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8EAA" w14:textId="38028C03" w:rsidR="009D7DB9" w:rsidRDefault="001D73F3" w:rsidP="000544C5">
      <w:pPr>
        <w:spacing w:before="120" w:after="120" w:line="22" w:lineRule="atLeast"/>
        <w:jc w:val="center"/>
      </w:pPr>
      <w:r>
        <w:rPr>
          <w:rFonts w:eastAsia="Century Gothic" w:cs="Century Gothic"/>
          <w:b/>
          <w:color w:val="0070C0"/>
          <w:sz w:val="28"/>
          <w:szCs w:val="28"/>
        </w:rPr>
        <w:t>Ética -</w:t>
      </w:r>
      <w:r w:rsidR="002B38E7">
        <w:rPr>
          <w:rFonts w:eastAsia="Century Gothic" w:cs="Century Gothic"/>
          <w:b/>
          <w:color w:val="0070C0"/>
          <w:sz w:val="28"/>
          <w:szCs w:val="28"/>
        </w:rPr>
        <w:t xml:space="preserve"> </w:t>
      </w:r>
      <w:r>
        <w:rPr>
          <w:rFonts w:eastAsia="Century Gothic" w:cs="Century Gothic"/>
          <w:b/>
          <w:color w:val="0070C0"/>
          <w:sz w:val="28"/>
          <w:szCs w:val="28"/>
        </w:rPr>
        <w:t>n</w:t>
      </w:r>
      <w:r w:rsidR="002026D7">
        <w:rPr>
          <w:rFonts w:eastAsia="Century Gothic" w:cs="Century Gothic"/>
          <w:b/>
          <w:color w:val="0070C0"/>
          <w:sz w:val="28"/>
          <w:szCs w:val="28"/>
        </w:rPr>
        <w:t>a rua, na c</w:t>
      </w:r>
      <w:r w:rsidR="002729D7">
        <w:rPr>
          <w:rFonts w:eastAsia="Century Gothic" w:cs="Century Gothic"/>
          <w:b/>
          <w:color w:val="0070C0"/>
          <w:sz w:val="28"/>
          <w:szCs w:val="28"/>
        </w:rPr>
        <w:t xml:space="preserve">huva ou na </w:t>
      </w:r>
      <w:r w:rsidR="002026D7">
        <w:rPr>
          <w:rFonts w:eastAsia="Century Gothic" w:cs="Century Gothic"/>
          <w:b/>
          <w:color w:val="0070C0"/>
          <w:sz w:val="28"/>
          <w:szCs w:val="28"/>
        </w:rPr>
        <w:t>f</w:t>
      </w:r>
      <w:r w:rsidR="002729D7">
        <w:rPr>
          <w:rFonts w:eastAsia="Century Gothic" w:cs="Century Gothic"/>
          <w:b/>
          <w:color w:val="0070C0"/>
          <w:sz w:val="28"/>
          <w:szCs w:val="28"/>
        </w:rPr>
        <w:t>azenda!</w:t>
      </w:r>
    </w:p>
    <w:p w14:paraId="0F82D153" w14:textId="77777777" w:rsidR="00C723E3" w:rsidRDefault="00C723E3" w:rsidP="001B751B">
      <w:pPr>
        <w:spacing w:after="60"/>
        <w:jc w:val="both"/>
      </w:pPr>
    </w:p>
    <w:p w14:paraId="28A50E28" w14:textId="77777777" w:rsidR="00CC192B" w:rsidRDefault="00CC192B" w:rsidP="001B751B">
      <w:pPr>
        <w:spacing w:after="60"/>
        <w:jc w:val="both"/>
        <w:sectPr w:rsidR="00CC192B" w:rsidSect="00AB6383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FE227EB" w14:textId="606897EA" w:rsidR="002D502C" w:rsidRDefault="006E4E68" w:rsidP="00063704">
      <w:pPr>
        <w:spacing w:after="120"/>
        <w:ind w:firstLine="708"/>
        <w:jc w:val="both"/>
      </w:pPr>
      <w:r>
        <w:t>Julho chegou e</w:t>
      </w:r>
      <w:r w:rsidR="00063704">
        <w:t>, para muit</w:t>
      </w:r>
      <w:r w:rsidR="006E29AF">
        <w:t xml:space="preserve">os de nós, é época de férias! </w:t>
      </w:r>
      <w:r w:rsidR="00063704">
        <w:t xml:space="preserve">O descanso da rotina de trabalho – que inclui os finais de semana e as férias – é fundamental para o bom rendimento profissional, pois o trabalho contínuo, especialmente em atividades de alta demanda intelectual ou física, pode levar ao esgotamento. Sendo assim, as pausas são necessárias para a recuperação do corpo e da mente, </w:t>
      </w:r>
      <w:r w:rsidR="006E29AF">
        <w:t xml:space="preserve">sendo fundamental para reduzir os </w:t>
      </w:r>
      <w:r w:rsidR="00063704">
        <w:t>níveis de estresse e preven</w:t>
      </w:r>
      <w:r w:rsidR="006E29AF">
        <w:t xml:space="preserve">ir o risco de </w:t>
      </w:r>
      <w:r w:rsidR="00063704" w:rsidRPr="006E29AF">
        <w:rPr>
          <w:i/>
        </w:rPr>
        <w:t>burnout</w:t>
      </w:r>
      <w:r w:rsidR="00063704">
        <w:t xml:space="preserve">. </w:t>
      </w:r>
    </w:p>
    <w:p w14:paraId="1A09526B" w14:textId="7F1C8032" w:rsidR="00063704" w:rsidRPr="00272842" w:rsidRDefault="00063704" w:rsidP="00063704">
      <w:pPr>
        <w:spacing w:after="120"/>
        <w:jc w:val="both"/>
        <w:rPr>
          <w:iCs/>
          <w:sz w:val="20"/>
          <w:szCs w:val="20"/>
        </w:rPr>
      </w:pPr>
      <w:r>
        <w:tab/>
      </w:r>
      <w:r w:rsidR="007766F4">
        <w:t>Além de influenciar na saúde, o</w:t>
      </w:r>
      <w:r>
        <w:t xml:space="preserve"> descanso </w:t>
      </w:r>
      <w:r w:rsidR="007766F4">
        <w:t xml:space="preserve">também </w:t>
      </w:r>
      <w:r>
        <w:t>permite um melhor equilíbrio entre a vida profissional e pessoal.</w:t>
      </w:r>
      <w:r w:rsidR="006E29AF">
        <w:t xml:space="preserve"> Alguns dias de folga podem ser ótimos para brincar com a criançada, aproveitar passeios em família ou simplesmente não fazer nada sério. Alguns dias longe do trabalho também </w:t>
      </w:r>
      <w:r w:rsidR="002729D7">
        <w:t xml:space="preserve">pode ser bom </w:t>
      </w:r>
      <w:r w:rsidR="006E29AF">
        <w:t>para reavaliarmos nossos projetos profissionais, ponderarmos sobre eventuais mudanças de rumo e buscar sentir se estamos no caminho certo</w:t>
      </w:r>
      <w:r w:rsidR="007766F4">
        <w:t xml:space="preserve"> para alcançar eventual progressão</w:t>
      </w:r>
      <w:r w:rsidR="006E29AF">
        <w:t xml:space="preserve">. </w:t>
      </w:r>
    </w:p>
    <w:p w14:paraId="0DE66DA0" w14:textId="0663655F" w:rsidR="008D4A01" w:rsidRPr="007766F4" w:rsidRDefault="008D4A01" w:rsidP="0032649B">
      <w:pPr>
        <w:spacing w:after="120"/>
        <w:ind w:firstLine="708"/>
        <w:jc w:val="both"/>
      </w:pPr>
      <w:r>
        <w:t xml:space="preserve">Independente de qual seja a sua programação de férias, lembre-se dos </w:t>
      </w:r>
      <w:r>
        <w:t xml:space="preserve">ensinamentos do </w:t>
      </w:r>
      <w:r w:rsidR="007766F4">
        <w:t xml:space="preserve">nosso </w:t>
      </w:r>
      <w:hyperlink r:id="rId10" w:history="1">
        <w:r w:rsidR="0032649B" w:rsidRPr="008D7085">
          <w:rPr>
            <w:rStyle w:val="Hyperlink"/>
          </w:rPr>
          <w:t>Código de Ética</w:t>
        </w:r>
      </w:hyperlink>
      <w:r w:rsidR="007766F4">
        <w:rPr>
          <w:rStyle w:val="Hyperlink"/>
        </w:rPr>
        <w:t xml:space="preserve">, </w:t>
      </w:r>
      <w:r w:rsidR="007766F4" w:rsidRPr="007766F4">
        <w:t>item I</w:t>
      </w:r>
      <w:r w:rsidR="007766F4">
        <w:t xml:space="preserve">: </w:t>
      </w:r>
    </w:p>
    <w:p w14:paraId="4EA15DD6" w14:textId="05DAE051" w:rsidR="008D4A01" w:rsidRDefault="008D4A01" w:rsidP="002729D7">
      <w:pPr>
        <w:ind w:left="709"/>
        <w:jc w:val="both"/>
        <w:rPr>
          <w:rStyle w:val="Hyperlink"/>
        </w:rPr>
      </w:pPr>
      <w:r w:rsidRPr="00272842">
        <w:rPr>
          <w:iCs/>
          <w:sz w:val="20"/>
          <w:szCs w:val="20"/>
        </w:rPr>
        <w:t xml:space="preserve">I - A dignidade, o decoro, o zelo, a eficácia e a consciência dos princípios morais são primados maiores que devem nortear o servidor público, </w:t>
      </w:r>
      <w:r w:rsidRPr="00272842">
        <w:rPr>
          <w:b/>
          <w:bCs/>
          <w:iCs/>
          <w:sz w:val="20"/>
          <w:szCs w:val="20"/>
        </w:rPr>
        <w:t>seja no exercício do cargo ou função, ou fora dele</w:t>
      </w:r>
      <w:r w:rsidRPr="00272842">
        <w:rPr>
          <w:iCs/>
          <w:sz w:val="20"/>
          <w:szCs w:val="20"/>
        </w:rPr>
        <w:t>, já que refletirá o exercício da vocação do próprio poder estatal. Seus atos, comportamentos e atitudes serão direcionados para a preservação da honra e da tradição dos serviços públicos.</w:t>
      </w:r>
      <w:r>
        <w:rPr>
          <w:iCs/>
          <w:sz w:val="20"/>
          <w:szCs w:val="20"/>
        </w:rPr>
        <w:t xml:space="preserve"> </w:t>
      </w:r>
    </w:p>
    <w:p w14:paraId="12810190" w14:textId="259F0170" w:rsidR="0032649B" w:rsidRPr="008D7085" w:rsidRDefault="007766F4" w:rsidP="002729D7">
      <w:pPr>
        <w:spacing w:before="120" w:after="120"/>
        <w:jc w:val="both"/>
      </w:pPr>
      <w:r>
        <w:t xml:space="preserve">Assim, </w:t>
      </w:r>
      <w:r w:rsidR="008D4A01">
        <w:t xml:space="preserve">mesmo </w:t>
      </w:r>
      <w:r>
        <w:t xml:space="preserve">durante as </w:t>
      </w:r>
      <w:r w:rsidR="008D4A01">
        <w:t xml:space="preserve">férias, </w:t>
      </w:r>
      <w:r>
        <w:t xml:space="preserve">na </w:t>
      </w:r>
      <w:r w:rsidR="003B12A8">
        <w:t xml:space="preserve">praia, na rua ou </w:t>
      </w:r>
      <w:r>
        <w:t xml:space="preserve">no mercado perto de casa, nós todos, empregados ou servidores públicos, continuamos sob a </w:t>
      </w:r>
      <w:r w:rsidR="008D4A01">
        <w:t>égide d</w:t>
      </w:r>
      <w:r>
        <w:t>os normativos éticos, devendo ter a ética sempre</w:t>
      </w:r>
      <w:r w:rsidR="002729D7">
        <w:t xml:space="preserve"> ao nosso lado, </w:t>
      </w:r>
      <w:r>
        <w:t xml:space="preserve">como </w:t>
      </w:r>
      <w:r w:rsidR="008D4A01">
        <w:t xml:space="preserve">companheira inseparável. </w:t>
      </w:r>
      <w:r w:rsidR="000144D7">
        <w:t xml:space="preserve"> </w:t>
      </w:r>
      <w:r w:rsidR="002729D7">
        <w:t xml:space="preserve">Pois, mesmo já tendo completado 30 anos </w:t>
      </w:r>
      <w:r w:rsidR="0032649B">
        <w:t>no</w:t>
      </w:r>
      <w:r w:rsidR="00BE095E">
        <w:t xml:space="preserve"> dia 22 d</w:t>
      </w:r>
      <w:r w:rsidR="002729D7">
        <w:t xml:space="preserve">e junho, o </w:t>
      </w:r>
      <w:r w:rsidR="002729D7" w:rsidRPr="002729D7">
        <w:t xml:space="preserve">Código de Ética Profissional do Servidor Público Civil se </w:t>
      </w:r>
      <w:r w:rsidR="002729D7">
        <w:t xml:space="preserve">mantém atual em muitos pontos, com regras </w:t>
      </w:r>
      <w:r w:rsidR="0032649B">
        <w:t>pertinentes para o</w:t>
      </w:r>
      <w:r w:rsidR="002729D7">
        <w:t xml:space="preserve"> nosso dia a dia, dentro e </w:t>
      </w:r>
      <w:r w:rsidR="0032649B">
        <w:t xml:space="preserve">fora do </w:t>
      </w:r>
      <w:r w:rsidR="002729D7">
        <w:t xml:space="preserve">expediente de </w:t>
      </w:r>
      <w:r w:rsidR="0032649B">
        <w:t>trabalho:</w:t>
      </w:r>
    </w:p>
    <w:p w14:paraId="4F724E6B" w14:textId="15F8D39D" w:rsidR="00A668CF" w:rsidRPr="00272842" w:rsidRDefault="00A668CF" w:rsidP="008D7085">
      <w:pPr>
        <w:ind w:left="709"/>
        <w:jc w:val="both"/>
        <w:rPr>
          <w:iCs/>
          <w:sz w:val="20"/>
          <w:szCs w:val="20"/>
        </w:rPr>
      </w:pPr>
      <w:r w:rsidRPr="00272842">
        <w:rPr>
          <w:iCs/>
          <w:sz w:val="20"/>
          <w:szCs w:val="20"/>
        </w:rPr>
        <w:t xml:space="preserve">VI - A função pública deve ser tida como exercício profissional e, portanto, </w:t>
      </w:r>
      <w:r w:rsidRPr="00272842">
        <w:rPr>
          <w:b/>
          <w:bCs/>
          <w:iCs/>
          <w:sz w:val="20"/>
          <w:szCs w:val="20"/>
        </w:rPr>
        <w:t>se integra na vida particular de cada servidor público</w:t>
      </w:r>
      <w:r w:rsidRPr="00272842">
        <w:rPr>
          <w:iCs/>
          <w:sz w:val="20"/>
          <w:szCs w:val="20"/>
        </w:rPr>
        <w:t xml:space="preserve">. Assim, os fatos e atos verificados na conduta do </w:t>
      </w:r>
      <w:proofErr w:type="gramStart"/>
      <w:r w:rsidRPr="00272842">
        <w:rPr>
          <w:iCs/>
          <w:sz w:val="20"/>
          <w:szCs w:val="20"/>
        </w:rPr>
        <w:t>dia-a-dia</w:t>
      </w:r>
      <w:proofErr w:type="gramEnd"/>
      <w:r w:rsidRPr="00272842">
        <w:rPr>
          <w:iCs/>
          <w:sz w:val="20"/>
          <w:szCs w:val="20"/>
        </w:rPr>
        <w:t xml:space="preserve"> em sua vida </w:t>
      </w:r>
      <w:r w:rsidRPr="00272842">
        <w:rPr>
          <w:iCs/>
          <w:sz w:val="20"/>
          <w:szCs w:val="20"/>
        </w:rPr>
        <w:lastRenderedPageBreak/>
        <w:t>privada poderão acrescer ou diminuir o seu bom conceito na vida funcional</w:t>
      </w:r>
      <w:r w:rsidR="00272842" w:rsidRPr="00272842">
        <w:rPr>
          <w:iCs/>
          <w:sz w:val="20"/>
          <w:szCs w:val="20"/>
        </w:rPr>
        <w:t>.</w:t>
      </w:r>
      <w:r w:rsidR="00272842">
        <w:rPr>
          <w:iCs/>
          <w:sz w:val="20"/>
          <w:szCs w:val="20"/>
        </w:rPr>
        <w:t xml:space="preserve"> </w:t>
      </w:r>
    </w:p>
    <w:p w14:paraId="15589A80" w14:textId="12AB541D" w:rsidR="000144D7" w:rsidRDefault="000144D7" w:rsidP="00D250C9">
      <w:pPr>
        <w:spacing w:line="276" w:lineRule="auto"/>
        <w:ind w:firstLine="709"/>
        <w:jc w:val="both"/>
      </w:pPr>
      <w:r>
        <w:t>Se restar alguma dúvida sobre o assunto, a</w:t>
      </w:r>
      <w:r w:rsidR="00D250C9" w:rsidRPr="008D7085">
        <w:t xml:space="preserve"> Comissão de Ética </w:t>
      </w:r>
      <w:r w:rsidR="00EA6032">
        <w:t>da UNIPAMPA</w:t>
      </w:r>
      <w:r w:rsidR="00D250C9" w:rsidRPr="008D7085">
        <w:t xml:space="preserve">, </w:t>
      </w:r>
      <w:r>
        <w:t xml:space="preserve">está à disposição para </w:t>
      </w:r>
      <w:r w:rsidR="00D250C9" w:rsidRPr="008D7085">
        <w:t xml:space="preserve">propagar os preceitos do </w:t>
      </w:r>
      <w:hyperlink r:id="rId11" w:history="1">
        <w:r w:rsidR="008D7085" w:rsidRPr="008D7085">
          <w:rPr>
            <w:rStyle w:val="Hyperlink"/>
          </w:rPr>
          <w:t>Código de Ética</w:t>
        </w:r>
      </w:hyperlink>
      <w:r w:rsidR="008D7085" w:rsidRPr="008D7085">
        <w:t>.</w:t>
      </w:r>
    </w:p>
    <w:p w14:paraId="3A52F282" w14:textId="3F5AB182" w:rsidR="00D250C9" w:rsidRPr="00485376" w:rsidRDefault="000144D7" w:rsidP="00D250C9">
      <w:pPr>
        <w:spacing w:line="276" w:lineRule="auto"/>
        <w:ind w:firstLine="709"/>
        <w:jc w:val="both"/>
        <w:rPr>
          <w:sz w:val="25"/>
          <w:szCs w:val="25"/>
        </w:rPr>
      </w:pPr>
      <w:r>
        <w:t>Conte conosco!</w:t>
      </w:r>
    </w:p>
    <w:sectPr w:rsidR="00D250C9" w:rsidRPr="00485376" w:rsidSect="00C723E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C4FA" w14:textId="77777777" w:rsidR="00F04D59" w:rsidRDefault="00F04D59" w:rsidP="00AB6383">
      <w:pPr>
        <w:spacing w:line="240" w:lineRule="auto"/>
      </w:pPr>
      <w:r>
        <w:separator/>
      </w:r>
    </w:p>
  </w:endnote>
  <w:endnote w:type="continuationSeparator" w:id="0">
    <w:p w14:paraId="07877543" w14:textId="77777777" w:rsidR="00F04D59" w:rsidRDefault="00F04D59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5D37" w14:textId="77777777"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EFA13" wp14:editId="382C97D9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908DF8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14:paraId="73D0E34A" w14:textId="77777777" w:rsidR="00AB6383" w:rsidRDefault="00AB6383" w:rsidP="00AB6383">
    <w:pPr>
      <w:pStyle w:val="Rodap"/>
      <w:jc w:val="center"/>
    </w:pPr>
  </w:p>
  <w:p w14:paraId="55BE81B3" w14:textId="68973C85" w:rsidR="00EA6032" w:rsidRDefault="00EA6032" w:rsidP="00EA6032">
    <w:pPr>
      <w:pStyle w:val="NormalWeb"/>
      <w:spacing w:before="0" w:beforeAutospacing="0" w:after="0" w:afterAutospacing="0"/>
    </w:pPr>
    <w:r>
      <w:rPr>
        <w:rFonts w:ascii="Century Gothic" w:hAnsi="Century Gothic"/>
        <w:noProof/>
        <w:color w:val="000000"/>
        <w:bdr w:val="none" w:sz="0" w:space="0" w:color="auto" w:frame="1"/>
      </w:rPr>
      <w:drawing>
        <wp:inline distT="0" distB="0" distL="0" distR="0" wp14:anchorId="0D539D13" wp14:editId="137248D5">
          <wp:extent cx="1847850" cy="561975"/>
          <wp:effectExtent l="0" t="0" r="0" b="9525"/>
          <wp:docPr id="15047526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000000"/>
      </w:rPr>
      <w:t xml:space="preserve">      </w:t>
    </w:r>
    <w:r>
      <w:rPr>
        <w:rFonts w:ascii="Century Gothic" w:hAnsi="Century Gothic"/>
        <w:color w:val="000000"/>
      </w:rPr>
      <w:t>Universidade Federal do Pampa</w:t>
    </w:r>
  </w:p>
  <w:p w14:paraId="08829842" w14:textId="77777777" w:rsidR="00EA6032" w:rsidRDefault="00EA6032" w:rsidP="00EA6032">
    <w:pPr>
      <w:pStyle w:val="NormalWeb"/>
      <w:spacing w:before="0" w:beforeAutospacing="0" w:after="0" w:afterAutospacing="0"/>
      <w:jc w:val="center"/>
    </w:pPr>
    <w:r>
      <w:rPr>
        <w:rFonts w:ascii="Century Gothic" w:hAnsi="Century Gothic"/>
        <w:color w:val="000000"/>
      </w:rPr>
      <w:t>etica@unipampa.edu.br</w:t>
    </w:r>
  </w:p>
  <w:p w14:paraId="0891C23A" w14:textId="3E9ADA89" w:rsidR="00AB6383" w:rsidRDefault="00AB6383" w:rsidP="00EA603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63DC" w14:textId="77777777" w:rsidR="00F04D59" w:rsidRDefault="00F04D59" w:rsidP="00AB6383">
      <w:pPr>
        <w:spacing w:line="240" w:lineRule="auto"/>
      </w:pPr>
      <w:r>
        <w:separator/>
      </w:r>
    </w:p>
  </w:footnote>
  <w:footnote w:type="continuationSeparator" w:id="0">
    <w:p w14:paraId="03F1AC32" w14:textId="77777777" w:rsidR="00F04D59" w:rsidRDefault="00F04D59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F4B6" w14:textId="6BD8444E" w:rsidR="00AB6383" w:rsidRPr="00AB6383" w:rsidRDefault="00CC192B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740D3F88" wp14:editId="3B4B3938">
          <wp:extent cx="6645600" cy="124560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1977">
      <w:t>Ju</w:t>
    </w:r>
    <w:r w:rsidR="00B67D74">
      <w:t>l</w:t>
    </w:r>
    <w:r w:rsidR="007E1977">
      <w:t>ho</w:t>
    </w:r>
    <w:r w:rsidR="005C2A01">
      <w:t xml:space="preserve"> 2024</w:t>
    </w:r>
  </w:p>
  <w:p w14:paraId="77E99F03" w14:textId="77777777" w:rsidR="00AB6383" w:rsidRDefault="00AB63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6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83"/>
    <w:rsid w:val="000144D7"/>
    <w:rsid w:val="000520CF"/>
    <w:rsid w:val="00052DAD"/>
    <w:rsid w:val="000544C5"/>
    <w:rsid w:val="0006327B"/>
    <w:rsid w:val="00063704"/>
    <w:rsid w:val="00073CDD"/>
    <w:rsid w:val="0008079A"/>
    <w:rsid w:val="000925E8"/>
    <w:rsid w:val="000E4A45"/>
    <w:rsid w:val="000F7E0E"/>
    <w:rsid w:val="0011121D"/>
    <w:rsid w:val="001132E8"/>
    <w:rsid w:val="001443E4"/>
    <w:rsid w:val="00150120"/>
    <w:rsid w:val="0015709A"/>
    <w:rsid w:val="00160CDE"/>
    <w:rsid w:val="001A54A7"/>
    <w:rsid w:val="001B751B"/>
    <w:rsid w:val="001D1D74"/>
    <w:rsid w:val="001D4E78"/>
    <w:rsid w:val="001D73F3"/>
    <w:rsid w:val="001D764E"/>
    <w:rsid w:val="002026D7"/>
    <w:rsid w:val="002067EB"/>
    <w:rsid w:val="002078B5"/>
    <w:rsid w:val="00234DF0"/>
    <w:rsid w:val="00254EB2"/>
    <w:rsid w:val="00272842"/>
    <w:rsid w:val="002729D7"/>
    <w:rsid w:val="002A2A9D"/>
    <w:rsid w:val="002A42A2"/>
    <w:rsid w:val="002B1BA0"/>
    <w:rsid w:val="002B38E7"/>
    <w:rsid w:val="002B50BD"/>
    <w:rsid w:val="002D502C"/>
    <w:rsid w:val="00312828"/>
    <w:rsid w:val="0032446E"/>
    <w:rsid w:val="0032649B"/>
    <w:rsid w:val="00327739"/>
    <w:rsid w:val="00340E80"/>
    <w:rsid w:val="00367BB8"/>
    <w:rsid w:val="00392150"/>
    <w:rsid w:val="003B0A73"/>
    <w:rsid w:val="003B12A8"/>
    <w:rsid w:val="003C1D2E"/>
    <w:rsid w:val="003D2E6C"/>
    <w:rsid w:val="003D62FB"/>
    <w:rsid w:val="004402D8"/>
    <w:rsid w:val="00453EC5"/>
    <w:rsid w:val="0046607C"/>
    <w:rsid w:val="004712C3"/>
    <w:rsid w:val="00472DF5"/>
    <w:rsid w:val="004A1531"/>
    <w:rsid w:val="004B529C"/>
    <w:rsid w:val="004C1BAF"/>
    <w:rsid w:val="00504AB6"/>
    <w:rsid w:val="0056167A"/>
    <w:rsid w:val="005731B5"/>
    <w:rsid w:val="00576B26"/>
    <w:rsid w:val="00580D90"/>
    <w:rsid w:val="0058416E"/>
    <w:rsid w:val="00592CB1"/>
    <w:rsid w:val="005B1DDC"/>
    <w:rsid w:val="005C2A01"/>
    <w:rsid w:val="005D3D3C"/>
    <w:rsid w:val="005D6D07"/>
    <w:rsid w:val="005F1AD0"/>
    <w:rsid w:val="00600DD2"/>
    <w:rsid w:val="00626F86"/>
    <w:rsid w:val="00676A82"/>
    <w:rsid w:val="006B0CBE"/>
    <w:rsid w:val="006B5E96"/>
    <w:rsid w:val="006E29AF"/>
    <w:rsid w:val="006E4E68"/>
    <w:rsid w:val="006E6731"/>
    <w:rsid w:val="00710ADB"/>
    <w:rsid w:val="007279BE"/>
    <w:rsid w:val="007741B9"/>
    <w:rsid w:val="007766F4"/>
    <w:rsid w:val="00783349"/>
    <w:rsid w:val="007842E5"/>
    <w:rsid w:val="007C1478"/>
    <w:rsid w:val="007C4DDD"/>
    <w:rsid w:val="007E1977"/>
    <w:rsid w:val="007E2742"/>
    <w:rsid w:val="007E2FFC"/>
    <w:rsid w:val="007E474F"/>
    <w:rsid w:val="007E4B14"/>
    <w:rsid w:val="00835580"/>
    <w:rsid w:val="0085103A"/>
    <w:rsid w:val="008A1FF1"/>
    <w:rsid w:val="008D33DF"/>
    <w:rsid w:val="008D4A01"/>
    <w:rsid w:val="008D7085"/>
    <w:rsid w:val="008E2269"/>
    <w:rsid w:val="008E413E"/>
    <w:rsid w:val="0090137A"/>
    <w:rsid w:val="00943014"/>
    <w:rsid w:val="0097535F"/>
    <w:rsid w:val="00991228"/>
    <w:rsid w:val="009916EF"/>
    <w:rsid w:val="00997D06"/>
    <w:rsid w:val="009D7DB9"/>
    <w:rsid w:val="00A137B3"/>
    <w:rsid w:val="00A154C3"/>
    <w:rsid w:val="00A23F7B"/>
    <w:rsid w:val="00A272B6"/>
    <w:rsid w:val="00A668CF"/>
    <w:rsid w:val="00A70762"/>
    <w:rsid w:val="00A85977"/>
    <w:rsid w:val="00A90E7E"/>
    <w:rsid w:val="00AB6383"/>
    <w:rsid w:val="00AB6536"/>
    <w:rsid w:val="00AC3831"/>
    <w:rsid w:val="00AC7175"/>
    <w:rsid w:val="00AC7AC7"/>
    <w:rsid w:val="00B065C3"/>
    <w:rsid w:val="00B31C81"/>
    <w:rsid w:val="00B65B1D"/>
    <w:rsid w:val="00B67D74"/>
    <w:rsid w:val="00B71246"/>
    <w:rsid w:val="00BA6904"/>
    <w:rsid w:val="00BB5602"/>
    <w:rsid w:val="00BC3ECE"/>
    <w:rsid w:val="00BE095E"/>
    <w:rsid w:val="00BF3295"/>
    <w:rsid w:val="00C039A6"/>
    <w:rsid w:val="00C2018C"/>
    <w:rsid w:val="00C21100"/>
    <w:rsid w:val="00C27657"/>
    <w:rsid w:val="00C302C3"/>
    <w:rsid w:val="00C33CF9"/>
    <w:rsid w:val="00C35586"/>
    <w:rsid w:val="00C36986"/>
    <w:rsid w:val="00C60783"/>
    <w:rsid w:val="00C723E3"/>
    <w:rsid w:val="00C7600D"/>
    <w:rsid w:val="00CC192B"/>
    <w:rsid w:val="00CC4C38"/>
    <w:rsid w:val="00D02B3C"/>
    <w:rsid w:val="00D250C9"/>
    <w:rsid w:val="00D3096B"/>
    <w:rsid w:val="00D43B7A"/>
    <w:rsid w:val="00D510CF"/>
    <w:rsid w:val="00D90679"/>
    <w:rsid w:val="00E15129"/>
    <w:rsid w:val="00E20B7D"/>
    <w:rsid w:val="00E23D26"/>
    <w:rsid w:val="00E77EC6"/>
    <w:rsid w:val="00E840E4"/>
    <w:rsid w:val="00EA6032"/>
    <w:rsid w:val="00EB0530"/>
    <w:rsid w:val="00ED0221"/>
    <w:rsid w:val="00F04D59"/>
    <w:rsid w:val="00F806F5"/>
    <w:rsid w:val="00F87106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BA6E9"/>
  <w15:chartTrackingRefBased/>
  <w15:docId w15:val="{6064B2BC-72BC-4EA3-8E87-13EBEAD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50B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50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50BD"/>
    <w:rPr>
      <w:vertAlign w:val="superscript"/>
    </w:rPr>
  </w:style>
  <w:style w:type="character" w:styleId="Forte">
    <w:name w:val="Strong"/>
    <w:basedOn w:val="Fontepargpadro"/>
    <w:uiPriority w:val="22"/>
    <w:qFormat/>
    <w:rsid w:val="00D250C9"/>
    <w:rPr>
      <w:b/>
      <w:bCs/>
    </w:rPr>
  </w:style>
  <w:style w:type="paragraph" w:customStyle="1" w:styleId="l0">
    <w:name w:val="l0"/>
    <w:basedOn w:val="Normal"/>
    <w:rsid w:val="002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v">
    <w:name w:val="v"/>
    <w:basedOn w:val="Fontepargpadro"/>
    <w:rsid w:val="002D502C"/>
  </w:style>
  <w:style w:type="character" w:customStyle="1" w:styleId="t">
    <w:name w:val="t"/>
    <w:basedOn w:val="Fontepargpadro"/>
    <w:rsid w:val="002D502C"/>
  </w:style>
  <w:style w:type="character" w:customStyle="1" w:styleId="MenoPendente1">
    <w:name w:val="Menção Pendente1"/>
    <w:basedOn w:val="Fontepargpadro"/>
    <w:uiPriority w:val="99"/>
    <w:semiHidden/>
    <w:unhideWhenUsed/>
    <w:rsid w:val="003264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alto.gov.br/CCivil_03/decreto/D117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alto.gov.br/CCivil_03/decreto/D1171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ECF3-39B0-4B24-9B49-7A9A6DF8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Roberta de Sousa Morato</dc:creator>
  <cp:keywords/>
  <dc:description/>
  <cp:lastModifiedBy>Fernanda Moro</cp:lastModifiedBy>
  <cp:revision>2</cp:revision>
  <cp:lastPrinted>2021-07-29T15:18:00Z</cp:lastPrinted>
  <dcterms:created xsi:type="dcterms:W3CDTF">2024-07-19T17:20:00Z</dcterms:created>
  <dcterms:modified xsi:type="dcterms:W3CDTF">2024-07-19T17:20:00Z</dcterms:modified>
</cp:coreProperties>
</file>