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C9" w:rsidRDefault="00985350">
      <w:pPr>
        <w:pBdr>
          <w:top w:val="nil"/>
          <w:left w:val="nil"/>
          <w:bottom w:val="nil"/>
          <w:right w:val="nil"/>
          <w:between w:val="nil"/>
        </w:pBdr>
        <w:ind w:firstLine="0"/>
        <w:jc w:val="center"/>
        <w:rPr>
          <w:b/>
          <w:color w:val="000000"/>
        </w:rPr>
      </w:pPr>
      <w:r>
        <w:rPr>
          <w:noProof/>
        </w:rPr>
        <w:drawing>
          <wp:inline distT="0" distB="0" distL="0" distR="0">
            <wp:extent cx="1571625" cy="1066086"/>
            <wp:effectExtent l="0" t="0" r="0" b="1270"/>
            <wp:docPr id="1" name="Imagem 1" descr="logotipo unip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urso UniPampa 2016: Saiu o edital para técnico administrativo. Inicial  de R$ 4,1 m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06" cy="1066752"/>
                    </a:xfrm>
                    <a:prstGeom prst="rect">
                      <a:avLst/>
                    </a:prstGeom>
                    <a:noFill/>
                    <a:ln>
                      <a:noFill/>
                    </a:ln>
                  </pic:spPr>
                </pic:pic>
              </a:graphicData>
            </a:graphic>
          </wp:inline>
        </w:drawing>
      </w:r>
    </w:p>
    <w:p w:rsidR="004639C9" w:rsidRDefault="002F2165">
      <w:pPr>
        <w:ind w:firstLine="0"/>
        <w:jc w:val="center"/>
        <w:rPr>
          <w:b/>
        </w:rPr>
      </w:pPr>
      <w:r>
        <w:rPr>
          <w:b/>
        </w:rPr>
        <w:t>UNIVERSIDADE FEDERAL DO PAMPA</w:t>
      </w:r>
    </w:p>
    <w:p w:rsidR="004639C9" w:rsidRDefault="002F2165">
      <w:pPr>
        <w:tabs>
          <w:tab w:val="center" w:pos="4536"/>
          <w:tab w:val="left" w:pos="6802"/>
        </w:tabs>
        <w:ind w:firstLine="0"/>
        <w:jc w:val="left"/>
        <w:rPr>
          <w:b/>
        </w:rPr>
      </w:pPr>
      <w:r>
        <w:rPr>
          <w:b/>
        </w:rPr>
        <w:tab/>
      </w:r>
      <w:sdt>
        <w:sdtPr>
          <w:rPr>
            <w:b/>
          </w:rPr>
          <w:id w:val="828869889"/>
          <w:placeholder>
            <w:docPart w:val="DefaultPlaceholder_1082065158"/>
          </w:placeholder>
        </w:sdtPr>
        <w:sdtEndPr/>
        <w:sdtContent>
          <w:r>
            <w:rPr>
              <w:b/>
            </w:rPr>
            <w:t>Câmpus</w:t>
          </w:r>
        </w:sdtContent>
      </w:sdt>
      <w:r>
        <w:rPr>
          <w:b/>
        </w:rPr>
        <w:t xml:space="preserve"> – </w:t>
      </w:r>
      <w:sdt>
        <w:sdtPr>
          <w:rPr>
            <w:b/>
          </w:rPr>
          <w:id w:val="-2371264"/>
          <w:placeholder>
            <w:docPart w:val="DefaultPlaceholder_1082065158"/>
          </w:placeholder>
        </w:sdtPr>
        <w:sdtEndPr/>
        <w:sdtContent>
          <w:r>
            <w:rPr>
              <w:b/>
            </w:rPr>
            <w:t>Nome do Câmpus</w:t>
          </w:r>
        </w:sdtContent>
      </w:sdt>
      <w:r>
        <w:rPr>
          <w:b/>
        </w:rPr>
        <w:tab/>
      </w:r>
    </w:p>
    <w:p w:rsidR="004639C9" w:rsidRDefault="002F2165">
      <w:pPr>
        <w:pBdr>
          <w:top w:val="nil"/>
          <w:left w:val="nil"/>
          <w:bottom w:val="nil"/>
          <w:right w:val="nil"/>
          <w:between w:val="nil"/>
        </w:pBdr>
        <w:spacing w:before="3600"/>
        <w:ind w:firstLine="0"/>
        <w:jc w:val="center"/>
        <w:rPr>
          <w:color w:val="000000"/>
        </w:rPr>
      </w:pPr>
      <w:r>
        <w:rPr>
          <w:b/>
          <w:color w:val="000000"/>
        </w:rPr>
        <w:t xml:space="preserve">PROJETO PEDAGÓGICO DO CURSO DE </w:t>
      </w:r>
      <w:sdt>
        <w:sdtPr>
          <w:rPr>
            <w:b/>
            <w:color w:val="000000"/>
          </w:rPr>
          <w:id w:val="2091809267"/>
          <w:placeholder>
            <w:docPart w:val="DefaultPlaceholder_1082065158"/>
          </w:placeholder>
        </w:sdtPr>
        <w:sdtEndPr/>
        <w:sdtContent>
          <w:r>
            <w:rPr>
              <w:b/>
              <w:color w:val="000000"/>
            </w:rPr>
            <w:t>NOME DO CURSO</w:t>
          </w:r>
        </w:sdtContent>
      </w:sdt>
      <w:r>
        <w:rPr>
          <w:b/>
          <w:color w:val="000000"/>
        </w:rPr>
        <w:t xml:space="preserve"> – LICENCIATURA BACHARELADO / SUPERIOR DE TECNOLOGIA EM</w:t>
      </w:r>
      <w:r w:rsidR="00985350">
        <w:rPr>
          <w:b/>
          <w:color w:val="000000"/>
        </w:rPr>
        <w:t xml:space="preserve"> </w:t>
      </w:r>
    </w:p>
    <w:p w:rsidR="004639C9" w:rsidRDefault="002F2165" w:rsidP="00DF3E6A">
      <w:pPr>
        <w:tabs>
          <w:tab w:val="center" w:pos="4536"/>
          <w:tab w:val="left" w:pos="5415"/>
        </w:tabs>
        <w:spacing w:before="5280" w:line="240" w:lineRule="auto"/>
        <w:ind w:firstLine="0"/>
        <w:jc w:val="center"/>
        <w:rPr>
          <w:b/>
        </w:rPr>
      </w:pPr>
      <w:r>
        <w:rPr>
          <w:b/>
        </w:rPr>
        <w:t>Cidade</w:t>
      </w:r>
    </w:p>
    <w:p w:rsidR="00E2051E" w:rsidRDefault="002F2165" w:rsidP="00DF3E6A">
      <w:pPr>
        <w:spacing w:line="240" w:lineRule="auto"/>
        <w:ind w:firstLine="0"/>
        <w:jc w:val="center"/>
        <w:rPr>
          <w:b/>
        </w:rPr>
        <w:sectPr w:rsidR="00E2051E">
          <w:headerReference w:type="even" r:id="rId10"/>
          <w:headerReference w:type="default" r:id="rId11"/>
          <w:footerReference w:type="even" r:id="rId12"/>
          <w:footerReference w:type="default" r:id="rId13"/>
          <w:headerReference w:type="first" r:id="rId14"/>
          <w:footerReference w:type="first" r:id="rId15"/>
          <w:pgSz w:w="11907" w:h="16840"/>
          <w:pgMar w:top="1701" w:right="1134" w:bottom="1134" w:left="1701" w:header="709" w:footer="709" w:gutter="0"/>
          <w:pgNumType w:start="1"/>
          <w:cols w:space="720"/>
          <w:titlePg/>
        </w:sectPr>
      </w:pPr>
      <w:r>
        <w:rPr>
          <w:b/>
        </w:rPr>
        <w:t>Mês, Ano</w:t>
      </w:r>
    </w:p>
    <w:p w:rsidR="004639C9" w:rsidRDefault="002F2165">
      <w:pPr>
        <w:pBdr>
          <w:top w:val="nil"/>
          <w:left w:val="nil"/>
          <w:bottom w:val="nil"/>
          <w:right w:val="nil"/>
          <w:between w:val="nil"/>
        </w:pBdr>
        <w:shd w:val="clear" w:color="auto" w:fill="FFFFFF"/>
        <w:ind w:firstLine="0"/>
        <w:jc w:val="center"/>
        <w:rPr>
          <w:b/>
          <w:color w:val="000000"/>
        </w:rPr>
      </w:pPr>
      <w:r>
        <w:rPr>
          <w:b/>
          <w:color w:val="000000"/>
        </w:rPr>
        <w:lastRenderedPageBreak/>
        <w:t xml:space="preserve">PROJETO PEDAGÓGICO DE CURSO </w:t>
      </w:r>
    </w:p>
    <w:p w:rsidR="004639C9" w:rsidRDefault="002E4605">
      <w:pPr>
        <w:pBdr>
          <w:top w:val="nil"/>
          <w:left w:val="nil"/>
          <w:bottom w:val="nil"/>
          <w:right w:val="nil"/>
          <w:between w:val="nil"/>
        </w:pBdr>
        <w:shd w:val="clear" w:color="auto" w:fill="FFFFFF"/>
        <w:ind w:firstLine="0"/>
        <w:jc w:val="center"/>
        <w:rPr>
          <w:b/>
          <w:color w:val="000000"/>
        </w:rPr>
      </w:pPr>
      <w:sdt>
        <w:sdtPr>
          <w:rPr>
            <w:b/>
            <w:color w:val="000000"/>
          </w:rPr>
          <w:id w:val="-1109814746"/>
          <w:placeholder>
            <w:docPart w:val="DefaultPlaceholder_1082065158"/>
          </w:placeholder>
        </w:sdtPr>
        <w:sdtEndPr/>
        <w:sdtContent>
          <w:r w:rsidR="002F2165">
            <w:rPr>
              <w:b/>
              <w:color w:val="000000"/>
            </w:rPr>
            <w:t>NOME DO CURSO</w:t>
          </w:r>
        </w:sdtContent>
      </w:sdt>
      <w:r w:rsidR="002F2165">
        <w:rPr>
          <w:b/>
          <w:color w:val="000000"/>
        </w:rPr>
        <w:t xml:space="preserve"> – LICENCIATURA / BACHARELADO ou </w:t>
      </w:r>
      <w:r w:rsidR="00810A53">
        <w:rPr>
          <w:b/>
          <w:bCs/>
          <w:color w:val="000000"/>
        </w:rPr>
        <w:t>CURSO SUPERIOR DE TECNOLOGIA EM (NOME DO CURSO)</w:t>
      </w:r>
    </w:p>
    <w:p w:rsidR="00810A53" w:rsidRDefault="00810A53">
      <w:pPr>
        <w:pBdr>
          <w:top w:val="nil"/>
          <w:left w:val="nil"/>
          <w:bottom w:val="nil"/>
          <w:right w:val="nil"/>
          <w:between w:val="nil"/>
        </w:pBdr>
        <w:shd w:val="clear" w:color="auto" w:fill="FFFFFF"/>
        <w:ind w:firstLine="0"/>
        <w:jc w:val="center"/>
        <w:rPr>
          <w:color w:val="000000"/>
        </w:rPr>
      </w:pPr>
    </w:p>
    <w:p w:rsidR="004639C9" w:rsidRDefault="00985350"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Reitor: </w:t>
      </w:r>
      <w:proofErr w:type="spellStart"/>
      <w:r>
        <w:rPr>
          <w:color w:val="000000"/>
          <w:sz w:val="23"/>
          <w:szCs w:val="23"/>
        </w:rPr>
        <w:t>Roberlaine</w:t>
      </w:r>
      <w:proofErr w:type="spellEnd"/>
      <w:r>
        <w:rPr>
          <w:color w:val="000000"/>
          <w:sz w:val="23"/>
          <w:szCs w:val="23"/>
        </w:rPr>
        <w:t xml:space="preserve"> Ribeiro </w:t>
      </w:r>
      <w:r w:rsidR="002F2165">
        <w:rPr>
          <w:color w:val="000000"/>
          <w:sz w:val="23"/>
          <w:szCs w:val="23"/>
        </w:rPr>
        <w:t>Jorge</w:t>
      </w:r>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Vice-Reitor: Marcus Vinicius </w:t>
      </w:r>
      <w:proofErr w:type="spellStart"/>
      <w:r>
        <w:rPr>
          <w:color w:val="000000"/>
          <w:sz w:val="23"/>
          <w:szCs w:val="23"/>
        </w:rPr>
        <w:t>Morini</w:t>
      </w:r>
      <w:proofErr w:type="spellEnd"/>
      <w:r>
        <w:rPr>
          <w:color w:val="000000"/>
          <w:sz w:val="23"/>
          <w:szCs w:val="23"/>
        </w:rPr>
        <w:t xml:space="preserve"> </w:t>
      </w:r>
      <w:proofErr w:type="spellStart"/>
      <w:r>
        <w:rPr>
          <w:color w:val="000000"/>
          <w:sz w:val="23"/>
          <w:szCs w:val="23"/>
        </w:rPr>
        <w:t>Querol</w:t>
      </w:r>
      <w:proofErr w:type="spellEnd"/>
    </w:p>
    <w:p w:rsidR="004639C9" w:rsidRDefault="002F2165" w:rsidP="00FD5B9F">
      <w:pPr>
        <w:numPr>
          <w:ilvl w:val="0"/>
          <w:numId w:val="10"/>
        </w:numPr>
        <w:pBdr>
          <w:top w:val="nil"/>
          <w:left w:val="nil"/>
          <w:bottom w:val="nil"/>
          <w:right w:val="nil"/>
          <w:between w:val="nil"/>
        </w:pBdr>
        <w:shd w:val="clear" w:color="auto" w:fill="FFFFFF"/>
        <w:spacing w:before="0" w:after="0"/>
        <w:jc w:val="left"/>
        <w:rPr>
          <w:color w:val="000000"/>
          <w:sz w:val="23"/>
          <w:szCs w:val="23"/>
        </w:rPr>
      </w:pPr>
      <w:r>
        <w:rPr>
          <w:color w:val="000000"/>
          <w:sz w:val="23"/>
          <w:szCs w:val="23"/>
        </w:rPr>
        <w:t>Pró-Reitor</w:t>
      </w:r>
      <w:r w:rsidR="000E3232">
        <w:rPr>
          <w:color w:val="000000"/>
          <w:sz w:val="23"/>
          <w:szCs w:val="23"/>
        </w:rPr>
        <w:t>a</w:t>
      </w:r>
      <w:r>
        <w:rPr>
          <w:color w:val="000000"/>
          <w:sz w:val="23"/>
          <w:szCs w:val="23"/>
        </w:rPr>
        <w:t xml:space="preserve"> de Graduação: </w:t>
      </w:r>
      <w:r w:rsidR="000E3232">
        <w:rPr>
          <w:color w:val="000000"/>
          <w:sz w:val="23"/>
          <w:szCs w:val="23"/>
        </w:rPr>
        <w:t xml:space="preserve">Shirley </w:t>
      </w:r>
      <w:proofErr w:type="spellStart"/>
      <w:r w:rsidR="000E3232">
        <w:rPr>
          <w:color w:val="000000"/>
          <w:sz w:val="23"/>
          <w:szCs w:val="23"/>
        </w:rPr>
        <w:t>Grazieli</w:t>
      </w:r>
      <w:proofErr w:type="spellEnd"/>
      <w:r w:rsidR="000E3232">
        <w:rPr>
          <w:color w:val="000000"/>
          <w:sz w:val="23"/>
          <w:szCs w:val="23"/>
        </w:rPr>
        <w:t xml:space="preserve"> da Silva Nascimento</w:t>
      </w:r>
      <w:r w:rsidR="000E3232" w:rsidRPr="00FD5B9F">
        <w:rPr>
          <w:color w:val="000000"/>
          <w:sz w:val="23"/>
          <w:szCs w:val="23"/>
        </w:rPr>
        <w:t xml:space="preserve"> </w:t>
      </w:r>
    </w:p>
    <w:p w:rsidR="004639C9" w:rsidRDefault="000E3232"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Pró-Reitor Adjunto</w:t>
      </w:r>
      <w:bookmarkStart w:id="0" w:name="_GoBack"/>
      <w:bookmarkEnd w:id="0"/>
      <w:r w:rsidR="002F2165">
        <w:rPr>
          <w:color w:val="000000"/>
          <w:sz w:val="23"/>
          <w:szCs w:val="23"/>
        </w:rPr>
        <w:t xml:space="preserve"> de Graduação: </w:t>
      </w:r>
      <w:r w:rsidRPr="00FD5B9F">
        <w:rPr>
          <w:color w:val="000000"/>
          <w:sz w:val="23"/>
          <w:szCs w:val="23"/>
        </w:rPr>
        <w:t xml:space="preserve">Cesar </w:t>
      </w:r>
      <w:proofErr w:type="spellStart"/>
      <w:r w:rsidRPr="00FD5B9F">
        <w:rPr>
          <w:color w:val="000000"/>
          <w:sz w:val="23"/>
          <w:szCs w:val="23"/>
        </w:rPr>
        <w:t>Flaubiano</w:t>
      </w:r>
      <w:proofErr w:type="spellEnd"/>
      <w:r w:rsidRPr="00FD5B9F">
        <w:rPr>
          <w:color w:val="000000"/>
          <w:sz w:val="23"/>
          <w:szCs w:val="23"/>
        </w:rPr>
        <w:t xml:space="preserve"> da Cruz Cristaldo</w:t>
      </w:r>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Pró-Reitor de Pesquisa, Pós-graduação e Inovação: Fábio </w:t>
      </w:r>
      <w:proofErr w:type="spellStart"/>
      <w:r>
        <w:rPr>
          <w:color w:val="000000"/>
          <w:sz w:val="23"/>
          <w:szCs w:val="23"/>
        </w:rPr>
        <w:t>Gallas</w:t>
      </w:r>
      <w:proofErr w:type="spellEnd"/>
      <w:r>
        <w:rPr>
          <w:color w:val="000000"/>
          <w:sz w:val="23"/>
          <w:szCs w:val="23"/>
        </w:rPr>
        <w:t xml:space="preserve"> Leivas</w:t>
      </w:r>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sz w:val="23"/>
          <w:szCs w:val="23"/>
        </w:rPr>
      </w:pPr>
      <w:r>
        <w:rPr>
          <w:sz w:val="23"/>
          <w:szCs w:val="23"/>
        </w:rPr>
        <w:t xml:space="preserve">Pró-Reitor Adjunto de Pesquisa, Pós-graduação e Inovação: </w:t>
      </w:r>
      <w:proofErr w:type="spellStart"/>
      <w:r>
        <w:rPr>
          <w:sz w:val="23"/>
          <w:szCs w:val="23"/>
        </w:rPr>
        <w:t>Chariston</w:t>
      </w:r>
      <w:proofErr w:type="spellEnd"/>
      <w:r>
        <w:rPr>
          <w:sz w:val="23"/>
          <w:szCs w:val="23"/>
        </w:rPr>
        <w:t xml:space="preserve"> André Dal Belo</w:t>
      </w:r>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Pró-Reitor de Extensão e Cultura: Paulo </w:t>
      </w:r>
      <w:proofErr w:type="spellStart"/>
      <w:r>
        <w:rPr>
          <w:color w:val="000000"/>
          <w:sz w:val="23"/>
          <w:szCs w:val="23"/>
        </w:rPr>
        <w:t>Rodinei</w:t>
      </w:r>
      <w:proofErr w:type="spellEnd"/>
      <w:r>
        <w:rPr>
          <w:color w:val="000000"/>
          <w:sz w:val="23"/>
          <w:szCs w:val="23"/>
        </w:rPr>
        <w:t xml:space="preserve"> Soares Lopes</w:t>
      </w:r>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sz w:val="23"/>
          <w:szCs w:val="23"/>
        </w:rPr>
        <w:t xml:space="preserve">Pró-Reitor Adjunto de Extensão e Cultura: </w:t>
      </w:r>
      <w:proofErr w:type="spellStart"/>
      <w:r>
        <w:rPr>
          <w:sz w:val="23"/>
          <w:szCs w:val="23"/>
        </w:rPr>
        <w:t>Franck</w:t>
      </w:r>
      <w:proofErr w:type="spellEnd"/>
      <w:r>
        <w:rPr>
          <w:sz w:val="23"/>
          <w:szCs w:val="23"/>
        </w:rPr>
        <w:t xml:space="preserve"> Maciel Peçanha</w:t>
      </w:r>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Pró-Reitor de Assuntos Estudantis e Comunitários: </w:t>
      </w:r>
      <w:r w:rsidRPr="00A5473E">
        <w:rPr>
          <w:sz w:val="23"/>
          <w:szCs w:val="23"/>
        </w:rPr>
        <w:t>Carlos Aurélio Dilli Gonçalves</w:t>
      </w:r>
    </w:p>
    <w:p w:rsidR="004639C9" w:rsidRDefault="002F2165" w:rsidP="00FC4D5C">
      <w:pPr>
        <w:numPr>
          <w:ilvl w:val="0"/>
          <w:numId w:val="10"/>
        </w:numPr>
        <w:shd w:val="clear" w:color="auto" w:fill="FFFFFF"/>
        <w:spacing w:before="0" w:after="0"/>
        <w:ind w:left="283" w:hanging="357"/>
        <w:jc w:val="left"/>
        <w:rPr>
          <w:sz w:val="23"/>
          <w:szCs w:val="23"/>
        </w:rPr>
      </w:pPr>
      <w:r>
        <w:rPr>
          <w:sz w:val="23"/>
          <w:szCs w:val="23"/>
        </w:rPr>
        <w:t xml:space="preserve">Pró-Reitor Adjunto de Assuntos Estudantis e Comunitários: Bruno dos Santos </w:t>
      </w:r>
      <w:proofErr w:type="spellStart"/>
      <w:r>
        <w:rPr>
          <w:sz w:val="23"/>
          <w:szCs w:val="23"/>
        </w:rPr>
        <w:t>Lindemayer</w:t>
      </w:r>
      <w:proofErr w:type="spellEnd"/>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Pró-Reitor de Administração: Fernando Munhoz da Silveira</w:t>
      </w:r>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Pró-Reitora de Planejamento e Infraestrutura: Viviane </w:t>
      </w:r>
      <w:proofErr w:type="spellStart"/>
      <w:r>
        <w:rPr>
          <w:color w:val="000000"/>
          <w:sz w:val="23"/>
          <w:szCs w:val="23"/>
        </w:rPr>
        <w:t>Kanitz</w:t>
      </w:r>
      <w:proofErr w:type="spellEnd"/>
      <w:r>
        <w:rPr>
          <w:color w:val="000000"/>
          <w:sz w:val="23"/>
          <w:szCs w:val="23"/>
        </w:rPr>
        <w:t xml:space="preserve"> Gentil</w:t>
      </w:r>
    </w:p>
    <w:p w:rsidR="004639C9" w:rsidRDefault="002F2165" w:rsidP="00FC4D5C">
      <w:pPr>
        <w:numPr>
          <w:ilvl w:val="0"/>
          <w:numId w:val="10"/>
        </w:numPr>
        <w:shd w:val="clear" w:color="auto" w:fill="FFFFFF"/>
        <w:spacing w:before="0" w:after="0"/>
        <w:ind w:left="283" w:hanging="357"/>
        <w:jc w:val="left"/>
        <w:rPr>
          <w:sz w:val="23"/>
          <w:szCs w:val="23"/>
        </w:rPr>
      </w:pPr>
      <w:r>
        <w:rPr>
          <w:sz w:val="23"/>
          <w:szCs w:val="23"/>
        </w:rPr>
        <w:t xml:space="preserve">Pró-Reitor Adjunto de Planejamento e Infraestrutura: Fabiano </w:t>
      </w:r>
      <w:proofErr w:type="spellStart"/>
      <w:r>
        <w:rPr>
          <w:sz w:val="23"/>
          <w:szCs w:val="23"/>
        </w:rPr>
        <w:t>Zanini</w:t>
      </w:r>
      <w:proofErr w:type="spellEnd"/>
      <w:r>
        <w:rPr>
          <w:sz w:val="23"/>
          <w:szCs w:val="23"/>
        </w:rPr>
        <w:t xml:space="preserve"> </w:t>
      </w:r>
      <w:proofErr w:type="spellStart"/>
      <w:r>
        <w:rPr>
          <w:sz w:val="23"/>
          <w:szCs w:val="23"/>
        </w:rPr>
        <w:t>Sobrosa</w:t>
      </w:r>
      <w:proofErr w:type="spellEnd"/>
    </w:p>
    <w:p w:rsidR="004639C9" w:rsidRDefault="002F2165" w:rsidP="00FC4D5C">
      <w:pPr>
        <w:numPr>
          <w:ilvl w:val="0"/>
          <w:numId w:val="10"/>
        </w:numPr>
        <w:shd w:val="clear" w:color="auto" w:fill="FFFFFF"/>
        <w:spacing w:before="0" w:after="0"/>
        <w:ind w:left="283" w:hanging="357"/>
        <w:jc w:val="left"/>
        <w:rPr>
          <w:sz w:val="23"/>
          <w:szCs w:val="23"/>
        </w:rPr>
      </w:pPr>
      <w:r>
        <w:rPr>
          <w:color w:val="000000"/>
          <w:sz w:val="23"/>
          <w:szCs w:val="23"/>
        </w:rPr>
        <w:t xml:space="preserve">Pró-Reitor de Gestão de Pessoas: </w:t>
      </w:r>
      <w:r>
        <w:rPr>
          <w:sz w:val="23"/>
          <w:szCs w:val="23"/>
        </w:rPr>
        <w:t xml:space="preserve">Edward Frederico Castro </w:t>
      </w:r>
      <w:proofErr w:type="spellStart"/>
      <w:r>
        <w:rPr>
          <w:sz w:val="23"/>
          <w:szCs w:val="23"/>
        </w:rPr>
        <w:t>Pessano</w:t>
      </w:r>
      <w:proofErr w:type="spellEnd"/>
    </w:p>
    <w:p w:rsidR="004639C9" w:rsidRDefault="002F2165" w:rsidP="00FC4D5C">
      <w:pPr>
        <w:numPr>
          <w:ilvl w:val="0"/>
          <w:numId w:val="10"/>
        </w:numPr>
        <w:shd w:val="clear" w:color="auto" w:fill="FFFFFF"/>
        <w:spacing w:before="0" w:after="0"/>
        <w:ind w:left="283" w:hanging="357"/>
        <w:jc w:val="left"/>
        <w:rPr>
          <w:sz w:val="23"/>
          <w:szCs w:val="23"/>
        </w:rPr>
      </w:pPr>
      <w:r>
        <w:rPr>
          <w:color w:val="000000"/>
          <w:sz w:val="23"/>
          <w:szCs w:val="23"/>
        </w:rPr>
        <w:t xml:space="preserve">Procurador Educacional Institucional: Michel Rodrigues </w:t>
      </w:r>
      <w:proofErr w:type="spellStart"/>
      <w:r>
        <w:rPr>
          <w:color w:val="000000"/>
          <w:sz w:val="23"/>
          <w:szCs w:val="23"/>
        </w:rPr>
        <w:t>Iserhardt</w:t>
      </w:r>
      <w:proofErr w:type="spellEnd"/>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16"/>
          <w:szCs w:val="16"/>
        </w:rPr>
      </w:pPr>
      <w:r>
        <w:rPr>
          <w:color w:val="000000"/>
          <w:sz w:val="23"/>
          <w:szCs w:val="23"/>
        </w:rPr>
        <w:t xml:space="preserve">Coordenador UAB: </w:t>
      </w:r>
      <w:sdt>
        <w:sdtPr>
          <w:rPr>
            <w:color w:val="000000"/>
            <w:sz w:val="23"/>
            <w:szCs w:val="23"/>
          </w:rPr>
          <w:id w:val="-1635864204"/>
          <w:placeholder>
            <w:docPart w:val="DA0CDD8D3F3841CABA03413F0DFE9D8D"/>
          </w:placeholder>
          <w:showingPlcHdr/>
        </w:sdtPr>
        <w:sdtEndPr>
          <w:rPr>
            <w:color w:val="808080"/>
            <w:sz w:val="24"/>
            <w:szCs w:val="24"/>
          </w:rPr>
        </w:sdtEndPr>
        <w:sdtContent>
          <w:r w:rsidR="00A5473E" w:rsidRPr="008D65C8">
            <w:rPr>
              <w:rStyle w:val="TextodoEspaoReservado"/>
            </w:rPr>
            <w:t>Clique aqui para digitar texto.</w:t>
          </w:r>
        </w:sdtContent>
      </w:sdt>
      <w:r>
        <w:rPr>
          <w:color w:val="000000"/>
          <w:sz w:val="23"/>
          <w:szCs w:val="23"/>
          <w:highlight w:val="white"/>
        </w:rPr>
        <w:t xml:space="preserve"> </w:t>
      </w:r>
      <w:r>
        <w:rPr>
          <w:i/>
          <w:sz w:val="23"/>
          <w:szCs w:val="23"/>
          <w:highlight w:val="white"/>
        </w:rPr>
        <w:t>*</w:t>
      </w:r>
      <w:r>
        <w:rPr>
          <w:i/>
          <w:sz w:val="16"/>
          <w:szCs w:val="16"/>
        </w:rPr>
        <w:t>Só manter quando o curso for EAD</w:t>
      </w:r>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Diretor do </w:t>
      </w:r>
      <w:r>
        <w:rPr>
          <w:sz w:val="23"/>
          <w:szCs w:val="23"/>
        </w:rPr>
        <w:t>Câmpus</w:t>
      </w:r>
      <w:r>
        <w:rPr>
          <w:color w:val="000000"/>
          <w:sz w:val="23"/>
          <w:szCs w:val="23"/>
        </w:rPr>
        <w:t xml:space="preserve">: </w:t>
      </w:r>
      <w:sdt>
        <w:sdtPr>
          <w:rPr>
            <w:color w:val="000000"/>
            <w:sz w:val="23"/>
            <w:szCs w:val="23"/>
          </w:rPr>
          <w:id w:val="428165453"/>
          <w:placeholder>
            <w:docPart w:val="9EBC9B1F1FF54306BFED02A51545D69B"/>
          </w:placeholder>
          <w:showingPlcHdr/>
        </w:sdtPr>
        <w:sdtEndPr>
          <w:rPr>
            <w:color w:val="808080"/>
            <w:sz w:val="24"/>
            <w:szCs w:val="24"/>
          </w:rPr>
        </w:sdtEndPr>
        <w:sdtContent>
          <w:r w:rsidR="00A5473E" w:rsidRPr="008D65C8">
            <w:rPr>
              <w:rStyle w:val="TextodoEspaoReservado"/>
            </w:rPr>
            <w:t>Clique aqui para digitar texto.</w:t>
          </w:r>
        </w:sdtContent>
      </w:sdt>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Coordenador Acadêmico: </w:t>
      </w:r>
      <w:sdt>
        <w:sdtPr>
          <w:rPr>
            <w:color w:val="000000"/>
            <w:sz w:val="23"/>
            <w:szCs w:val="23"/>
          </w:rPr>
          <w:id w:val="1762713825"/>
          <w:placeholder>
            <w:docPart w:val="6CE713290C664F518A481387FBB77A5C"/>
          </w:placeholder>
          <w:showingPlcHdr/>
        </w:sdtPr>
        <w:sdtEndPr>
          <w:rPr>
            <w:color w:val="808080"/>
            <w:sz w:val="24"/>
            <w:szCs w:val="24"/>
          </w:rPr>
        </w:sdtEndPr>
        <w:sdtContent>
          <w:r w:rsidR="00A5473E" w:rsidRPr="008D65C8">
            <w:rPr>
              <w:rStyle w:val="TextodoEspaoReservado"/>
            </w:rPr>
            <w:t>Clique aqui para digitar texto.</w:t>
          </w:r>
        </w:sdtContent>
      </w:sdt>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Coordenador Administrativo: </w:t>
      </w:r>
      <w:sdt>
        <w:sdtPr>
          <w:rPr>
            <w:color w:val="000000"/>
            <w:sz w:val="23"/>
            <w:szCs w:val="23"/>
          </w:rPr>
          <w:id w:val="-1766000413"/>
          <w:placeholder>
            <w:docPart w:val="6BE7A1FD9A134BF18507E792CEE3FAA9"/>
          </w:placeholder>
          <w:showingPlcHdr/>
        </w:sdtPr>
        <w:sdtEndPr>
          <w:rPr>
            <w:color w:val="808080"/>
            <w:sz w:val="24"/>
            <w:szCs w:val="24"/>
          </w:rPr>
        </w:sdtEndPr>
        <w:sdtContent>
          <w:r w:rsidR="00A5473E" w:rsidRPr="008D65C8">
            <w:rPr>
              <w:rStyle w:val="TextodoEspaoReservado"/>
            </w:rPr>
            <w:t>Clique aqui para digitar texto.</w:t>
          </w:r>
        </w:sdtContent>
      </w:sdt>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Coordenador</w:t>
      </w:r>
      <w:r w:rsidR="00C5318F">
        <w:rPr>
          <w:color w:val="000000"/>
          <w:sz w:val="23"/>
          <w:szCs w:val="23"/>
        </w:rPr>
        <w:t>(a)</w:t>
      </w:r>
      <w:r>
        <w:rPr>
          <w:color w:val="000000"/>
          <w:sz w:val="23"/>
          <w:szCs w:val="23"/>
        </w:rPr>
        <w:t xml:space="preserve"> do Curso: </w:t>
      </w:r>
      <w:sdt>
        <w:sdtPr>
          <w:rPr>
            <w:color w:val="000000"/>
            <w:sz w:val="23"/>
            <w:szCs w:val="23"/>
          </w:rPr>
          <w:id w:val="-1545675973"/>
          <w:placeholder>
            <w:docPart w:val="85CE9790A175470C87C93D7BD8351ECF"/>
          </w:placeholder>
          <w:showingPlcHdr/>
        </w:sdtPr>
        <w:sdtEndPr>
          <w:rPr>
            <w:color w:val="808080"/>
            <w:sz w:val="24"/>
            <w:szCs w:val="24"/>
          </w:rPr>
        </w:sdtEndPr>
        <w:sdtContent>
          <w:r w:rsidR="00A5473E" w:rsidRPr="008D65C8">
            <w:rPr>
              <w:rStyle w:val="TextodoEspaoReservado"/>
            </w:rPr>
            <w:t>Clique aqui para digitar texto.</w:t>
          </w:r>
        </w:sdtContent>
      </w:sdt>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Coordenador</w:t>
      </w:r>
      <w:r w:rsidR="00C5318F">
        <w:rPr>
          <w:color w:val="000000"/>
          <w:sz w:val="23"/>
          <w:szCs w:val="23"/>
        </w:rPr>
        <w:t>(a)</w:t>
      </w:r>
      <w:r>
        <w:rPr>
          <w:color w:val="000000"/>
          <w:sz w:val="23"/>
          <w:szCs w:val="23"/>
        </w:rPr>
        <w:t xml:space="preserve"> Substituto</w:t>
      </w:r>
      <w:r w:rsidR="00C5318F">
        <w:rPr>
          <w:color w:val="000000"/>
          <w:sz w:val="23"/>
          <w:szCs w:val="23"/>
        </w:rPr>
        <w:t>(a)</w:t>
      </w:r>
      <w:r>
        <w:rPr>
          <w:color w:val="000000"/>
          <w:sz w:val="23"/>
          <w:szCs w:val="23"/>
        </w:rPr>
        <w:t xml:space="preserve">: </w:t>
      </w:r>
      <w:sdt>
        <w:sdtPr>
          <w:rPr>
            <w:color w:val="000000"/>
            <w:sz w:val="23"/>
            <w:szCs w:val="23"/>
          </w:rPr>
          <w:id w:val="-1411777624"/>
          <w:placeholder>
            <w:docPart w:val="4A1AE93ED3F8414F83EED269BDCCB148"/>
          </w:placeholder>
          <w:showingPlcHdr/>
        </w:sdtPr>
        <w:sdtEndPr>
          <w:rPr>
            <w:color w:val="808080"/>
            <w:sz w:val="24"/>
            <w:szCs w:val="24"/>
          </w:rPr>
        </w:sdtEndPr>
        <w:sdtContent>
          <w:r w:rsidR="00A5473E" w:rsidRPr="008D65C8">
            <w:rPr>
              <w:rStyle w:val="TextodoEspaoReservado"/>
            </w:rPr>
            <w:t>Clique aqui para digitar texto.</w:t>
          </w:r>
        </w:sdtContent>
      </w:sdt>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 xml:space="preserve">Núcleo Docente Estruturante: </w:t>
      </w:r>
      <w:sdt>
        <w:sdtPr>
          <w:rPr>
            <w:color w:val="000000"/>
            <w:sz w:val="23"/>
            <w:szCs w:val="23"/>
          </w:rPr>
          <w:id w:val="-2091448299"/>
          <w:placeholder>
            <w:docPart w:val="2271126A4BEB4467B625C229EBE8FFA7"/>
          </w:placeholder>
          <w:showingPlcHdr/>
        </w:sdtPr>
        <w:sdtEndPr>
          <w:rPr>
            <w:color w:val="808080"/>
            <w:sz w:val="24"/>
            <w:szCs w:val="24"/>
          </w:rPr>
        </w:sdtEndPr>
        <w:sdtContent>
          <w:r w:rsidR="00A5473E" w:rsidRPr="008D65C8">
            <w:rPr>
              <w:rStyle w:val="TextodoEspaoReservado"/>
            </w:rPr>
            <w:t>Clique aqui para digitar texto.</w:t>
          </w:r>
        </w:sdtContent>
      </w:sdt>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Colaborador(</w:t>
      </w:r>
      <w:r>
        <w:rPr>
          <w:sz w:val="23"/>
          <w:szCs w:val="23"/>
        </w:rPr>
        <w:t>es)</w:t>
      </w:r>
      <w:r>
        <w:rPr>
          <w:color w:val="000000"/>
          <w:sz w:val="23"/>
          <w:szCs w:val="23"/>
        </w:rPr>
        <w:t xml:space="preserve"> (opcional): </w:t>
      </w:r>
      <w:sdt>
        <w:sdtPr>
          <w:rPr>
            <w:color w:val="000000"/>
            <w:sz w:val="23"/>
            <w:szCs w:val="23"/>
          </w:rPr>
          <w:id w:val="-753438022"/>
          <w:placeholder>
            <w:docPart w:val="EFDC5E1516224F94935B56DBE5A3EFFD"/>
          </w:placeholder>
          <w:showingPlcHdr/>
        </w:sdtPr>
        <w:sdtEndPr>
          <w:rPr>
            <w:color w:val="808080"/>
            <w:sz w:val="24"/>
            <w:szCs w:val="24"/>
          </w:rPr>
        </w:sdtEndPr>
        <w:sdtContent>
          <w:r w:rsidR="00A5473E" w:rsidRPr="008D65C8">
            <w:rPr>
              <w:rStyle w:val="TextodoEspaoReservado"/>
            </w:rPr>
            <w:t>Clique aqui para digitar texto.</w:t>
          </w:r>
        </w:sdtContent>
      </w:sdt>
    </w:p>
    <w:p w:rsidR="004639C9" w:rsidRDefault="002F2165" w:rsidP="00FC4D5C">
      <w:pPr>
        <w:numPr>
          <w:ilvl w:val="0"/>
          <w:numId w:val="10"/>
        </w:numPr>
        <w:pBdr>
          <w:top w:val="nil"/>
          <w:left w:val="nil"/>
          <w:bottom w:val="nil"/>
          <w:right w:val="nil"/>
          <w:between w:val="nil"/>
        </w:pBdr>
        <w:shd w:val="clear" w:color="auto" w:fill="FFFFFF"/>
        <w:spacing w:before="0" w:after="0"/>
        <w:ind w:left="283" w:hanging="357"/>
        <w:jc w:val="left"/>
        <w:rPr>
          <w:color w:val="000000"/>
          <w:sz w:val="23"/>
          <w:szCs w:val="23"/>
        </w:rPr>
      </w:pPr>
      <w:r>
        <w:rPr>
          <w:color w:val="000000"/>
          <w:sz w:val="23"/>
          <w:szCs w:val="23"/>
        </w:rPr>
        <w:t>Revis</w:t>
      </w:r>
      <w:r>
        <w:rPr>
          <w:sz w:val="23"/>
          <w:szCs w:val="23"/>
        </w:rPr>
        <w:t xml:space="preserve">or(es) </w:t>
      </w:r>
      <w:r>
        <w:rPr>
          <w:color w:val="000000"/>
          <w:sz w:val="23"/>
          <w:szCs w:val="23"/>
        </w:rPr>
        <w:t xml:space="preserve">(se houver): </w:t>
      </w:r>
      <w:sdt>
        <w:sdtPr>
          <w:rPr>
            <w:color w:val="000000"/>
            <w:sz w:val="23"/>
            <w:szCs w:val="23"/>
          </w:rPr>
          <w:id w:val="1252865316"/>
          <w:placeholder>
            <w:docPart w:val="8E64D7D031C6469F9FA3C9E83BC1C7BD"/>
          </w:placeholder>
          <w:showingPlcHdr/>
        </w:sdtPr>
        <w:sdtEndPr>
          <w:rPr>
            <w:color w:val="808080"/>
            <w:sz w:val="24"/>
            <w:szCs w:val="24"/>
          </w:rPr>
        </w:sdtEndPr>
        <w:sdtContent>
          <w:r w:rsidR="00A5473E" w:rsidRPr="008D65C8">
            <w:rPr>
              <w:rStyle w:val="TextodoEspaoReservado"/>
            </w:rPr>
            <w:t>Clique aqui para digitar texto.</w:t>
          </w:r>
        </w:sdtContent>
      </w:sdt>
    </w:p>
    <w:p w:rsidR="00E2051E" w:rsidRDefault="00E2051E" w:rsidP="00E2051E">
      <w:pPr>
        <w:pBdr>
          <w:top w:val="nil"/>
          <w:left w:val="nil"/>
          <w:bottom w:val="nil"/>
          <w:right w:val="nil"/>
          <w:between w:val="nil"/>
        </w:pBdr>
        <w:shd w:val="clear" w:color="auto" w:fill="FFFFFF"/>
        <w:spacing w:before="0" w:after="0"/>
        <w:jc w:val="left"/>
        <w:rPr>
          <w:color w:val="000000"/>
          <w:sz w:val="23"/>
          <w:szCs w:val="23"/>
        </w:rPr>
      </w:pPr>
    </w:p>
    <w:p w:rsidR="00E2051E" w:rsidRDefault="00E2051E" w:rsidP="00E2051E">
      <w:pPr>
        <w:pBdr>
          <w:top w:val="nil"/>
          <w:left w:val="nil"/>
          <w:bottom w:val="nil"/>
          <w:right w:val="nil"/>
          <w:between w:val="nil"/>
        </w:pBdr>
        <w:shd w:val="clear" w:color="auto" w:fill="FFFFFF"/>
        <w:spacing w:before="0" w:after="0"/>
        <w:jc w:val="left"/>
        <w:rPr>
          <w:color w:val="000000"/>
          <w:sz w:val="23"/>
          <w:szCs w:val="23"/>
        </w:rPr>
      </w:pPr>
    </w:p>
    <w:p w:rsidR="00E2051E" w:rsidRDefault="00E2051E">
      <w:pPr>
        <w:ind w:firstLine="0"/>
        <w:jc w:val="center"/>
        <w:rPr>
          <w:b/>
        </w:rPr>
        <w:sectPr w:rsidR="00E2051E">
          <w:pgSz w:w="11907" w:h="16840"/>
          <w:pgMar w:top="1701" w:right="1134" w:bottom="1134" w:left="1701" w:header="709" w:footer="709" w:gutter="0"/>
          <w:pgNumType w:start="1"/>
          <w:cols w:space="720"/>
          <w:titlePg/>
        </w:sectPr>
      </w:pPr>
      <w:bookmarkStart w:id="1" w:name="_heading=h.30j0zll" w:colFirst="0" w:colLast="0"/>
      <w:bookmarkEnd w:id="1"/>
    </w:p>
    <w:p w:rsidR="004639C9" w:rsidRDefault="002F2165">
      <w:pPr>
        <w:ind w:firstLine="0"/>
        <w:jc w:val="center"/>
        <w:rPr>
          <w:b/>
        </w:rPr>
      </w:pPr>
      <w:r>
        <w:rPr>
          <w:b/>
        </w:rPr>
        <w:lastRenderedPageBreak/>
        <w:t>LISTA DE FIGURAS</w:t>
      </w:r>
    </w:p>
    <w:p w:rsidR="00E2051E" w:rsidRDefault="00E2051E">
      <w:pPr>
        <w:ind w:firstLine="0"/>
        <w:jc w:val="center"/>
        <w:rPr>
          <w:b/>
        </w:rPr>
      </w:pPr>
    </w:p>
    <w:p w:rsidR="00E2051E" w:rsidRDefault="00E2051E">
      <w:pPr>
        <w:ind w:firstLine="0"/>
        <w:jc w:val="center"/>
        <w:rPr>
          <w:b/>
        </w:rPr>
      </w:pPr>
    </w:p>
    <w:p w:rsidR="00E2051E" w:rsidRDefault="00E2051E">
      <w:pPr>
        <w:ind w:firstLine="0"/>
        <w:jc w:val="center"/>
        <w:rPr>
          <w:b/>
        </w:rPr>
        <w:sectPr w:rsidR="00E2051E">
          <w:pgSz w:w="11907" w:h="16840"/>
          <w:pgMar w:top="1701" w:right="1134" w:bottom="1134" w:left="1701" w:header="709" w:footer="709" w:gutter="0"/>
          <w:pgNumType w:start="1"/>
          <w:cols w:space="720"/>
          <w:titlePg/>
        </w:sectPr>
      </w:pPr>
      <w:bookmarkStart w:id="2" w:name="_heading=h.1fob9te" w:colFirst="0" w:colLast="0"/>
      <w:bookmarkEnd w:id="2"/>
    </w:p>
    <w:p w:rsidR="004639C9" w:rsidRDefault="002F2165">
      <w:pPr>
        <w:ind w:firstLine="0"/>
        <w:jc w:val="center"/>
        <w:rPr>
          <w:b/>
        </w:rPr>
      </w:pPr>
      <w:r>
        <w:rPr>
          <w:b/>
        </w:rPr>
        <w:lastRenderedPageBreak/>
        <w:t>LISTA DE TABELAS</w:t>
      </w:r>
    </w:p>
    <w:p w:rsidR="00EA685D" w:rsidRDefault="00E02790">
      <w:pPr>
        <w:pStyle w:val="ndicedeilustraes"/>
        <w:tabs>
          <w:tab w:val="right" w:leader="dot" w:pos="9062"/>
        </w:tabs>
        <w:rPr>
          <w:rFonts w:asciiTheme="minorHAnsi" w:eastAsiaTheme="minorEastAsia" w:hAnsiTheme="minorHAnsi" w:cstheme="minorBidi"/>
          <w:noProof/>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TOC \h \z \c "Tabela" </w:instrText>
      </w:r>
      <w:r>
        <w:rPr>
          <w:rFonts w:ascii="Calibri" w:eastAsia="Calibri" w:hAnsi="Calibri" w:cs="Calibri"/>
          <w:color w:val="000000"/>
          <w:sz w:val="22"/>
          <w:szCs w:val="22"/>
        </w:rPr>
        <w:fldChar w:fldCharType="separate"/>
      </w:r>
      <w:hyperlink w:anchor="_Toc94270399" w:history="1">
        <w:r w:rsidR="00EA685D" w:rsidRPr="008E76EF">
          <w:rPr>
            <w:rStyle w:val="Hyperlink"/>
            <w:noProof/>
          </w:rPr>
          <w:t>Tabela 1 – Distribuição da carga horária exigida para integralização do curso</w:t>
        </w:r>
        <w:r w:rsidR="00EA685D">
          <w:rPr>
            <w:noProof/>
            <w:webHidden/>
          </w:rPr>
          <w:tab/>
        </w:r>
        <w:r w:rsidR="00EA685D">
          <w:rPr>
            <w:noProof/>
            <w:webHidden/>
          </w:rPr>
          <w:fldChar w:fldCharType="begin"/>
        </w:r>
        <w:r w:rsidR="00EA685D">
          <w:rPr>
            <w:noProof/>
            <w:webHidden/>
          </w:rPr>
          <w:instrText xml:space="preserve"> PAGEREF _Toc94270399 \h </w:instrText>
        </w:r>
        <w:r w:rsidR="00EA685D">
          <w:rPr>
            <w:noProof/>
            <w:webHidden/>
          </w:rPr>
        </w:r>
        <w:r w:rsidR="00EA685D">
          <w:rPr>
            <w:noProof/>
            <w:webHidden/>
          </w:rPr>
          <w:fldChar w:fldCharType="separate"/>
        </w:r>
        <w:r w:rsidR="00EA685D">
          <w:rPr>
            <w:noProof/>
            <w:webHidden/>
          </w:rPr>
          <w:t>27</w:t>
        </w:r>
        <w:r w:rsidR="00EA685D">
          <w:rPr>
            <w:noProof/>
            <w:webHidden/>
          </w:rPr>
          <w:fldChar w:fldCharType="end"/>
        </w:r>
      </w:hyperlink>
    </w:p>
    <w:p w:rsidR="00EA685D" w:rsidRDefault="002E4605">
      <w:pPr>
        <w:pStyle w:val="ndicedeilustraes"/>
        <w:tabs>
          <w:tab w:val="right" w:leader="dot" w:pos="9062"/>
        </w:tabs>
        <w:rPr>
          <w:rFonts w:asciiTheme="minorHAnsi" w:eastAsiaTheme="minorEastAsia" w:hAnsiTheme="minorHAnsi" w:cstheme="minorBidi"/>
          <w:noProof/>
          <w:sz w:val="22"/>
          <w:szCs w:val="22"/>
        </w:rPr>
      </w:pPr>
      <w:hyperlink w:anchor="_Toc94270400" w:history="1">
        <w:r w:rsidR="00EA685D" w:rsidRPr="008E76EF">
          <w:rPr>
            <w:rStyle w:val="Hyperlink"/>
            <w:noProof/>
          </w:rPr>
          <w:t>Tabela 2 - Matriz Curricular do Curso (Presencial)</w:t>
        </w:r>
        <w:r w:rsidR="00EA685D">
          <w:rPr>
            <w:noProof/>
            <w:webHidden/>
          </w:rPr>
          <w:tab/>
        </w:r>
        <w:r w:rsidR="00EA685D">
          <w:rPr>
            <w:noProof/>
            <w:webHidden/>
          </w:rPr>
          <w:fldChar w:fldCharType="begin"/>
        </w:r>
        <w:r w:rsidR="00EA685D">
          <w:rPr>
            <w:noProof/>
            <w:webHidden/>
          </w:rPr>
          <w:instrText xml:space="preserve"> PAGEREF _Toc94270400 \h </w:instrText>
        </w:r>
        <w:r w:rsidR="00EA685D">
          <w:rPr>
            <w:noProof/>
            <w:webHidden/>
          </w:rPr>
        </w:r>
        <w:r w:rsidR="00EA685D">
          <w:rPr>
            <w:noProof/>
            <w:webHidden/>
          </w:rPr>
          <w:fldChar w:fldCharType="separate"/>
        </w:r>
        <w:r w:rsidR="00EA685D">
          <w:rPr>
            <w:noProof/>
            <w:webHidden/>
          </w:rPr>
          <w:t>29</w:t>
        </w:r>
        <w:r w:rsidR="00EA685D">
          <w:rPr>
            <w:noProof/>
            <w:webHidden/>
          </w:rPr>
          <w:fldChar w:fldCharType="end"/>
        </w:r>
      </w:hyperlink>
    </w:p>
    <w:p w:rsidR="00EA685D" w:rsidRDefault="002E4605">
      <w:pPr>
        <w:pStyle w:val="ndicedeilustraes"/>
        <w:tabs>
          <w:tab w:val="right" w:leader="dot" w:pos="9062"/>
        </w:tabs>
        <w:rPr>
          <w:rFonts w:asciiTheme="minorHAnsi" w:eastAsiaTheme="minorEastAsia" w:hAnsiTheme="minorHAnsi" w:cstheme="minorBidi"/>
          <w:noProof/>
          <w:sz w:val="22"/>
          <w:szCs w:val="22"/>
        </w:rPr>
      </w:pPr>
      <w:hyperlink w:anchor="_Toc94270401" w:history="1">
        <w:r w:rsidR="00EA685D" w:rsidRPr="008E76EF">
          <w:rPr>
            <w:rStyle w:val="Hyperlink"/>
            <w:noProof/>
          </w:rPr>
          <w:t>Tabela 3 (2) - Matriz Curricular do Curso (EaD)</w:t>
        </w:r>
        <w:r w:rsidR="00EA685D">
          <w:rPr>
            <w:noProof/>
            <w:webHidden/>
          </w:rPr>
          <w:tab/>
        </w:r>
        <w:r w:rsidR="00EA685D">
          <w:rPr>
            <w:noProof/>
            <w:webHidden/>
          </w:rPr>
          <w:fldChar w:fldCharType="begin"/>
        </w:r>
        <w:r w:rsidR="00EA685D">
          <w:rPr>
            <w:noProof/>
            <w:webHidden/>
          </w:rPr>
          <w:instrText xml:space="preserve"> PAGEREF _Toc94270401 \h </w:instrText>
        </w:r>
        <w:r w:rsidR="00EA685D">
          <w:rPr>
            <w:noProof/>
            <w:webHidden/>
          </w:rPr>
        </w:r>
        <w:r w:rsidR="00EA685D">
          <w:rPr>
            <w:noProof/>
            <w:webHidden/>
          </w:rPr>
          <w:fldChar w:fldCharType="separate"/>
        </w:r>
        <w:r w:rsidR="00EA685D">
          <w:rPr>
            <w:noProof/>
            <w:webHidden/>
          </w:rPr>
          <w:t>30</w:t>
        </w:r>
        <w:r w:rsidR="00EA685D">
          <w:rPr>
            <w:noProof/>
            <w:webHidden/>
          </w:rPr>
          <w:fldChar w:fldCharType="end"/>
        </w:r>
      </w:hyperlink>
    </w:p>
    <w:p w:rsidR="00EA685D" w:rsidRDefault="002E4605">
      <w:pPr>
        <w:pStyle w:val="ndicedeilustraes"/>
        <w:tabs>
          <w:tab w:val="right" w:leader="dot" w:pos="9062"/>
        </w:tabs>
        <w:rPr>
          <w:rFonts w:asciiTheme="minorHAnsi" w:eastAsiaTheme="minorEastAsia" w:hAnsiTheme="minorHAnsi" w:cstheme="minorBidi"/>
          <w:noProof/>
          <w:sz w:val="22"/>
          <w:szCs w:val="22"/>
        </w:rPr>
      </w:pPr>
      <w:hyperlink w:anchor="_Toc94270402" w:history="1">
        <w:r w:rsidR="00EA685D" w:rsidRPr="008E76EF">
          <w:rPr>
            <w:rStyle w:val="Hyperlink"/>
            <w:noProof/>
          </w:rPr>
          <w:t>Tabela 4 (3) - Componentes Curriculares Complementares de Graduação do Curso (exemplo)</w:t>
        </w:r>
        <w:r w:rsidR="00EA685D">
          <w:rPr>
            <w:noProof/>
            <w:webHidden/>
          </w:rPr>
          <w:tab/>
        </w:r>
        <w:r w:rsidR="00EA685D">
          <w:rPr>
            <w:noProof/>
            <w:webHidden/>
          </w:rPr>
          <w:fldChar w:fldCharType="begin"/>
        </w:r>
        <w:r w:rsidR="00EA685D">
          <w:rPr>
            <w:noProof/>
            <w:webHidden/>
          </w:rPr>
          <w:instrText xml:space="preserve"> PAGEREF _Toc94270402 \h </w:instrText>
        </w:r>
        <w:r w:rsidR="00EA685D">
          <w:rPr>
            <w:noProof/>
            <w:webHidden/>
          </w:rPr>
        </w:r>
        <w:r w:rsidR="00EA685D">
          <w:rPr>
            <w:noProof/>
            <w:webHidden/>
          </w:rPr>
          <w:fldChar w:fldCharType="separate"/>
        </w:r>
        <w:r w:rsidR="00EA685D">
          <w:rPr>
            <w:noProof/>
            <w:webHidden/>
          </w:rPr>
          <w:t>33</w:t>
        </w:r>
        <w:r w:rsidR="00EA685D">
          <w:rPr>
            <w:noProof/>
            <w:webHidden/>
          </w:rPr>
          <w:fldChar w:fldCharType="end"/>
        </w:r>
      </w:hyperlink>
    </w:p>
    <w:p w:rsidR="00EA685D" w:rsidRDefault="002E4605">
      <w:pPr>
        <w:pStyle w:val="ndicedeilustraes"/>
        <w:tabs>
          <w:tab w:val="right" w:leader="dot" w:pos="9062"/>
        </w:tabs>
        <w:rPr>
          <w:rFonts w:asciiTheme="minorHAnsi" w:eastAsiaTheme="minorEastAsia" w:hAnsiTheme="minorHAnsi" w:cstheme="minorBidi"/>
          <w:noProof/>
          <w:sz w:val="22"/>
          <w:szCs w:val="22"/>
        </w:rPr>
      </w:pPr>
      <w:hyperlink w:anchor="_Toc94270403" w:history="1">
        <w:r w:rsidR="00EA685D" w:rsidRPr="008E76EF">
          <w:rPr>
            <w:rStyle w:val="Hyperlink"/>
            <w:noProof/>
          </w:rPr>
          <w:t>Tabela 5 (4) - Atividades Complementares de Graduação (exemplo)</w:t>
        </w:r>
        <w:r w:rsidR="00EA685D">
          <w:rPr>
            <w:noProof/>
            <w:webHidden/>
          </w:rPr>
          <w:tab/>
        </w:r>
        <w:r w:rsidR="00EA685D">
          <w:rPr>
            <w:noProof/>
            <w:webHidden/>
          </w:rPr>
          <w:fldChar w:fldCharType="begin"/>
        </w:r>
        <w:r w:rsidR="00EA685D">
          <w:rPr>
            <w:noProof/>
            <w:webHidden/>
          </w:rPr>
          <w:instrText xml:space="preserve"> PAGEREF _Toc94270403 \h </w:instrText>
        </w:r>
        <w:r w:rsidR="00EA685D">
          <w:rPr>
            <w:noProof/>
            <w:webHidden/>
          </w:rPr>
        </w:r>
        <w:r w:rsidR="00EA685D">
          <w:rPr>
            <w:noProof/>
            <w:webHidden/>
          </w:rPr>
          <w:fldChar w:fldCharType="separate"/>
        </w:r>
        <w:r w:rsidR="00EA685D">
          <w:rPr>
            <w:noProof/>
            <w:webHidden/>
          </w:rPr>
          <w:t>33</w:t>
        </w:r>
        <w:r w:rsidR="00EA685D">
          <w:rPr>
            <w:noProof/>
            <w:webHidden/>
          </w:rPr>
          <w:fldChar w:fldCharType="end"/>
        </w:r>
      </w:hyperlink>
    </w:p>
    <w:p w:rsidR="00EA685D" w:rsidRDefault="002E4605">
      <w:pPr>
        <w:pStyle w:val="ndicedeilustraes"/>
        <w:tabs>
          <w:tab w:val="right" w:leader="dot" w:pos="9062"/>
        </w:tabs>
        <w:rPr>
          <w:rFonts w:asciiTheme="minorHAnsi" w:eastAsiaTheme="minorEastAsia" w:hAnsiTheme="minorHAnsi" w:cstheme="minorBidi"/>
          <w:noProof/>
          <w:sz w:val="22"/>
          <w:szCs w:val="22"/>
        </w:rPr>
      </w:pPr>
      <w:hyperlink w:anchor="_Toc94270404" w:history="1">
        <w:r w:rsidR="00EA685D" w:rsidRPr="008E76EF">
          <w:rPr>
            <w:rStyle w:val="Hyperlink"/>
            <w:noProof/>
          </w:rPr>
          <w:t>Tabela 6 (5)- Migração curricular - Medidas resolutivas (exemplo)</w:t>
        </w:r>
        <w:r w:rsidR="00EA685D">
          <w:rPr>
            <w:noProof/>
            <w:webHidden/>
          </w:rPr>
          <w:tab/>
        </w:r>
        <w:r w:rsidR="00EA685D">
          <w:rPr>
            <w:noProof/>
            <w:webHidden/>
          </w:rPr>
          <w:fldChar w:fldCharType="begin"/>
        </w:r>
        <w:r w:rsidR="00EA685D">
          <w:rPr>
            <w:noProof/>
            <w:webHidden/>
          </w:rPr>
          <w:instrText xml:space="preserve"> PAGEREF _Toc94270404 \h </w:instrText>
        </w:r>
        <w:r w:rsidR="00EA685D">
          <w:rPr>
            <w:noProof/>
            <w:webHidden/>
          </w:rPr>
        </w:r>
        <w:r w:rsidR="00EA685D">
          <w:rPr>
            <w:noProof/>
            <w:webHidden/>
          </w:rPr>
          <w:fldChar w:fldCharType="separate"/>
        </w:r>
        <w:r w:rsidR="00EA685D">
          <w:rPr>
            <w:noProof/>
            <w:webHidden/>
          </w:rPr>
          <w:t>37</w:t>
        </w:r>
        <w:r w:rsidR="00EA685D">
          <w:rPr>
            <w:noProof/>
            <w:webHidden/>
          </w:rPr>
          <w:fldChar w:fldCharType="end"/>
        </w:r>
      </w:hyperlink>
    </w:p>
    <w:p w:rsidR="004639C9" w:rsidRDefault="00E02790" w:rsidP="00E02790">
      <w:pPr>
        <w:pBdr>
          <w:top w:val="nil"/>
          <w:left w:val="nil"/>
          <w:bottom w:val="nil"/>
          <w:right w:val="nil"/>
          <w:between w:val="nil"/>
        </w:pBdr>
        <w:tabs>
          <w:tab w:val="right" w:pos="9062"/>
        </w:tabs>
        <w:ind w:firstLine="0"/>
        <w:rPr>
          <w:rFonts w:ascii="Calibri" w:eastAsia="Calibri" w:hAnsi="Calibri" w:cs="Calibri"/>
          <w:color w:val="000000"/>
          <w:sz w:val="22"/>
          <w:szCs w:val="22"/>
        </w:rPr>
      </w:pPr>
      <w:r>
        <w:rPr>
          <w:rFonts w:ascii="Calibri" w:eastAsia="Calibri" w:hAnsi="Calibri" w:cs="Calibri"/>
          <w:color w:val="000000"/>
          <w:sz w:val="22"/>
          <w:szCs w:val="22"/>
        </w:rPr>
        <w:fldChar w:fldCharType="end"/>
      </w:r>
    </w:p>
    <w:p w:rsidR="004639C9" w:rsidRDefault="004639C9">
      <w:pPr>
        <w:ind w:firstLine="0"/>
        <w:jc w:val="center"/>
        <w:rPr>
          <w:b/>
        </w:rPr>
      </w:pPr>
      <w:bookmarkStart w:id="3" w:name="_heading=h.3znysh7" w:colFirst="0" w:colLast="0"/>
      <w:bookmarkEnd w:id="3"/>
    </w:p>
    <w:p w:rsidR="000676D2" w:rsidRDefault="000676D2">
      <w:pPr>
        <w:ind w:firstLine="0"/>
        <w:jc w:val="center"/>
        <w:rPr>
          <w:b/>
        </w:rPr>
        <w:sectPr w:rsidR="000676D2">
          <w:pgSz w:w="11907" w:h="16840"/>
          <w:pgMar w:top="1701" w:right="1134" w:bottom="1134" w:left="1701" w:header="709" w:footer="709" w:gutter="0"/>
          <w:pgNumType w:start="1"/>
          <w:cols w:space="720"/>
          <w:titlePg/>
        </w:sectPr>
      </w:pPr>
      <w:bookmarkStart w:id="4" w:name="_heading=h.t1sci7ko1dui" w:colFirst="0" w:colLast="0"/>
      <w:bookmarkStart w:id="5" w:name="_heading=h.z8pvdhq7vlh" w:colFirst="0" w:colLast="0"/>
      <w:bookmarkStart w:id="6" w:name="_heading=h.c05gybpezx78" w:colFirst="0" w:colLast="0"/>
      <w:bookmarkStart w:id="7" w:name="_heading=h.p08aeahllr1i" w:colFirst="0" w:colLast="0"/>
      <w:bookmarkStart w:id="8" w:name="_heading=h.xhnylqelrzgc" w:colFirst="0" w:colLast="0"/>
      <w:bookmarkStart w:id="9" w:name="_heading=h.yewo8ccrs4v9" w:colFirst="0" w:colLast="0"/>
      <w:bookmarkStart w:id="10" w:name="_heading=h.c3ghwtba8umu" w:colFirst="0" w:colLast="0"/>
      <w:bookmarkStart w:id="11" w:name="_heading=h.msmfh0yoich0" w:colFirst="0" w:colLast="0"/>
      <w:bookmarkStart w:id="12" w:name="_heading=h.wup6h99jir45" w:colFirst="0" w:colLast="0"/>
      <w:bookmarkStart w:id="13" w:name="_heading=h.j8sbr7jb4pov" w:colFirst="0" w:colLast="0"/>
      <w:bookmarkStart w:id="14" w:name="_heading=h.sa1ckdx8jjj1" w:colFirst="0" w:colLast="0"/>
      <w:bookmarkStart w:id="15" w:name="_heading=h.dz9t69kh3xp4" w:colFirst="0" w:colLast="0"/>
      <w:bookmarkStart w:id="16" w:name="_heading=h.1s58mvr1qsjx" w:colFirst="0" w:colLast="0"/>
      <w:bookmarkStart w:id="17" w:name="_heading=h.9m95vexefczx" w:colFirst="0" w:colLast="0"/>
      <w:bookmarkStart w:id="18" w:name="_heading=h.wx7c1kbywixg" w:colFirst="0" w:colLast="0"/>
      <w:bookmarkStart w:id="19" w:name="_heading=h.be954qhe48uv" w:colFirst="0" w:colLast="0"/>
      <w:bookmarkStart w:id="20" w:name="_heading=h.6dbq2239li8x" w:colFirst="0" w:colLast="0"/>
      <w:bookmarkStart w:id="21" w:name="_heading=h.e5uw6sn6w4a4" w:colFirst="0" w:colLast="0"/>
      <w:bookmarkStart w:id="22" w:name="_heading=h.6jj9e5bz12mo" w:colFirst="0" w:colLast="0"/>
      <w:bookmarkStart w:id="23" w:name="_heading=h.wuleqcx2x07l" w:colFirst="0" w:colLast="0"/>
      <w:bookmarkStart w:id="24" w:name="_heading=h.fq0utykyuef6" w:colFirst="0" w:colLast="0"/>
      <w:bookmarkStart w:id="25" w:name="_heading=h.fvu3xtj7pqst" w:colFirst="0" w:colLast="0"/>
      <w:bookmarkStart w:id="26" w:name="_heading=h.1d0ee02kxwic" w:colFirst="0" w:colLast="0"/>
      <w:bookmarkStart w:id="27" w:name="_heading=h.6znnteglx3ja" w:colFirst="0" w:colLast="0"/>
      <w:bookmarkStart w:id="28" w:name="_heading=h.m62qsyh35937"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676D2" w:rsidRDefault="000676D2" w:rsidP="000676D2">
      <w:pPr>
        <w:ind w:firstLine="0"/>
        <w:jc w:val="center"/>
        <w:rPr>
          <w:b/>
        </w:rPr>
      </w:pPr>
      <w:r>
        <w:rPr>
          <w:b/>
        </w:rPr>
        <w:lastRenderedPageBreak/>
        <w:t>LISTA DE ABREVIATURAS E SIGLAS</w:t>
      </w:r>
    </w:p>
    <w:p w:rsidR="000676D2" w:rsidRPr="000676D2" w:rsidRDefault="000676D2" w:rsidP="000676D2">
      <w:pPr>
        <w:ind w:firstLine="0"/>
      </w:pPr>
    </w:p>
    <w:p w:rsidR="00E2051E" w:rsidRPr="000676D2" w:rsidRDefault="00E2051E">
      <w:pPr>
        <w:ind w:firstLine="0"/>
        <w:jc w:val="center"/>
        <w:sectPr w:rsidR="00E2051E" w:rsidRPr="000676D2">
          <w:pgSz w:w="11907" w:h="16840"/>
          <w:pgMar w:top="1701" w:right="1134" w:bottom="1134" w:left="1701" w:header="709" w:footer="709" w:gutter="0"/>
          <w:pgNumType w:start="1"/>
          <w:cols w:space="720"/>
          <w:titlePg/>
        </w:sectPr>
      </w:pPr>
    </w:p>
    <w:p w:rsidR="004639C9" w:rsidRDefault="002F2165">
      <w:pPr>
        <w:ind w:firstLine="0"/>
        <w:jc w:val="center"/>
        <w:rPr>
          <w:b/>
        </w:rPr>
      </w:pPr>
      <w:r>
        <w:rPr>
          <w:b/>
        </w:rPr>
        <w:lastRenderedPageBreak/>
        <w:t>SUMÁRIO</w:t>
      </w:r>
    </w:p>
    <w:sdt>
      <w:sdtPr>
        <w:id w:val="1009563455"/>
        <w:docPartObj>
          <w:docPartGallery w:val="Table of Contents"/>
          <w:docPartUnique/>
        </w:docPartObj>
      </w:sdtPr>
      <w:sdtEndPr>
        <w:rPr>
          <w:b/>
        </w:rPr>
      </w:sdtEndPr>
      <w:sdtContent>
        <w:p w:rsidR="00BD0412" w:rsidRDefault="00BD0412" w:rsidP="001B4D9D">
          <w:pPr>
            <w:pStyle w:val="Sumrio1"/>
          </w:pPr>
        </w:p>
        <w:p w:rsidR="00110528" w:rsidRPr="00110528" w:rsidRDefault="00110528">
          <w:pPr>
            <w:pStyle w:val="Sumrio1"/>
            <w:rPr>
              <w:rFonts w:asciiTheme="minorHAnsi" w:eastAsiaTheme="minorEastAsia" w:hAnsiTheme="minorHAnsi" w:cstheme="minorBidi"/>
              <w:bCs w:val="0"/>
              <w:caps w:val="0"/>
              <w:noProof/>
            </w:rPr>
          </w:pPr>
          <w:r w:rsidRPr="00110528">
            <w:fldChar w:fldCharType="begin"/>
          </w:r>
          <w:r w:rsidRPr="00110528">
            <w:instrText xml:space="preserve"> TOC \o "1-7" \h \z \u </w:instrText>
          </w:r>
          <w:r w:rsidRPr="00110528">
            <w:fldChar w:fldCharType="separate"/>
          </w:r>
          <w:hyperlink w:anchor="_Toc94270320" w:history="1">
            <w:r w:rsidRPr="00110528">
              <w:rPr>
                <w:rStyle w:val="Hyperlink"/>
                <w:noProof/>
              </w:rPr>
              <w:t>IDENTIFICAÇÃO</w:t>
            </w:r>
            <w:r w:rsidRPr="00110528">
              <w:rPr>
                <w:noProof/>
                <w:webHidden/>
              </w:rPr>
              <w:tab/>
            </w:r>
            <w:r w:rsidRPr="00110528">
              <w:rPr>
                <w:noProof/>
                <w:webHidden/>
              </w:rPr>
              <w:fldChar w:fldCharType="begin"/>
            </w:r>
            <w:r w:rsidRPr="00110528">
              <w:rPr>
                <w:noProof/>
                <w:webHidden/>
              </w:rPr>
              <w:instrText xml:space="preserve"> PAGEREF _Toc94270320 \h </w:instrText>
            </w:r>
            <w:r w:rsidRPr="00110528">
              <w:rPr>
                <w:noProof/>
                <w:webHidden/>
              </w:rPr>
            </w:r>
            <w:r w:rsidRPr="00110528">
              <w:rPr>
                <w:noProof/>
                <w:webHidden/>
              </w:rPr>
              <w:fldChar w:fldCharType="separate"/>
            </w:r>
            <w:r w:rsidRPr="00110528">
              <w:rPr>
                <w:noProof/>
                <w:webHidden/>
              </w:rPr>
              <w:t>8</w:t>
            </w:r>
            <w:r w:rsidRPr="00110528">
              <w:rPr>
                <w:noProof/>
                <w:webHidden/>
              </w:rPr>
              <w:fldChar w:fldCharType="end"/>
            </w:r>
          </w:hyperlink>
        </w:p>
        <w:p w:rsidR="00110528" w:rsidRPr="00110528" w:rsidRDefault="002E4605">
          <w:pPr>
            <w:pStyle w:val="Sumrio1"/>
            <w:rPr>
              <w:rFonts w:asciiTheme="minorHAnsi" w:eastAsiaTheme="minorEastAsia" w:hAnsiTheme="minorHAnsi" w:cstheme="minorBidi"/>
              <w:bCs w:val="0"/>
              <w:caps w:val="0"/>
              <w:noProof/>
            </w:rPr>
          </w:pPr>
          <w:hyperlink w:anchor="_Toc94270321" w:history="1">
            <w:r w:rsidR="00110528" w:rsidRPr="00110528">
              <w:rPr>
                <w:rStyle w:val="Hyperlink"/>
                <w:noProof/>
              </w:rPr>
              <w:t>APRESENTAÇÃO</w:t>
            </w:r>
            <w:r w:rsidR="00110528" w:rsidRPr="00110528">
              <w:rPr>
                <w:noProof/>
                <w:webHidden/>
              </w:rPr>
              <w:tab/>
            </w:r>
            <w:r w:rsidR="00110528" w:rsidRPr="00110528">
              <w:rPr>
                <w:noProof/>
                <w:webHidden/>
              </w:rPr>
              <w:fldChar w:fldCharType="begin"/>
            </w:r>
            <w:r w:rsidR="00110528" w:rsidRPr="00110528">
              <w:rPr>
                <w:noProof/>
                <w:webHidden/>
              </w:rPr>
              <w:instrText xml:space="preserve"> PAGEREF _Toc94270321 \h </w:instrText>
            </w:r>
            <w:r w:rsidR="00110528" w:rsidRPr="00110528">
              <w:rPr>
                <w:noProof/>
                <w:webHidden/>
              </w:rPr>
            </w:r>
            <w:r w:rsidR="00110528" w:rsidRPr="00110528">
              <w:rPr>
                <w:noProof/>
                <w:webHidden/>
              </w:rPr>
              <w:fldChar w:fldCharType="separate"/>
            </w:r>
            <w:r w:rsidR="00110528" w:rsidRPr="00110528">
              <w:rPr>
                <w:noProof/>
                <w:webHidden/>
              </w:rPr>
              <w:t>10</w:t>
            </w:r>
            <w:r w:rsidR="00110528" w:rsidRPr="00110528">
              <w:rPr>
                <w:noProof/>
                <w:webHidden/>
              </w:rPr>
              <w:fldChar w:fldCharType="end"/>
            </w:r>
          </w:hyperlink>
        </w:p>
        <w:p w:rsidR="00110528" w:rsidRPr="00110528" w:rsidRDefault="002E4605">
          <w:pPr>
            <w:pStyle w:val="Sumrio1"/>
            <w:rPr>
              <w:rFonts w:asciiTheme="minorHAnsi" w:eastAsiaTheme="minorEastAsia" w:hAnsiTheme="minorHAnsi" w:cstheme="minorBidi"/>
              <w:bCs w:val="0"/>
              <w:caps w:val="0"/>
              <w:noProof/>
            </w:rPr>
          </w:pPr>
          <w:hyperlink w:anchor="_Toc94270322" w:history="1">
            <w:r w:rsidR="00110528" w:rsidRPr="00110528">
              <w:rPr>
                <w:rStyle w:val="Hyperlink"/>
                <w:noProof/>
              </w:rPr>
              <w:t>1 CONTEXTUALIZAÇÃO</w:t>
            </w:r>
            <w:r w:rsidR="00110528" w:rsidRPr="00110528">
              <w:rPr>
                <w:noProof/>
                <w:webHidden/>
              </w:rPr>
              <w:tab/>
            </w:r>
            <w:r w:rsidR="00110528" w:rsidRPr="00110528">
              <w:rPr>
                <w:noProof/>
                <w:webHidden/>
              </w:rPr>
              <w:fldChar w:fldCharType="begin"/>
            </w:r>
            <w:r w:rsidR="00110528" w:rsidRPr="00110528">
              <w:rPr>
                <w:noProof/>
                <w:webHidden/>
              </w:rPr>
              <w:instrText xml:space="preserve"> PAGEREF _Toc94270322 \h </w:instrText>
            </w:r>
            <w:r w:rsidR="00110528" w:rsidRPr="00110528">
              <w:rPr>
                <w:noProof/>
                <w:webHidden/>
              </w:rPr>
            </w:r>
            <w:r w:rsidR="00110528" w:rsidRPr="00110528">
              <w:rPr>
                <w:noProof/>
                <w:webHidden/>
              </w:rPr>
              <w:fldChar w:fldCharType="separate"/>
            </w:r>
            <w:r w:rsidR="00110528" w:rsidRPr="00110528">
              <w:rPr>
                <w:noProof/>
                <w:webHidden/>
              </w:rPr>
              <w:t>11</w:t>
            </w:r>
            <w:r w:rsidR="00110528" w:rsidRPr="00110528">
              <w:rPr>
                <w:noProof/>
                <w:webHidden/>
              </w:rPr>
              <w:fldChar w:fldCharType="end"/>
            </w:r>
          </w:hyperlink>
        </w:p>
        <w:p w:rsidR="00110528" w:rsidRPr="00110528" w:rsidRDefault="002E4605">
          <w:pPr>
            <w:pStyle w:val="Sumrio2"/>
            <w:rPr>
              <w:rFonts w:eastAsiaTheme="minorEastAsia" w:cstheme="minorBidi"/>
              <w:b w:val="0"/>
              <w:bCs w:val="0"/>
              <w:sz w:val="24"/>
              <w:szCs w:val="24"/>
            </w:rPr>
          </w:pPr>
          <w:hyperlink w:anchor="_Toc94270323" w:history="1">
            <w:r w:rsidR="00110528" w:rsidRPr="00110528">
              <w:rPr>
                <w:rStyle w:val="Hyperlink"/>
                <w:szCs w:val="24"/>
              </w:rPr>
              <w:t>1.1 Contextualização da Unipampa</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_Toc94270323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11</w:t>
            </w:r>
            <w:r w:rsidR="00110528" w:rsidRPr="00110528">
              <w:rPr>
                <w:webHidden/>
                <w:sz w:val="24"/>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24" w:history="1">
            <w:r w:rsidR="00110528" w:rsidRPr="00110528">
              <w:rPr>
                <w:rStyle w:val="Hyperlink"/>
                <w:szCs w:val="24"/>
              </w:rPr>
              <w:t>1.2 Contexto da inserção regional do câmpus e do Curso</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_Toc94270324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15</w:t>
            </w:r>
            <w:r w:rsidR="00110528" w:rsidRPr="00110528">
              <w:rPr>
                <w:webHidden/>
                <w:sz w:val="24"/>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25" w:history="1">
            <w:r w:rsidR="00110528" w:rsidRPr="00110528">
              <w:rPr>
                <w:rStyle w:val="Hyperlink"/>
                <w:szCs w:val="24"/>
              </w:rPr>
              <w:t>1.3 Concepção do Curso</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_Toc94270325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16</w:t>
            </w:r>
            <w:r w:rsidR="00110528" w:rsidRPr="00110528">
              <w:rPr>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26" w:history="1">
            <w:r w:rsidR="00110528" w:rsidRPr="00110528">
              <w:rPr>
                <w:rStyle w:val="Hyperlink"/>
                <w:noProof/>
                <w:szCs w:val="24"/>
              </w:rPr>
              <w:t>1.3.1 Justificativa</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_Toc94270326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16</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27" w:history="1">
            <w:r w:rsidR="00110528" w:rsidRPr="00110528">
              <w:rPr>
                <w:rStyle w:val="Hyperlink"/>
                <w:noProof/>
                <w:szCs w:val="24"/>
              </w:rPr>
              <w:t>1.3.2 Histórico do Curso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_Toc94270327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16</w:t>
            </w:r>
            <w:r w:rsidR="00110528" w:rsidRPr="00110528">
              <w:rPr>
                <w:noProof/>
                <w:webHidden/>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28" w:history="1">
            <w:r w:rsidR="00110528" w:rsidRPr="00110528">
              <w:rPr>
                <w:rStyle w:val="Hyperlink"/>
                <w:szCs w:val="24"/>
              </w:rPr>
              <w:t>1.4 Apresentação do Curso</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_Toc94270328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16</w:t>
            </w:r>
            <w:r w:rsidR="00110528" w:rsidRPr="00110528">
              <w:rPr>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29" w:history="1">
            <w:r w:rsidR="00110528" w:rsidRPr="00110528">
              <w:rPr>
                <w:rStyle w:val="Hyperlink"/>
                <w:noProof/>
                <w:szCs w:val="24"/>
              </w:rPr>
              <w:t>1.4.1 Administração do câmpus (Nome do câmpus)</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_Toc94270329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17</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30" w:history="1">
            <w:r w:rsidR="00110528" w:rsidRPr="00110528">
              <w:rPr>
                <w:rStyle w:val="Hyperlink"/>
                <w:noProof/>
                <w:szCs w:val="24"/>
              </w:rPr>
              <w:t>1.4.2 Funcionamento do Curso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_Toc94270330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17</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31" w:history="1">
            <w:r w:rsidR="00110528" w:rsidRPr="00110528">
              <w:rPr>
                <w:rStyle w:val="Hyperlink"/>
                <w:noProof/>
                <w:szCs w:val="24"/>
              </w:rPr>
              <w:t>1.4.3 Formas de Ingresso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_Toc94270331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18</w:t>
            </w:r>
            <w:r w:rsidR="00110528" w:rsidRPr="00110528">
              <w:rPr>
                <w:noProof/>
                <w:webHidden/>
                <w:szCs w:val="24"/>
              </w:rPr>
              <w:fldChar w:fldCharType="end"/>
            </w:r>
          </w:hyperlink>
        </w:p>
        <w:p w:rsidR="00110528" w:rsidRPr="00110528" w:rsidRDefault="002E4605">
          <w:pPr>
            <w:pStyle w:val="Sumrio1"/>
            <w:rPr>
              <w:rFonts w:asciiTheme="minorHAnsi" w:eastAsiaTheme="minorEastAsia" w:hAnsiTheme="minorHAnsi" w:cstheme="minorBidi"/>
              <w:bCs w:val="0"/>
              <w:caps w:val="0"/>
              <w:noProof/>
            </w:rPr>
          </w:pPr>
          <w:hyperlink w:anchor="_Toc94270332" w:history="1">
            <w:r w:rsidR="00110528" w:rsidRPr="00110528">
              <w:rPr>
                <w:rStyle w:val="Hyperlink"/>
                <w:noProof/>
              </w:rPr>
              <w:t>2 ORGANIZAÇÃO DIDÁTICO-PEDAGÓGICA</w:t>
            </w:r>
            <w:r w:rsidR="00110528" w:rsidRPr="00110528">
              <w:rPr>
                <w:noProof/>
                <w:webHidden/>
              </w:rPr>
              <w:tab/>
            </w:r>
            <w:r w:rsidR="00110528" w:rsidRPr="00110528">
              <w:rPr>
                <w:noProof/>
                <w:webHidden/>
              </w:rPr>
              <w:fldChar w:fldCharType="begin"/>
            </w:r>
            <w:r w:rsidR="00110528" w:rsidRPr="00110528">
              <w:rPr>
                <w:noProof/>
                <w:webHidden/>
              </w:rPr>
              <w:instrText xml:space="preserve"> PAGEREF _Toc94270332 \h </w:instrText>
            </w:r>
            <w:r w:rsidR="00110528" w:rsidRPr="00110528">
              <w:rPr>
                <w:noProof/>
                <w:webHidden/>
              </w:rPr>
            </w:r>
            <w:r w:rsidR="00110528" w:rsidRPr="00110528">
              <w:rPr>
                <w:noProof/>
                <w:webHidden/>
              </w:rPr>
              <w:fldChar w:fldCharType="separate"/>
            </w:r>
            <w:r w:rsidR="00110528" w:rsidRPr="00110528">
              <w:rPr>
                <w:noProof/>
                <w:webHidden/>
              </w:rPr>
              <w:t>24</w:t>
            </w:r>
            <w:r w:rsidR="00110528" w:rsidRPr="00110528">
              <w:rPr>
                <w:noProof/>
                <w:webHidden/>
              </w:rPr>
              <w:fldChar w:fldCharType="end"/>
            </w:r>
          </w:hyperlink>
        </w:p>
        <w:p w:rsidR="00110528" w:rsidRPr="00110528" w:rsidRDefault="002E4605">
          <w:pPr>
            <w:pStyle w:val="Sumrio2"/>
            <w:rPr>
              <w:rFonts w:eastAsiaTheme="minorEastAsia" w:cstheme="minorBidi"/>
              <w:b w:val="0"/>
              <w:bCs w:val="0"/>
              <w:sz w:val="24"/>
              <w:szCs w:val="24"/>
            </w:rPr>
          </w:pPr>
          <w:hyperlink w:anchor="_Toc94270333" w:history="1">
            <w:r w:rsidR="00110528" w:rsidRPr="00110528">
              <w:rPr>
                <w:rStyle w:val="Hyperlink"/>
                <w:szCs w:val="24"/>
              </w:rPr>
              <w:t>2.1 políticas de ensino, pesquisa e extensão no âmbito do curso</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_Toc94270333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24</w:t>
            </w:r>
            <w:r w:rsidR="00110528" w:rsidRPr="00110528">
              <w:rPr>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34" w:history="1">
            <w:r w:rsidR="00110528" w:rsidRPr="00110528">
              <w:rPr>
                <w:rStyle w:val="Hyperlink"/>
                <w:noProof/>
                <w:szCs w:val="24"/>
              </w:rPr>
              <w:t>2.1.1 Políticas de Ensino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_Toc94270334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24</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35" w:history="1">
            <w:r w:rsidR="00110528" w:rsidRPr="00110528">
              <w:rPr>
                <w:rStyle w:val="Hyperlink"/>
                <w:noProof/>
                <w:szCs w:val="24"/>
              </w:rPr>
              <w:t>2.1.2 Políticas de Pesquisa</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_Toc94270335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24</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36" w:history="1">
            <w:r w:rsidR="00110528" w:rsidRPr="00110528">
              <w:rPr>
                <w:rStyle w:val="Hyperlink"/>
                <w:noProof/>
                <w:szCs w:val="24"/>
              </w:rPr>
              <w:t>2.1.3 Políticas de Extensão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_Toc94270336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24</w:t>
            </w:r>
            <w:r w:rsidR="00110528" w:rsidRPr="00110528">
              <w:rPr>
                <w:noProof/>
                <w:webHidden/>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37" w:history="1">
            <w:r w:rsidR="00110528" w:rsidRPr="00110528">
              <w:rPr>
                <w:rStyle w:val="Hyperlink"/>
                <w:szCs w:val="24"/>
              </w:rPr>
              <w:t>2.2 Objetivos do Curso</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_Toc94270337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25</w:t>
            </w:r>
            <w:r w:rsidR="00110528" w:rsidRPr="00110528">
              <w:rPr>
                <w:webHidden/>
                <w:sz w:val="24"/>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38" w:history="1">
            <w:r w:rsidR="00110528" w:rsidRPr="00110528">
              <w:rPr>
                <w:rStyle w:val="Hyperlink"/>
                <w:szCs w:val="24"/>
              </w:rPr>
              <w:t>2.3 Perfil do Egresso</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_Toc94270338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25</w:t>
            </w:r>
            <w:r w:rsidR="00110528" w:rsidRPr="00110528">
              <w:rPr>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39" w:history="1">
            <w:r w:rsidR="00110528" w:rsidRPr="00110528">
              <w:rPr>
                <w:rStyle w:val="Hyperlink"/>
                <w:noProof/>
                <w:szCs w:val="24"/>
              </w:rPr>
              <w:t>2.3.1 Campos de Atuação Profissional</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_Toc94270339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25</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40" w:history="1">
            <w:r w:rsidR="00110528" w:rsidRPr="00110528">
              <w:rPr>
                <w:rStyle w:val="Hyperlink"/>
                <w:noProof/>
                <w:szCs w:val="24"/>
              </w:rPr>
              <w:t>2.3.2 Habilidades e Competências</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_Toc94270340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25</w:t>
            </w:r>
            <w:r w:rsidR="00110528" w:rsidRPr="00110528">
              <w:rPr>
                <w:noProof/>
                <w:webHidden/>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41" w:history="1">
            <w:r w:rsidR="00110528" w:rsidRPr="00110528">
              <w:rPr>
                <w:rStyle w:val="Hyperlink"/>
                <w:szCs w:val="24"/>
              </w:rPr>
              <w:t>2.4 Organização Curricular</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_Toc94270341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26</w:t>
            </w:r>
            <w:r w:rsidR="00110528" w:rsidRPr="00110528">
              <w:rPr>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42" w:history="1">
            <w:r w:rsidR="00110528" w:rsidRPr="00110528">
              <w:rPr>
                <w:rStyle w:val="Hyperlink"/>
                <w:noProof/>
                <w:szCs w:val="24"/>
              </w:rPr>
              <w:t>2.4.1 Requisitos para integralização curricular</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_Toc94270342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26</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43" w:history="1">
            <w:r w:rsidR="00110528" w:rsidRPr="00110528">
              <w:rPr>
                <w:rStyle w:val="Hyperlink"/>
                <w:noProof/>
                <w:szCs w:val="24"/>
              </w:rPr>
              <w:t>2.4.2 Matriz curricular</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_Toc94270343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28</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44" w:history="1">
            <w:r w:rsidR="00110528" w:rsidRPr="00110528">
              <w:rPr>
                <w:rStyle w:val="Hyperlink"/>
                <w:noProof/>
                <w:szCs w:val="24"/>
              </w:rPr>
              <w:t>2.4.3 Abordagem dos Temas Transversais</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_Toc94270344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31</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45" w:history="1">
            <w:r w:rsidR="00110528" w:rsidRPr="00110528">
              <w:rPr>
                <w:rStyle w:val="Hyperlink"/>
                <w:noProof/>
                <w:szCs w:val="24"/>
              </w:rPr>
              <w:t>2.4.4 Flexibilização Curricular</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_Toc94270345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31</w:t>
            </w:r>
            <w:r w:rsidR="00110528" w:rsidRPr="00110528">
              <w:rPr>
                <w:noProof/>
                <w:webHidden/>
                <w:szCs w:val="24"/>
              </w:rPr>
              <w:fldChar w:fldCharType="end"/>
            </w:r>
          </w:hyperlink>
        </w:p>
        <w:p w:rsidR="00110528" w:rsidRPr="00110528" w:rsidRDefault="002E4605">
          <w:pPr>
            <w:pStyle w:val="Sumrio4"/>
            <w:tabs>
              <w:tab w:val="right" w:leader="dot" w:pos="8778"/>
            </w:tabs>
            <w:rPr>
              <w:rFonts w:eastAsiaTheme="minorEastAsia" w:cstheme="minorBidi"/>
              <w:noProof/>
              <w:sz w:val="24"/>
              <w:szCs w:val="24"/>
            </w:rPr>
          </w:pPr>
          <w:hyperlink w:anchor="_Toc94270346" w:history="1">
            <w:r w:rsidR="00110528" w:rsidRPr="00110528">
              <w:rPr>
                <w:rStyle w:val="Hyperlink"/>
                <w:noProof/>
                <w:szCs w:val="24"/>
              </w:rPr>
              <w:t>2.4.4.1 Componentes Curriculares Complementares de Graduação</w:t>
            </w:r>
            <w:r w:rsidR="00110528" w:rsidRPr="00110528">
              <w:rPr>
                <w:noProof/>
                <w:webHidden/>
                <w:sz w:val="24"/>
                <w:szCs w:val="24"/>
              </w:rPr>
              <w:tab/>
            </w:r>
            <w:r w:rsidR="00110528" w:rsidRPr="00110528">
              <w:rPr>
                <w:noProof/>
                <w:webHidden/>
                <w:sz w:val="24"/>
                <w:szCs w:val="24"/>
              </w:rPr>
              <w:fldChar w:fldCharType="begin"/>
            </w:r>
            <w:r w:rsidR="00110528" w:rsidRPr="00110528">
              <w:rPr>
                <w:noProof/>
                <w:webHidden/>
                <w:sz w:val="24"/>
                <w:szCs w:val="24"/>
              </w:rPr>
              <w:instrText xml:space="preserve"> PAGEREF _Toc94270346 \h </w:instrText>
            </w:r>
            <w:r w:rsidR="00110528" w:rsidRPr="00110528">
              <w:rPr>
                <w:noProof/>
                <w:webHidden/>
                <w:sz w:val="24"/>
                <w:szCs w:val="24"/>
              </w:rPr>
            </w:r>
            <w:r w:rsidR="00110528" w:rsidRPr="00110528">
              <w:rPr>
                <w:noProof/>
                <w:webHidden/>
                <w:sz w:val="24"/>
                <w:szCs w:val="24"/>
              </w:rPr>
              <w:fldChar w:fldCharType="separate"/>
            </w:r>
            <w:r w:rsidR="00110528" w:rsidRPr="00110528">
              <w:rPr>
                <w:noProof/>
                <w:webHidden/>
                <w:sz w:val="24"/>
                <w:szCs w:val="24"/>
              </w:rPr>
              <w:t>32</w:t>
            </w:r>
            <w:r w:rsidR="00110528" w:rsidRPr="00110528">
              <w:rPr>
                <w:noProof/>
                <w:webHidden/>
                <w:sz w:val="24"/>
                <w:szCs w:val="24"/>
              </w:rPr>
              <w:fldChar w:fldCharType="end"/>
            </w:r>
          </w:hyperlink>
        </w:p>
        <w:p w:rsidR="00110528" w:rsidRPr="00110528" w:rsidRDefault="002E4605">
          <w:pPr>
            <w:pStyle w:val="Sumrio4"/>
            <w:tabs>
              <w:tab w:val="right" w:leader="dot" w:pos="8778"/>
            </w:tabs>
            <w:rPr>
              <w:rFonts w:eastAsiaTheme="minorEastAsia" w:cstheme="minorBidi"/>
              <w:noProof/>
              <w:sz w:val="24"/>
              <w:szCs w:val="24"/>
            </w:rPr>
          </w:pPr>
          <w:hyperlink w:anchor="_Toc94270347" w:history="1">
            <w:r w:rsidR="00110528" w:rsidRPr="00110528">
              <w:rPr>
                <w:rStyle w:val="Hyperlink"/>
                <w:noProof/>
                <w:szCs w:val="24"/>
              </w:rPr>
              <w:t>2.4.4.2 Atividades Complementares de Graduação</w:t>
            </w:r>
            <w:r w:rsidR="00110528" w:rsidRPr="00110528">
              <w:rPr>
                <w:noProof/>
                <w:webHidden/>
                <w:sz w:val="24"/>
                <w:szCs w:val="24"/>
              </w:rPr>
              <w:tab/>
            </w:r>
            <w:r w:rsidR="00110528" w:rsidRPr="00110528">
              <w:rPr>
                <w:noProof/>
                <w:webHidden/>
                <w:sz w:val="24"/>
                <w:szCs w:val="24"/>
              </w:rPr>
              <w:fldChar w:fldCharType="begin"/>
            </w:r>
            <w:r w:rsidR="00110528" w:rsidRPr="00110528">
              <w:rPr>
                <w:noProof/>
                <w:webHidden/>
                <w:sz w:val="24"/>
                <w:szCs w:val="24"/>
              </w:rPr>
              <w:instrText xml:space="preserve"> PAGEREF _Toc94270347 \h </w:instrText>
            </w:r>
            <w:r w:rsidR="00110528" w:rsidRPr="00110528">
              <w:rPr>
                <w:noProof/>
                <w:webHidden/>
                <w:sz w:val="24"/>
                <w:szCs w:val="24"/>
              </w:rPr>
            </w:r>
            <w:r w:rsidR="00110528" w:rsidRPr="00110528">
              <w:rPr>
                <w:noProof/>
                <w:webHidden/>
                <w:sz w:val="24"/>
                <w:szCs w:val="24"/>
              </w:rPr>
              <w:fldChar w:fldCharType="separate"/>
            </w:r>
            <w:r w:rsidR="00110528" w:rsidRPr="00110528">
              <w:rPr>
                <w:noProof/>
                <w:webHidden/>
                <w:sz w:val="24"/>
                <w:szCs w:val="24"/>
              </w:rPr>
              <w:t>33</w:t>
            </w:r>
            <w:r w:rsidR="00110528" w:rsidRPr="00110528">
              <w:rPr>
                <w:noProof/>
                <w:webHidden/>
                <w:sz w:val="24"/>
                <w:szCs w:val="24"/>
              </w:rPr>
              <w:fldChar w:fldCharType="end"/>
            </w:r>
          </w:hyperlink>
        </w:p>
        <w:p w:rsidR="00110528" w:rsidRPr="00110528" w:rsidRDefault="002E4605">
          <w:pPr>
            <w:pStyle w:val="Sumrio4"/>
            <w:tabs>
              <w:tab w:val="right" w:leader="dot" w:pos="8778"/>
            </w:tabs>
            <w:rPr>
              <w:rFonts w:eastAsiaTheme="minorEastAsia" w:cstheme="minorBidi"/>
              <w:noProof/>
              <w:sz w:val="24"/>
              <w:szCs w:val="24"/>
            </w:rPr>
          </w:pPr>
          <w:hyperlink w:anchor="_Toc94270348" w:history="1">
            <w:r w:rsidR="00110528" w:rsidRPr="00110528">
              <w:rPr>
                <w:rStyle w:val="Hyperlink"/>
                <w:noProof/>
                <w:szCs w:val="24"/>
              </w:rPr>
              <w:t>2.4.4.3 Mobilidade Acadêmica</w:t>
            </w:r>
            <w:r w:rsidR="00110528" w:rsidRPr="00110528">
              <w:rPr>
                <w:noProof/>
                <w:webHidden/>
                <w:sz w:val="24"/>
                <w:szCs w:val="24"/>
              </w:rPr>
              <w:tab/>
            </w:r>
            <w:r w:rsidR="00110528" w:rsidRPr="00110528">
              <w:rPr>
                <w:noProof/>
                <w:webHidden/>
                <w:sz w:val="24"/>
                <w:szCs w:val="24"/>
              </w:rPr>
              <w:fldChar w:fldCharType="begin"/>
            </w:r>
            <w:r w:rsidR="00110528" w:rsidRPr="00110528">
              <w:rPr>
                <w:noProof/>
                <w:webHidden/>
                <w:sz w:val="24"/>
                <w:szCs w:val="24"/>
              </w:rPr>
              <w:instrText xml:space="preserve"> PAGEREF _Toc94270348 \h </w:instrText>
            </w:r>
            <w:r w:rsidR="00110528" w:rsidRPr="00110528">
              <w:rPr>
                <w:noProof/>
                <w:webHidden/>
                <w:sz w:val="24"/>
                <w:szCs w:val="24"/>
              </w:rPr>
            </w:r>
            <w:r w:rsidR="00110528" w:rsidRPr="00110528">
              <w:rPr>
                <w:noProof/>
                <w:webHidden/>
                <w:sz w:val="24"/>
                <w:szCs w:val="24"/>
              </w:rPr>
              <w:fldChar w:fldCharType="separate"/>
            </w:r>
            <w:r w:rsidR="00110528" w:rsidRPr="00110528">
              <w:rPr>
                <w:noProof/>
                <w:webHidden/>
                <w:sz w:val="24"/>
                <w:szCs w:val="24"/>
              </w:rPr>
              <w:t>34</w:t>
            </w:r>
            <w:r w:rsidR="00110528" w:rsidRPr="00110528">
              <w:rPr>
                <w:noProof/>
                <w:webHidden/>
                <w:sz w:val="24"/>
                <w:szCs w:val="24"/>
              </w:rPr>
              <w:fldChar w:fldCharType="end"/>
            </w:r>
          </w:hyperlink>
        </w:p>
        <w:p w:rsidR="00110528" w:rsidRPr="00110528" w:rsidRDefault="002E4605">
          <w:pPr>
            <w:pStyle w:val="Sumrio4"/>
            <w:tabs>
              <w:tab w:val="right" w:leader="dot" w:pos="8778"/>
            </w:tabs>
            <w:rPr>
              <w:rFonts w:eastAsiaTheme="minorEastAsia" w:cstheme="minorBidi"/>
              <w:noProof/>
              <w:sz w:val="24"/>
              <w:szCs w:val="24"/>
            </w:rPr>
          </w:pPr>
          <w:hyperlink w:anchor="_Toc94270349" w:history="1">
            <w:r w:rsidR="00110528" w:rsidRPr="00110528">
              <w:rPr>
                <w:rStyle w:val="Hyperlink"/>
                <w:noProof/>
                <w:szCs w:val="24"/>
              </w:rPr>
              <w:t>2.4.4.4 Aproveitamento de Estudos</w:t>
            </w:r>
            <w:r w:rsidR="00110528" w:rsidRPr="00110528">
              <w:rPr>
                <w:noProof/>
                <w:webHidden/>
                <w:sz w:val="24"/>
                <w:szCs w:val="24"/>
              </w:rPr>
              <w:tab/>
            </w:r>
            <w:r w:rsidR="00110528" w:rsidRPr="00110528">
              <w:rPr>
                <w:noProof/>
                <w:webHidden/>
                <w:sz w:val="24"/>
                <w:szCs w:val="24"/>
              </w:rPr>
              <w:fldChar w:fldCharType="begin"/>
            </w:r>
            <w:r w:rsidR="00110528" w:rsidRPr="00110528">
              <w:rPr>
                <w:noProof/>
                <w:webHidden/>
                <w:sz w:val="24"/>
                <w:szCs w:val="24"/>
              </w:rPr>
              <w:instrText xml:space="preserve"> PAGEREF _Toc94270349 \h </w:instrText>
            </w:r>
            <w:r w:rsidR="00110528" w:rsidRPr="00110528">
              <w:rPr>
                <w:noProof/>
                <w:webHidden/>
                <w:sz w:val="24"/>
                <w:szCs w:val="24"/>
              </w:rPr>
            </w:r>
            <w:r w:rsidR="00110528" w:rsidRPr="00110528">
              <w:rPr>
                <w:noProof/>
                <w:webHidden/>
                <w:sz w:val="24"/>
                <w:szCs w:val="24"/>
              </w:rPr>
              <w:fldChar w:fldCharType="separate"/>
            </w:r>
            <w:r w:rsidR="00110528" w:rsidRPr="00110528">
              <w:rPr>
                <w:noProof/>
                <w:webHidden/>
                <w:sz w:val="24"/>
                <w:szCs w:val="24"/>
              </w:rPr>
              <w:t>35</w:t>
            </w:r>
            <w:r w:rsidR="00110528" w:rsidRPr="00110528">
              <w:rPr>
                <w:noProof/>
                <w:webHidden/>
                <w:sz w:val="24"/>
                <w:szCs w:val="24"/>
              </w:rPr>
              <w:fldChar w:fldCharType="end"/>
            </w:r>
          </w:hyperlink>
        </w:p>
        <w:p w:rsidR="00110528" w:rsidRPr="00110528" w:rsidRDefault="002E4605">
          <w:pPr>
            <w:pStyle w:val="Sumrio4"/>
            <w:tabs>
              <w:tab w:val="right" w:leader="dot" w:pos="8778"/>
            </w:tabs>
            <w:rPr>
              <w:rFonts w:eastAsiaTheme="minorEastAsia" w:cstheme="minorBidi"/>
              <w:noProof/>
              <w:sz w:val="24"/>
              <w:szCs w:val="24"/>
            </w:rPr>
          </w:pPr>
          <w:hyperlink w:anchor="_Toc94270350" w:history="1">
            <w:r w:rsidR="00110528" w:rsidRPr="00110528">
              <w:rPr>
                <w:rStyle w:val="Hyperlink"/>
                <w:noProof/>
                <w:szCs w:val="24"/>
              </w:rPr>
              <w:t>2.4.4.5 Carga horária a distância em cursos presenciais</w:t>
            </w:r>
            <w:r w:rsidR="00110528" w:rsidRPr="00110528">
              <w:rPr>
                <w:noProof/>
                <w:webHidden/>
                <w:sz w:val="24"/>
                <w:szCs w:val="24"/>
              </w:rPr>
              <w:tab/>
            </w:r>
            <w:r w:rsidR="00110528" w:rsidRPr="00110528">
              <w:rPr>
                <w:noProof/>
                <w:webHidden/>
                <w:sz w:val="24"/>
                <w:szCs w:val="24"/>
              </w:rPr>
              <w:fldChar w:fldCharType="begin"/>
            </w:r>
            <w:r w:rsidR="00110528" w:rsidRPr="00110528">
              <w:rPr>
                <w:noProof/>
                <w:webHidden/>
                <w:sz w:val="24"/>
                <w:szCs w:val="24"/>
              </w:rPr>
              <w:instrText xml:space="preserve"> PAGEREF _Toc94270350 \h </w:instrText>
            </w:r>
            <w:r w:rsidR="00110528" w:rsidRPr="00110528">
              <w:rPr>
                <w:noProof/>
                <w:webHidden/>
                <w:sz w:val="24"/>
                <w:szCs w:val="24"/>
              </w:rPr>
            </w:r>
            <w:r w:rsidR="00110528" w:rsidRPr="00110528">
              <w:rPr>
                <w:noProof/>
                <w:webHidden/>
                <w:sz w:val="24"/>
                <w:szCs w:val="24"/>
              </w:rPr>
              <w:fldChar w:fldCharType="separate"/>
            </w:r>
            <w:r w:rsidR="00110528" w:rsidRPr="00110528">
              <w:rPr>
                <w:noProof/>
                <w:webHidden/>
                <w:sz w:val="24"/>
                <w:szCs w:val="24"/>
              </w:rPr>
              <w:t>35</w:t>
            </w:r>
            <w:r w:rsidR="00110528" w:rsidRPr="00110528">
              <w:rPr>
                <w:noProof/>
                <w:webHidden/>
                <w:sz w:val="24"/>
                <w:szCs w:val="24"/>
              </w:rPr>
              <w:fldChar w:fldCharType="end"/>
            </w:r>
          </w:hyperlink>
        </w:p>
        <w:p w:rsidR="00110528" w:rsidRPr="00110528" w:rsidRDefault="002E4605">
          <w:pPr>
            <w:pStyle w:val="Sumrio4"/>
            <w:tabs>
              <w:tab w:val="right" w:leader="dot" w:pos="8778"/>
            </w:tabs>
            <w:rPr>
              <w:rFonts w:eastAsiaTheme="minorEastAsia" w:cstheme="minorBidi"/>
              <w:noProof/>
              <w:sz w:val="24"/>
              <w:szCs w:val="24"/>
            </w:rPr>
          </w:pPr>
          <w:hyperlink w:anchor="_Toc94270351" w:history="1">
            <w:r w:rsidR="00110528" w:rsidRPr="00110528">
              <w:rPr>
                <w:rStyle w:val="Hyperlink"/>
                <w:noProof/>
                <w:szCs w:val="24"/>
              </w:rPr>
              <w:t>2.4.4.6 Outras formas de flexibilização</w:t>
            </w:r>
            <w:r w:rsidR="00110528" w:rsidRPr="00110528">
              <w:rPr>
                <w:noProof/>
                <w:webHidden/>
                <w:sz w:val="24"/>
                <w:szCs w:val="24"/>
              </w:rPr>
              <w:tab/>
            </w:r>
            <w:r w:rsidR="00110528" w:rsidRPr="00110528">
              <w:rPr>
                <w:noProof/>
                <w:webHidden/>
                <w:sz w:val="24"/>
                <w:szCs w:val="24"/>
              </w:rPr>
              <w:fldChar w:fldCharType="begin"/>
            </w:r>
            <w:r w:rsidR="00110528" w:rsidRPr="00110528">
              <w:rPr>
                <w:noProof/>
                <w:webHidden/>
                <w:sz w:val="24"/>
                <w:szCs w:val="24"/>
              </w:rPr>
              <w:instrText xml:space="preserve"> PAGEREF _Toc94270351 \h </w:instrText>
            </w:r>
            <w:r w:rsidR="00110528" w:rsidRPr="00110528">
              <w:rPr>
                <w:noProof/>
                <w:webHidden/>
                <w:sz w:val="24"/>
                <w:szCs w:val="24"/>
              </w:rPr>
            </w:r>
            <w:r w:rsidR="00110528" w:rsidRPr="00110528">
              <w:rPr>
                <w:noProof/>
                <w:webHidden/>
                <w:sz w:val="24"/>
                <w:szCs w:val="24"/>
              </w:rPr>
              <w:fldChar w:fldCharType="separate"/>
            </w:r>
            <w:r w:rsidR="00110528" w:rsidRPr="00110528">
              <w:rPr>
                <w:noProof/>
                <w:webHidden/>
                <w:sz w:val="24"/>
                <w:szCs w:val="24"/>
              </w:rPr>
              <w:t>36</w:t>
            </w:r>
            <w:r w:rsidR="00110528" w:rsidRPr="00110528">
              <w:rPr>
                <w:noProof/>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52" w:history="1">
            <w:r w:rsidR="00110528" w:rsidRPr="00110528">
              <w:rPr>
                <w:rStyle w:val="Hyperlink"/>
                <w:noProof/>
                <w:szCs w:val="24"/>
              </w:rPr>
              <w:t>2.4.5 Migração curricular e equivalências</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_Toc94270352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36</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53" w:history="1">
            <w:r w:rsidR="00110528" w:rsidRPr="00110528">
              <w:rPr>
                <w:rStyle w:val="Hyperlink"/>
                <w:noProof/>
                <w:szCs w:val="24"/>
              </w:rPr>
              <w:t>2.4.6 Prática como Componente Curricular (para as licenciaturas) ou Atividades Práticas de Ensino (para área da saúde)</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_Toc94270353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37</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54" w:history="1">
            <w:r w:rsidR="00110528" w:rsidRPr="00110528">
              <w:rPr>
                <w:rStyle w:val="Hyperlink"/>
                <w:noProof/>
                <w:szCs w:val="24"/>
              </w:rPr>
              <w:t>2.4.7 Estágios Obrigatórios ou Não Obrigatórios</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_Toc94270354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38</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55" w:history="1">
            <w:r w:rsidR="00110528" w:rsidRPr="00110528">
              <w:rPr>
                <w:rStyle w:val="Hyperlink"/>
                <w:noProof/>
                <w:szCs w:val="24"/>
              </w:rPr>
              <w:t>2.4.8 Práticas Profissionais (para Cursos Superiores de Tecnologia)</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_Toc94270355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39</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56" w:history="1">
            <w:r w:rsidR="00110528" w:rsidRPr="00110528">
              <w:rPr>
                <w:rStyle w:val="Hyperlink"/>
                <w:noProof/>
                <w:szCs w:val="24"/>
              </w:rPr>
              <w:t>2.4.9 Trabalho de Conclusão de Curso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_Toc94270356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40</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57" w:history="1">
            <w:r w:rsidR="00110528" w:rsidRPr="00110528">
              <w:rPr>
                <w:rStyle w:val="Hyperlink"/>
                <w:noProof/>
                <w:szCs w:val="24"/>
              </w:rPr>
              <w:t>2.4.10 Inserção da extensão no currículo do curso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_Toc94270357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41</w:t>
            </w:r>
            <w:r w:rsidR="00110528" w:rsidRPr="00110528">
              <w:rPr>
                <w:noProof/>
                <w:webHidden/>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58" w:history="1">
            <w:r w:rsidR="00110528" w:rsidRPr="00110528">
              <w:rPr>
                <w:rStyle w:val="Hyperlink"/>
                <w:szCs w:val="24"/>
              </w:rPr>
              <w:t>2.5 Metodologias de Ensino</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_Toc94270358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41</w:t>
            </w:r>
            <w:r w:rsidR="00110528" w:rsidRPr="00110528">
              <w:rPr>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59" w:history="1">
            <w:r w:rsidR="00110528" w:rsidRPr="00110528">
              <w:rPr>
                <w:rStyle w:val="Hyperlink"/>
                <w:noProof/>
                <w:szCs w:val="24"/>
              </w:rPr>
              <w:t>2.5.1 Interdisciplinaridade</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_Toc94270359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41</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60" w:history="1">
            <w:r w:rsidR="00110528" w:rsidRPr="00110528">
              <w:rPr>
                <w:rStyle w:val="Hyperlink"/>
                <w:noProof/>
                <w:szCs w:val="24"/>
              </w:rPr>
              <w:t>2.5.2 Práticas Inovadoras</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_Toc94270360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42</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61" w:history="1">
            <w:r w:rsidR="00110528" w:rsidRPr="00110528">
              <w:rPr>
                <w:rStyle w:val="Hyperlink"/>
                <w:noProof/>
                <w:szCs w:val="24"/>
              </w:rPr>
              <w:t>2.5.3 Acessibilidade Metodológica</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_Toc94270361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43</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62" w:history="1">
            <w:r w:rsidR="00110528" w:rsidRPr="00110528">
              <w:rPr>
                <w:rStyle w:val="Hyperlink"/>
                <w:noProof/>
                <w:szCs w:val="24"/>
              </w:rPr>
              <w:t>2.5.4 Tecnologias de Informação e Comunicação (TIC) no processo de ensino e aprendizagem</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_Toc94270362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46</w:t>
            </w:r>
            <w:r w:rsidR="00110528" w:rsidRPr="00110528">
              <w:rPr>
                <w:noProof/>
                <w:webHidden/>
                <w:szCs w:val="24"/>
              </w:rPr>
              <w:fldChar w:fldCharType="end"/>
            </w:r>
          </w:hyperlink>
        </w:p>
        <w:p w:rsidR="00110528" w:rsidRPr="00110528" w:rsidRDefault="002E4605">
          <w:pPr>
            <w:pStyle w:val="Sumrio4"/>
            <w:tabs>
              <w:tab w:val="right" w:leader="dot" w:pos="8778"/>
            </w:tabs>
            <w:rPr>
              <w:rFonts w:eastAsiaTheme="minorEastAsia" w:cstheme="minorBidi"/>
              <w:noProof/>
              <w:sz w:val="24"/>
              <w:szCs w:val="24"/>
            </w:rPr>
          </w:pPr>
          <w:hyperlink w:anchor="_Toc94270363" w:history="1">
            <w:r w:rsidR="00110528" w:rsidRPr="00110528">
              <w:rPr>
                <w:rStyle w:val="Hyperlink"/>
                <w:noProof/>
                <w:szCs w:val="24"/>
              </w:rPr>
              <w:t>2.5.4.1 Outros recursos didáticos (obrigatório para cursos EaD ou cursos presenciais com oferta de carga horária EaD)</w:t>
            </w:r>
            <w:r w:rsidR="00110528" w:rsidRPr="00110528">
              <w:rPr>
                <w:noProof/>
                <w:webHidden/>
                <w:sz w:val="24"/>
                <w:szCs w:val="24"/>
              </w:rPr>
              <w:tab/>
            </w:r>
            <w:r w:rsidR="00110528" w:rsidRPr="00110528">
              <w:rPr>
                <w:noProof/>
                <w:webHidden/>
                <w:sz w:val="24"/>
                <w:szCs w:val="24"/>
              </w:rPr>
              <w:fldChar w:fldCharType="begin"/>
            </w:r>
            <w:r w:rsidR="00110528" w:rsidRPr="00110528">
              <w:rPr>
                <w:noProof/>
                <w:webHidden/>
                <w:sz w:val="24"/>
                <w:szCs w:val="24"/>
              </w:rPr>
              <w:instrText xml:space="preserve"> PAGEREF _Toc94270363 \h </w:instrText>
            </w:r>
            <w:r w:rsidR="00110528" w:rsidRPr="00110528">
              <w:rPr>
                <w:noProof/>
                <w:webHidden/>
                <w:sz w:val="24"/>
                <w:szCs w:val="24"/>
              </w:rPr>
            </w:r>
            <w:r w:rsidR="00110528" w:rsidRPr="00110528">
              <w:rPr>
                <w:noProof/>
                <w:webHidden/>
                <w:sz w:val="24"/>
                <w:szCs w:val="24"/>
              </w:rPr>
              <w:fldChar w:fldCharType="separate"/>
            </w:r>
            <w:r w:rsidR="00110528" w:rsidRPr="00110528">
              <w:rPr>
                <w:noProof/>
                <w:webHidden/>
                <w:sz w:val="24"/>
                <w:szCs w:val="24"/>
              </w:rPr>
              <w:t>47</w:t>
            </w:r>
            <w:r w:rsidR="00110528" w:rsidRPr="00110528">
              <w:rPr>
                <w:noProof/>
                <w:webHidden/>
                <w:sz w:val="24"/>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64" w:history="1">
            <w:r w:rsidR="00110528" w:rsidRPr="00110528">
              <w:rPr>
                <w:rStyle w:val="Hyperlink"/>
                <w:szCs w:val="24"/>
              </w:rPr>
              <w:t>2.6 Avaliação da aprendizagem</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_Toc94270364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47</w:t>
            </w:r>
            <w:r w:rsidR="00110528" w:rsidRPr="00110528">
              <w:rPr>
                <w:webHidden/>
                <w:sz w:val="24"/>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65" w:history="1">
            <w:r w:rsidR="00110528" w:rsidRPr="00110528">
              <w:rPr>
                <w:rStyle w:val="Hyperlink"/>
                <w:szCs w:val="24"/>
              </w:rPr>
              <w:t>2.7 Apoio ao discente</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_Toc94270365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48</w:t>
            </w:r>
            <w:r w:rsidR="00110528" w:rsidRPr="00110528">
              <w:rPr>
                <w:webHidden/>
                <w:sz w:val="24"/>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66" w:history="1">
            <w:r w:rsidR="00110528" w:rsidRPr="00110528">
              <w:rPr>
                <w:rStyle w:val="Hyperlink"/>
                <w:szCs w:val="24"/>
              </w:rPr>
              <w:t>2.8 Gestão do curso a partir do processo de avaliação interna e externa</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_Toc94270366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50</w:t>
            </w:r>
            <w:r w:rsidR="00110528" w:rsidRPr="00110528">
              <w:rPr>
                <w:webHidden/>
                <w:sz w:val="24"/>
                <w:szCs w:val="24"/>
              </w:rPr>
              <w:fldChar w:fldCharType="end"/>
            </w:r>
          </w:hyperlink>
        </w:p>
        <w:p w:rsidR="00110528" w:rsidRPr="00110528" w:rsidRDefault="002E4605">
          <w:pPr>
            <w:pStyle w:val="Sumrio1"/>
            <w:rPr>
              <w:rFonts w:asciiTheme="minorHAnsi" w:eastAsiaTheme="minorEastAsia" w:hAnsiTheme="minorHAnsi" w:cstheme="minorBidi"/>
              <w:bCs w:val="0"/>
              <w:caps w:val="0"/>
              <w:noProof/>
            </w:rPr>
          </w:pPr>
          <w:hyperlink w:anchor="_Toc94270367" w:history="1">
            <w:r w:rsidR="00110528" w:rsidRPr="00110528">
              <w:rPr>
                <w:rStyle w:val="Hyperlink"/>
                <w:noProof/>
              </w:rPr>
              <w:t>3 EMENTÁRIO</w:t>
            </w:r>
            <w:r w:rsidR="00110528" w:rsidRPr="00110528">
              <w:rPr>
                <w:noProof/>
                <w:webHidden/>
              </w:rPr>
              <w:tab/>
            </w:r>
            <w:r w:rsidR="00110528" w:rsidRPr="00110528">
              <w:rPr>
                <w:noProof/>
                <w:webHidden/>
              </w:rPr>
              <w:fldChar w:fldCharType="begin"/>
            </w:r>
            <w:r w:rsidR="00110528" w:rsidRPr="00110528">
              <w:rPr>
                <w:noProof/>
                <w:webHidden/>
              </w:rPr>
              <w:instrText xml:space="preserve"> PAGEREF _Toc94270367 \h </w:instrText>
            </w:r>
            <w:r w:rsidR="00110528" w:rsidRPr="00110528">
              <w:rPr>
                <w:noProof/>
                <w:webHidden/>
              </w:rPr>
            </w:r>
            <w:r w:rsidR="00110528" w:rsidRPr="00110528">
              <w:rPr>
                <w:noProof/>
                <w:webHidden/>
              </w:rPr>
              <w:fldChar w:fldCharType="separate"/>
            </w:r>
            <w:r w:rsidR="00110528" w:rsidRPr="00110528">
              <w:rPr>
                <w:noProof/>
                <w:webHidden/>
              </w:rPr>
              <w:t>53</w:t>
            </w:r>
            <w:r w:rsidR="00110528" w:rsidRPr="00110528">
              <w:rPr>
                <w:noProof/>
                <w:webHidden/>
              </w:rPr>
              <w:fldChar w:fldCharType="end"/>
            </w:r>
          </w:hyperlink>
        </w:p>
        <w:p w:rsidR="00110528" w:rsidRPr="00110528" w:rsidRDefault="002E4605">
          <w:pPr>
            <w:pStyle w:val="Sumrio1"/>
            <w:rPr>
              <w:rFonts w:asciiTheme="minorHAnsi" w:eastAsiaTheme="minorEastAsia" w:hAnsiTheme="minorHAnsi" w:cstheme="minorBidi"/>
              <w:bCs w:val="0"/>
              <w:caps w:val="0"/>
              <w:noProof/>
            </w:rPr>
          </w:pPr>
          <w:hyperlink w:anchor="_Toc94270368" w:history="1">
            <w:r w:rsidR="00110528" w:rsidRPr="00110528">
              <w:rPr>
                <w:rStyle w:val="Hyperlink"/>
                <w:noProof/>
              </w:rPr>
              <w:t>4 GESTÃO</w:t>
            </w:r>
            <w:r w:rsidR="00110528" w:rsidRPr="00110528">
              <w:rPr>
                <w:noProof/>
                <w:webHidden/>
              </w:rPr>
              <w:tab/>
            </w:r>
            <w:r w:rsidR="00110528" w:rsidRPr="00110528">
              <w:rPr>
                <w:noProof/>
                <w:webHidden/>
              </w:rPr>
              <w:fldChar w:fldCharType="begin"/>
            </w:r>
            <w:r w:rsidR="00110528" w:rsidRPr="00110528">
              <w:rPr>
                <w:noProof/>
                <w:webHidden/>
              </w:rPr>
              <w:instrText xml:space="preserve"> PAGEREF _Toc94270368 \h </w:instrText>
            </w:r>
            <w:r w:rsidR="00110528" w:rsidRPr="00110528">
              <w:rPr>
                <w:noProof/>
                <w:webHidden/>
              </w:rPr>
            </w:r>
            <w:r w:rsidR="00110528" w:rsidRPr="00110528">
              <w:rPr>
                <w:noProof/>
                <w:webHidden/>
              </w:rPr>
              <w:fldChar w:fldCharType="separate"/>
            </w:r>
            <w:r w:rsidR="00110528" w:rsidRPr="00110528">
              <w:rPr>
                <w:noProof/>
                <w:webHidden/>
              </w:rPr>
              <w:t>56</w:t>
            </w:r>
            <w:r w:rsidR="00110528" w:rsidRPr="00110528">
              <w:rPr>
                <w:noProof/>
                <w:webHidden/>
              </w:rPr>
              <w:fldChar w:fldCharType="end"/>
            </w:r>
          </w:hyperlink>
        </w:p>
        <w:p w:rsidR="00110528" w:rsidRPr="00110528" w:rsidRDefault="002E4605">
          <w:pPr>
            <w:pStyle w:val="Sumrio2"/>
            <w:rPr>
              <w:rFonts w:eastAsiaTheme="minorEastAsia" w:cstheme="minorBidi"/>
              <w:b w:val="0"/>
              <w:bCs w:val="0"/>
              <w:sz w:val="24"/>
              <w:szCs w:val="24"/>
            </w:rPr>
          </w:pPr>
          <w:hyperlink w:anchor="_Toc94270369" w:history="1">
            <w:r w:rsidR="00110528" w:rsidRPr="00110528">
              <w:rPr>
                <w:rStyle w:val="Hyperlink"/>
                <w:szCs w:val="24"/>
              </w:rPr>
              <w:t>4.1 Recursos humanos</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_Toc94270369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56</w:t>
            </w:r>
            <w:r w:rsidR="00110528" w:rsidRPr="00110528">
              <w:rPr>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0" w:history="1">
            <w:r w:rsidR="00110528" w:rsidRPr="00110528">
              <w:rPr>
                <w:rStyle w:val="Hyperlink"/>
                <w:noProof/>
                <w:szCs w:val="24"/>
              </w:rPr>
              <w:t>4.1.1 Coordenação de Curso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_Toc94270370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56</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1" w:history="1">
            <w:r w:rsidR="00110528" w:rsidRPr="00110528">
              <w:rPr>
                <w:rStyle w:val="Hyperlink"/>
                <w:noProof/>
                <w:szCs w:val="24"/>
              </w:rPr>
              <w:t>4.1.2 Núcleo Docente Estruturante (NDE)</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_Toc94270371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56</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2" w:history="1">
            <w:r w:rsidR="00110528" w:rsidRPr="00110528">
              <w:rPr>
                <w:rStyle w:val="Hyperlink"/>
                <w:noProof/>
                <w:szCs w:val="24"/>
              </w:rPr>
              <w:t>4.1.3 Comissão do Curso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_Toc94270372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57</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3" w:history="1">
            <w:r w:rsidR="00110528" w:rsidRPr="00110528">
              <w:rPr>
                <w:rStyle w:val="Hyperlink"/>
                <w:noProof/>
                <w:szCs w:val="24"/>
              </w:rPr>
              <w:t>4.1.5 Tutoria</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_Toc94270373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59</w:t>
            </w:r>
            <w:r w:rsidR="00110528" w:rsidRPr="00110528">
              <w:rPr>
                <w:noProof/>
                <w:webHidden/>
                <w:szCs w:val="24"/>
              </w:rPr>
              <w:fldChar w:fldCharType="end"/>
            </w:r>
          </w:hyperlink>
        </w:p>
        <w:p w:rsidR="00110528" w:rsidRPr="00110528" w:rsidRDefault="002E4605">
          <w:pPr>
            <w:pStyle w:val="Sumrio2"/>
            <w:rPr>
              <w:rFonts w:eastAsiaTheme="minorEastAsia" w:cstheme="minorBidi"/>
              <w:b w:val="0"/>
              <w:bCs w:val="0"/>
              <w:sz w:val="24"/>
              <w:szCs w:val="24"/>
            </w:rPr>
          </w:pPr>
          <w:hyperlink w:anchor="_Toc94270374" w:history="1">
            <w:r w:rsidR="00110528" w:rsidRPr="00110528">
              <w:rPr>
                <w:rStyle w:val="Hyperlink"/>
                <w:szCs w:val="24"/>
              </w:rPr>
              <w:t>4.2 Recursos de infraestrutura</w:t>
            </w:r>
            <w:r w:rsidR="00110528" w:rsidRPr="00110528">
              <w:rPr>
                <w:webHidden/>
                <w:sz w:val="24"/>
                <w:szCs w:val="24"/>
              </w:rPr>
              <w:tab/>
            </w:r>
            <w:r w:rsidR="00110528" w:rsidRPr="00110528">
              <w:rPr>
                <w:webHidden/>
                <w:sz w:val="24"/>
                <w:szCs w:val="24"/>
              </w:rPr>
              <w:fldChar w:fldCharType="begin"/>
            </w:r>
            <w:r w:rsidR="00110528" w:rsidRPr="00110528">
              <w:rPr>
                <w:webHidden/>
                <w:sz w:val="24"/>
                <w:szCs w:val="24"/>
              </w:rPr>
              <w:instrText xml:space="preserve"> PAGEREF _Toc94270374 \h </w:instrText>
            </w:r>
            <w:r w:rsidR="00110528" w:rsidRPr="00110528">
              <w:rPr>
                <w:webHidden/>
                <w:sz w:val="24"/>
                <w:szCs w:val="24"/>
              </w:rPr>
            </w:r>
            <w:r w:rsidR="00110528" w:rsidRPr="00110528">
              <w:rPr>
                <w:webHidden/>
                <w:sz w:val="24"/>
                <w:szCs w:val="24"/>
              </w:rPr>
              <w:fldChar w:fldCharType="separate"/>
            </w:r>
            <w:r w:rsidR="00110528" w:rsidRPr="00110528">
              <w:rPr>
                <w:webHidden/>
                <w:sz w:val="24"/>
                <w:szCs w:val="24"/>
              </w:rPr>
              <w:t>60</w:t>
            </w:r>
            <w:r w:rsidR="00110528" w:rsidRPr="00110528">
              <w:rPr>
                <w:webHidden/>
                <w:sz w:val="24"/>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5" w:history="1">
            <w:r w:rsidR="00110528" w:rsidRPr="00110528">
              <w:rPr>
                <w:rStyle w:val="Hyperlink"/>
                <w:noProof/>
                <w:szCs w:val="24"/>
              </w:rPr>
              <w:t>4.2.1 Espaços de trabalho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_Toc94270375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60</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6" w:history="1">
            <w:r w:rsidR="00110528" w:rsidRPr="00110528">
              <w:rPr>
                <w:rStyle w:val="Hyperlink"/>
                <w:noProof/>
                <w:szCs w:val="24"/>
              </w:rPr>
              <w:t>4.2.2 Biblioteca</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_Toc94270376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61</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7" w:history="1">
            <w:r w:rsidR="00110528" w:rsidRPr="00110528">
              <w:rPr>
                <w:rStyle w:val="Hyperlink"/>
                <w:noProof/>
                <w:szCs w:val="24"/>
              </w:rPr>
              <w:t>4.2.3 Laboratórios</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_Toc94270377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61</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8" w:history="1">
            <w:r w:rsidR="00110528" w:rsidRPr="00110528">
              <w:rPr>
                <w:rStyle w:val="Hyperlink"/>
                <w:noProof/>
                <w:szCs w:val="24"/>
              </w:rPr>
              <w:t>4.2.4 Polos de EaD</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_Toc94270378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62</w:t>
            </w:r>
            <w:r w:rsidR="00110528" w:rsidRPr="00110528">
              <w:rPr>
                <w:noProof/>
                <w:webHidden/>
                <w:szCs w:val="24"/>
              </w:rPr>
              <w:fldChar w:fldCharType="end"/>
            </w:r>
          </w:hyperlink>
        </w:p>
        <w:p w:rsidR="00110528" w:rsidRPr="00110528" w:rsidRDefault="002E4605">
          <w:pPr>
            <w:pStyle w:val="Sumrio3"/>
            <w:rPr>
              <w:rFonts w:asciiTheme="minorHAnsi" w:eastAsiaTheme="minorEastAsia" w:hAnsiTheme="minorHAnsi" w:cstheme="minorBidi"/>
              <w:noProof/>
              <w:szCs w:val="24"/>
            </w:rPr>
          </w:pPr>
          <w:hyperlink w:anchor="_Toc94270379" w:history="1">
            <w:r w:rsidR="00110528" w:rsidRPr="00110528">
              <w:rPr>
                <w:rStyle w:val="Hyperlink"/>
                <w:noProof/>
                <w:szCs w:val="24"/>
              </w:rPr>
              <w:t>4.2.5 Ambientes profissionais vinculados ao curso</w:t>
            </w:r>
            <w:r w:rsidR="00110528" w:rsidRPr="00110528">
              <w:rPr>
                <w:noProof/>
                <w:webHidden/>
                <w:szCs w:val="24"/>
              </w:rPr>
              <w:tab/>
            </w:r>
            <w:r w:rsidR="00110528" w:rsidRPr="00110528">
              <w:rPr>
                <w:noProof/>
                <w:webHidden/>
                <w:szCs w:val="24"/>
              </w:rPr>
              <w:fldChar w:fldCharType="begin"/>
            </w:r>
            <w:r w:rsidR="00110528" w:rsidRPr="00110528">
              <w:rPr>
                <w:noProof/>
                <w:webHidden/>
                <w:szCs w:val="24"/>
              </w:rPr>
              <w:instrText xml:space="preserve"> PAGEREF _Toc94270379 \h </w:instrText>
            </w:r>
            <w:r w:rsidR="00110528" w:rsidRPr="00110528">
              <w:rPr>
                <w:noProof/>
                <w:webHidden/>
                <w:szCs w:val="24"/>
              </w:rPr>
            </w:r>
            <w:r w:rsidR="00110528" w:rsidRPr="00110528">
              <w:rPr>
                <w:noProof/>
                <w:webHidden/>
                <w:szCs w:val="24"/>
              </w:rPr>
              <w:fldChar w:fldCharType="separate"/>
            </w:r>
            <w:r w:rsidR="00110528" w:rsidRPr="00110528">
              <w:rPr>
                <w:noProof/>
                <w:webHidden/>
                <w:szCs w:val="24"/>
              </w:rPr>
              <w:t>62</w:t>
            </w:r>
            <w:r w:rsidR="00110528" w:rsidRPr="00110528">
              <w:rPr>
                <w:noProof/>
                <w:webHidden/>
                <w:szCs w:val="24"/>
              </w:rPr>
              <w:fldChar w:fldCharType="end"/>
            </w:r>
          </w:hyperlink>
        </w:p>
        <w:p w:rsidR="00110528" w:rsidRPr="00110528" w:rsidRDefault="002E4605">
          <w:pPr>
            <w:pStyle w:val="Sumrio1"/>
            <w:rPr>
              <w:rFonts w:asciiTheme="minorHAnsi" w:eastAsiaTheme="minorEastAsia" w:hAnsiTheme="minorHAnsi" w:cstheme="minorBidi"/>
              <w:bCs w:val="0"/>
              <w:caps w:val="0"/>
              <w:noProof/>
            </w:rPr>
          </w:pPr>
          <w:hyperlink w:anchor="_Toc94270380" w:history="1">
            <w:r w:rsidR="00110528" w:rsidRPr="00110528">
              <w:rPr>
                <w:rStyle w:val="Hyperlink"/>
                <w:noProof/>
              </w:rPr>
              <w:t>REFERÊNCIAS</w:t>
            </w:r>
            <w:r w:rsidR="00110528" w:rsidRPr="00110528">
              <w:rPr>
                <w:noProof/>
                <w:webHidden/>
              </w:rPr>
              <w:tab/>
            </w:r>
            <w:r w:rsidR="00110528" w:rsidRPr="00110528">
              <w:rPr>
                <w:noProof/>
                <w:webHidden/>
              </w:rPr>
              <w:fldChar w:fldCharType="begin"/>
            </w:r>
            <w:r w:rsidR="00110528" w:rsidRPr="00110528">
              <w:rPr>
                <w:noProof/>
                <w:webHidden/>
              </w:rPr>
              <w:instrText xml:space="preserve"> PAGEREF _Toc94270380 \h </w:instrText>
            </w:r>
            <w:r w:rsidR="00110528" w:rsidRPr="00110528">
              <w:rPr>
                <w:noProof/>
                <w:webHidden/>
              </w:rPr>
            </w:r>
            <w:r w:rsidR="00110528" w:rsidRPr="00110528">
              <w:rPr>
                <w:noProof/>
                <w:webHidden/>
              </w:rPr>
              <w:fldChar w:fldCharType="separate"/>
            </w:r>
            <w:r w:rsidR="00110528" w:rsidRPr="00110528">
              <w:rPr>
                <w:noProof/>
                <w:webHidden/>
              </w:rPr>
              <w:t>63</w:t>
            </w:r>
            <w:r w:rsidR="00110528" w:rsidRPr="00110528">
              <w:rPr>
                <w:noProof/>
                <w:webHidden/>
              </w:rPr>
              <w:fldChar w:fldCharType="end"/>
            </w:r>
          </w:hyperlink>
        </w:p>
        <w:p w:rsidR="00110528" w:rsidRPr="00110528" w:rsidRDefault="002E4605">
          <w:pPr>
            <w:pStyle w:val="Sumrio1"/>
            <w:rPr>
              <w:rFonts w:asciiTheme="minorHAnsi" w:eastAsiaTheme="minorEastAsia" w:hAnsiTheme="minorHAnsi" w:cstheme="minorBidi"/>
              <w:bCs w:val="0"/>
              <w:caps w:val="0"/>
              <w:noProof/>
            </w:rPr>
          </w:pPr>
          <w:hyperlink w:anchor="_Toc94270381" w:history="1">
            <w:r w:rsidR="00110528" w:rsidRPr="00110528">
              <w:rPr>
                <w:rStyle w:val="Hyperlink"/>
                <w:noProof/>
              </w:rPr>
              <w:t>APÊNDICES</w:t>
            </w:r>
            <w:r w:rsidR="00110528" w:rsidRPr="00110528">
              <w:rPr>
                <w:noProof/>
                <w:webHidden/>
              </w:rPr>
              <w:tab/>
            </w:r>
            <w:r w:rsidR="00110528" w:rsidRPr="00110528">
              <w:rPr>
                <w:noProof/>
                <w:webHidden/>
              </w:rPr>
              <w:fldChar w:fldCharType="begin"/>
            </w:r>
            <w:r w:rsidR="00110528" w:rsidRPr="00110528">
              <w:rPr>
                <w:noProof/>
                <w:webHidden/>
              </w:rPr>
              <w:instrText xml:space="preserve"> PAGEREF _Toc94270381 \h </w:instrText>
            </w:r>
            <w:r w:rsidR="00110528" w:rsidRPr="00110528">
              <w:rPr>
                <w:noProof/>
                <w:webHidden/>
              </w:rPr>
            </w:r>
            <w:r w:rsidR="00110528" w:rsidRPr="00110528">
              <w:rPr>
                <w:noProof/>
                <w:webHidden/>
              </w:rPr>
              <w:fldChar w:fldCharType="separate"/>
            </w:r>
            <w:r w:rsidR="00110528" w:rsidRPr="00110528">
              <w:rPr>
                <w:noProof/>
                <w:webHidden/>
              </w:rPr>
              <w:t>66</w:t>
            </w:r>
            <w:r w:rsidR="00110528" w:rsidRPr="00110528">
              <w:rPr>
                <w:noProof/>
                <w:webHidden/>
              </w:rPr>
              <w:fldChar w:fldCharType="end"/>
            </w:r>
          </w:hyperlink>
        </w:p>
        <w:p w:rsidR="00110528" w:rsidRPr="00110528" w:rsidRDefault="002E4605">
          <w:pPr>
            <w:pStyle w:val="Sumrio1"/>
            <w:rPr>
              <w:rFonts w:asciiTheme="minorHAnsi" w:eastAsiaTheme="minorEastAsia" w:hAnsiTheme="minorHAnsi" w:cstheme="minorBidi"/>
              <w:bCs w:val="0"/>
              <w:caps w:val="0"/>
              <w:noProof/>
            </w:rPr>
          </w:pPr>
          <w:hyperlink w:anchor="_Toc94270382" w:history="1">
            <w:r w:rsidR="00110528" w:rsidRPr="00110528">
              <w:rPr>
                <w:rStyle w:val="Hyperlink"/>
                <w:noProof/>
              </w:rPr>
              <w:t>ANEXOS</w:t>
            </w:r>
            <w:r w:rsidR="00110528" w:rsidRPr="00110528">
              <w:rPr>
                <w:noProof/>
                <w:webHidden/>
              </w:rPr>
              <w:tab/>
            </w:r>
            <w:r w:rsidR="00110528" w:rsidRPr="00110528">
              <w:rPr>
                <w:noProof/>
                <w:webHidden/>
              </w:rPr>
              <w:fldChar w:fldCharType="begin"/>
            </w:r>
            <w:r w:rsidR="00110528" w:rsidRPr="00110528">
              <w:rPr>
                <w:noProof/>
                <w:webHidden/>
              </w:rPr>
              <w:instrText xml:space="preserve"> PAGEREF _Toc94270382 \h </w:instrText>
            </w:r>
            <w:r w:rsidR="00110528" w:rsidRPr="00110528">
              <w:rPr>
                <w:noProof/>
                <w:webHidden/>
              </w:rPr>
            </w:r>
            <w:r w:rsidR="00110528" w:rsidRPr="00110528">
              <w:rPr>
                <w:noProof/>
                <w:webHidden/>
              </w:rPr>
              <w:fldChar w:fldCharType="separate"/>
            </w:r>
            <w:r w:rsidR="00110528" w:rsidRPr="00110528">
              <w:rPr>
                <w:noProof/>
                <w:webHidden/>
              </w:rPr>
              <w:t>67</w:t>
            </w:r>
            <w:r w:rsidR="00110528" w:rsidRPr="00110528">
              <w:rPr>
                <w:noProof/>
                <w:webHidden/>
              </w:rPr>
              <w:fldChar w:fldCharType="end"/>
            </w:r>
          </w:hyperlink>
        </w:p>
        <w:p w:rsidR="00BD0412" w:rsidRPr="00110528" w:rsidRDefault="00110528" w:rsidP="001B4D9D">
          <w:pPr>
            <w:pStyle w:val="Sumrio1"/>
          </w:pPr>
          <w:r w:rsidRPr="00110528">
            <w:fldChar w:fldCharType="end"/>
          </w:r>
        </w:p>
      </w:sdtContent>
    </w:sdt>
    <w:p w:rsidR="00E2051E" w:rsidRPr="00110528" w:rsidRDefault="00E2051E" w:rsidP="00E2051E">
      <w:pPr>
        <w:rPr>
          <w:b/>
          <w:smallCaps/>
          <w:color w:val="000000"/>
        </w:rPr>
        <w:sectPr w:rsidR="00E2051E" w:rsidRPr="00110528">
          <w:headerReference w:type="default" r:id="rId16"/>
          <w:headerReference w:type="first" r:id="rId17"/>
          <w:pgSz w:w="11907" w:h="16840"/>
          <w:pgMar w:top="1701" w:right="1134" w:bottom="1134" w:left="1985" w:header="709" w:footer="709" w:gutter="0"/>
          <w:pgNumType w:start="7"/>
          <w:cols w:space="720"/>
          <w:titlePg/>
        </w:sectPr>
      </w:pPr>
    </w:p>
    <w:p w:rsidR="004639C9" w:rsidRPr="00E2051E" w:rsidRDefault="002F2165" w:rsidP="009F002A">
      <w:pPr>
        <w:pStyle w:val="Ttulo1"/>
        <w:jc w:val="center"/>
      </w:pPr>
      <w:bookmarkStart w:id="29" w:name="_Toc94270320"/>
      <w:r>
        <w:lastRenderedPageBreak/>
        <w:t>IDENTIFICAÇÃO</w:t>
      </w:r>
      <w:bookmarkEnd w:id="29"/>
    </w:p>
    <w:p w:rsidR="004639C9" w:rsidRDefault="002F2165" w:rsidP="00B83C3B">
      <w:pPr>
        <w:keepNext/>
        <w:keepLines/>
        <w:pBdr>
          <w:top w:val="nil"/>
          <w:left w:val="nil"/>
          <w:bottom w:val="nil"/>
          <w:right w:val="nil"/>
          <w:between w:val="nil"/>
        </w:pBdr>
        <w:spacing w:before="0" w:after="0"/>
        <w:ind w:firstLine="0"/>
        <w:rPr>
          <w:smallCaps/>
          <w:color w:val="000000"/>
        </w:rPr>
      </w:pPr>
      <w:r>
        <w:rPr>
          <w:smallCaps/>
          <w:color w:val="000000"/>
        </w:rPr>
        <w:t>UNIVERSIDADE FEDERAL DO PAMPA</w:t>
      </w:r>
    </w:p>
    <w:p w:rsidR="004639C9" w:rsidRDefault="002F2165" w:rsidP="00FC4D5C">
      <w:pPr>
        <w:numPr>
          <w:ilvl w:val="0"/>
          <w:numId w:val="11"/>
        </w:numPr>
        <w:pBdr>
          <w:top w:val="nil"/>
          <w:left w:val="nil"/>
          <w:bottom w:val="nil"/>
          <w:right w:val="nil"/>
          <w:between w:val="nil"/>
        </w:pBdr>
        <w:spacing w:before="0" w:after="0"/>
        <w:ind w:left="284" w:hanging="284"/>
        <w:jc w:val="left"/>
        <w:rPr>
          <w:color w:val="000000"/>
        </w:rPr>
      </w:pPr>
      <w:r>
        <w:rPr>
          <w:color w:val="000000"/>
        </w:rPr>
        <w:t>Mantenedora: Fundação Universidade Federal do Pampa – UNIPAMPA</w:t>
      </w:r>
    </w:p>
    <w:p w:rsidR="004639C9" w:rsidRDefault="002F2165" w:rsidP="00FC4D5C">
      <w:pPr>
        <w:numPr>
          <w:ilvl w:val="0"/>
          <w:numId w:val="11"/>
        </w:numPr>
        <w:pBdr>
          <w:top w:val="nil"/>
          <w:left w:val="nil"/>
          <w:bottom w:val="nil"/>
          <w:right w:val="nil"/>
          <w:between w:val="nil"/>
        </w:pBdr>
        <w:spacing w:before="0" w:after="0"/>
        <w:ind w:left="284" w:hanging="284"/>
        <w:jc w:val="left"/>
        <w:rPr>
          <w:color w:val="000000"/>
        </w:rPr>
      </w:pPr>
      <w:r>
        <w:rPr>
          <w:color w:val="000000"/>
        </w:rPr>
        <w:t>Natureza Jurídica: Fundação Federal</w:t>
      </w:r>
    </w:p>
    <w:p w:rsidR="004639C9" w:rsidRDefault="002F2165" w:rsidP="00FC4D5C">
      <w:pPr>
        <w:numPr>
          <w:ilvl w:val="0"/>
          <w:numId w:val="11"/>
        </w:numPr>
        <w:pBdr>
          <w:top w:val="nil"/>
          <w:left w:val="nil"/>
          <w:bottom w:val="nil"/>
          <w:right w:val="nil"/>
          <w:between w:val="nil"/>
        </w:pBdr>
        <w:spacing w:before="0" w:after="0"/>
        <w:ind w:left="284" w:hanging="284"/>
        <w:rPr>
          <w:color w:val="000000"/>
        </w:rPr>
      </w:pPr>
      <w:r>
        <w:rPr>
          <w:color w:val="000000"/>
        </w:rPr>
        <w:t>Criação/Credenciamento: Lei 11.640, 11/01/2008, publicada no Diário Oficial da União de 14/01/2008</w:t>
      </w:r>
    </w:p>
    <w:p w:rsidR="004639C9" w:rsidRDefault="002F2165" w:rsidP="00FC4D5C">
      <w:pPr>
        <w:numPr>
          <w:ilvl w:val="0"/>
          <w:numId w:val="11"/>
        </w:numPr>
        <w:pBdr>
          <w:top w:val="nil"/>
          <w:left w:val="nil"/>
          <w:bottom w:val="nil"/>
          <w:right w:val="nil"/>
          <w:between w:val="nil"/>
        </w:pBdr>
        <w:spacing w:before="0" w:after="0"/>
        <w:ind w:left="284" w:hanging="284"/>
        <w:rPr>
          <w:color w:val="000000"/>
        </w:rPr>
      </w:pPr>
      <w:r>
        <w:rPr>
          <w:color w:val="000000"/>
        </w:rPr>
        <w:t xml:space="preserve">Credenciamento </w:t>
      </w:r>
      <w:proofErr w:type="spellStart"/>
      <w:r>
        <w:rPr>
          <w:color w:val="000000"/>
        </w:rPr>
        <w:t>EaD</w:t>
      </w:r>
      <w:proofErr w:type="spellEnd"/>
      <w:r>
        <w:rPr>
          <w:color w:val="000000"/>
        </w:rPr>
        <w:t xml:space="preserve">: Portaria MEC 1.050 de 09/09/2016, publicada no D.O.U. de 12/09/2016 </w:t>
      </w:r>
    </w:p>
    <w:p w:rsidR="004639C9" w:rsidRDefault="002F2165" w:rsidP="00FC4D5C">
      <w:pPr>
        <w:numPr>
          <w:ilvl w:val="0"/>
          <w:numId w:val="11"/>
        </w:numPr>
        <w:pBdr>
          <w:top w:val="nil"/>
          <w:left w:val="nil"/>
          <w:bottom w:val="nil"/>
          <w:right w:val="nil"/>
          <w:between w:val="nil"/>
        </w:pBdr>
        <w:spacing w:before="0" w:after="0"/>
        <w:ind w:left="284" w:hanging="284"/>
        <w:rPr>
          <w:color w:val="000000"/>
        </w:rPr>
      </w:pPr>
      <w:r>
        <w:rPr>
          <w:color w:val="000000"/>
        </w:rPr>
        <w:t>Recredenciamento: Portaria MEC 316 de 08/03/2017, publicada no D.O.U. de 09/03/2017</w:t>
      </w:r>
    </w:p>
    <w:p w:rsidR="00A06525" w:rsidRPr="00A06525" w:rsidRDefault="00A06525" w:rsidP="00FC4D5C">
      <w:pPr>
        <w:numPr>
          <w:ilvl w:val="0"/>
          <w:numId w:val="11"/>
        </w:numPr>
        <w:pBdr>
          <w:top w:val="nil"/>
          <w:left w:val="nil"/>
          <w:bottom w:val="nil"/>
          <w:right w:val="nil"/>
          <w:between w:val="nil"/>
        </w:pBdr>
        <w:spacing w:before="0" w:after="0"/>
        <w:ind w:left="284" w:hanging="284"/>
      </w:pPr>
      <w:r w:rsidRPr="00A06525">
        <w:t xml:space="preserve">Índice Geral de Cursos (IGC): (consultar no </w:t>
      </w:r>
      <w:hyperlink r:id="rId18" w:history="1">
        <w:proofErr w:type="spellStart"/>
        <w:r w:rsidRPr="00A06525">
          <w:rPr>
            <w:rStyle w:val="Hyperlink"/>
            <w:color w:val="auto"/>
          </w:rPr>
          <w:t>e-MEC</w:t>
        </w:r>
        <w:proofErr w:type="spellEnd"/>
      </w:hyperlink>
      <w:r w:rsidRPr="00A06525">
        <w:t>)</w:t>
      </w:r>
    </w:p>
    <w:p w:rsidR="004639C9" w:rsidRDefault="002F2165" w:rsidP="00FC4D5C">
      <w:pPr>
        <w:numPr>
          <w:ilvl w:val="0"/>
          <w:numId w:val="11"/>
        </w:numPr>
        <w:pBdr>
          <w:top w:val="nil"/>
          <w:left w:val="nil"/>
          <w:bottom w:val="nil"/>
          <w:right w:val="nil"/>
          <w:between w:val="nil"/>
        </w:pBdr>
        <w:spacing w:before="0" w:after="0"/>
        <w:ind w:left="284" w:hanging="284"/>
        <w:rPr>
          <w:color w:val="000000"/>
        </w:rPr>
      </w:pPr>
      <w:r>
        <w:rPr>
          <w:color w:val="000000"/>
        </w:rPr>
        <w:t xml:space="preserve">Site: </w:t>
      </w:r>
      <w:hyperlink r:id="rId19">
        <w:r>
          <w:rPr>
            <w:color w:val="000000"/>
          </w:rPr>
          <w:t>www.unipampa.edu.br</w:t>
        </w:r>
      </w:hyperlink>
    </w:p>
    <w:p w:rsidR="004639C9" w:rsidRDefault="002F2165" w:rsidP="00B83C3B">
      <w:pPr>
        <w:keepNext/>
        <w:keepLines/>
        <w:pBdr>
          <w:top w:val="nil"/>
          <w:left w:val="nil"/>
          <w:bottom w:val="nil"/>
          <w:right w:val="nil"/>
          <w:between w:val="nil"/>
        </w:pBdr>
        <w:spacing w:before="0" w:after="0"/>
        <w:ind w:firstLine="0"/>
        <w:rPr>
          <w:smallCaps/>
          <w:color w:val="000000"/>
        </w:rPr>
      </w:pPr>
      <w:r>
        <w:rPr>
          <w:smallCaps/>
          <w:color w:val="000000"/>
        </w:rPr>
        <w:t>REITORIA</w:t>
      </w:r>
    </w:p>
    <w:p w:rsidR="004639C9" w:rsidRDefault="002F2165" w:rsidP="00FC4D5C">
      <w:pPr>
        <w:numPr>
          <w:ilvl w:val="0"/>
          <w:numId w:val="12"/>
        </w:numPr>
        <w:pBdr>
          <w:top w:val="nil"/>
          <w:left w:val="nil"/>
          <w:bottom w:val="nil"/>
          <w:right w:val="nil"/>
          <w:between w:val="nil"/>
        </w:pBdr>
        <w:spacing w:before="0" w:after="0"/>
        <w:ind w:left="284" w:hanging="284"/>
        <w:jc w:val="left"/>
        <w:rPr>
          <w:color w:val="000000"/>
        </w:rPr>
      </w:pPr>
      <w:r>
        <w:rPr>
          <w:color w:val="000000"/>
        </w:rPr>
        <w:t>Endereço: Avenida General Osório, n.º 900</w:t>
      </w:r>
    </w:p>
    <w:p w:rsidR="004639C9" w:rsidRDefault="002F2165" w:rsidP="00FC4D5C">
      <w:pPr>
        <w:numPr>
          <w:ilvl w:val="0"/>
          <w:numId w:val="12"/>
        </w:numPr>
        <w:pBdr>
          <w:top w:val="nil"/>
          <w:left w:val="nil"/>
          <w:bottom w:val="nil"/>
          <w:right w:val="nil"/>
          <w:between w:val="nil"/>
        </w:pBdr>
        <w:spacing w:before="0" w:after="0"/>
        <w:ind w:left="284" w:hanging="284"/>
        <w:jc w:val="left"/>
        <w:rPr>
          <w:color w:val="000000"/>
        </w:rPr>
      </w:pPr>
      <w:r>
        <w:rPr>
          <w:color w:val="000000"/>
        </w:rPr>
        <w:t>Cidade: Bagé/RS</w:t>
      </w:r>
    </w:p>
    <w:p w:rsidR="004639C9" w:rsidRDefault="002F2165" w:rsidP="00FC4D5C">
      <w:pPr>
        <w:numPr>
          <w:ilvl w:val="0"/>
          <w:numId w:val="12"/>
        </w:numPr>
        <w:pBdr>
          <w:top w:val="nil"/>
          <w:left w:val="nil"/>
          <w:bottom w:val="nil"/>
          <w:right w:val="nil"/>
          <w:between w:val="nil"/>
        </w:pBdr>
        <w:spacing w:before="0" w:after="0"/>
        <w:ind w:left="284" w:hanging="284"/>
        <w:jc w:val="left"/>
        <w:rPr>
          <w:color w:val="000000"/>
        </w:rPr>
      </w:pPr>
      <w:r>
        <w:rPr>
          <w:color w:val="000000"/>
        </w:rPr>
        <w:t>CEP: 96400-100</w:t>
      </w:r>
    </w:p>
    <w:p w:rsidR="004639C9" w:rsidRDefault="002F2165" w:rsidP="00FC4D5C">
      <w:pPr>
        <w:numPr>
          <w:ilvl w:val="0"/>
          <w:numId w:val="12"/>
        </w:numPr>
        <w:pBdr>
          <w:top w:val="nil"/>
          <w:left w:val="nil"/>
          <w:bottom w:val="nil"/>
          <w:right w:val="nil"/>
          <w:between w:val="nil"/>
        </w:pBdr>
        <w:spacing w:before="0" w:after="0"/>
        <w:ind w:left="284" w:hanging="284"/>
        <w:jc w:val="left"/>
        <w:rPr>
          <w:color w:val="000000"/>
        </w:rPr>
      </w:pPr>
      <w:r>
        <w:rPr>
          <w:color w:val="000000"/>
        </w:rPr>
        <w:t>Fone: + 55 53 3240-5400</w:t>
      </w:r>
    </w:p>
    <w:p w:rsidR="004639C9" w:rsidRDefault="002F2165" w:rsidP="00FC4D5C">
      <w:pPr>
        <w:numPr>
          <w:ilvl w:val="0"/>
          <w:numId w:val="12"/>
        </w:numPr>
        <w:pBdr>
          <w:top w:val="nil"/>
          <w:left w:val="nil"/>
          <w:bottom w:val="nil"/>
          <w:right w:val="nil"/>
          <w:between w:val="nil"/>
        </w:pBdr>
        <w:spacing w:before="0" w:after="0"/>
        <w:ind w:left="284" w:hanging="284"/>
        <w:jc w:val="left"/>
        <w:rPr>
          <w:color w:val="000000"/>
        </w:rPr>
      </w:pPr>
      <w:r>
        <w:rPr>
          <w:color w:val="000000"/>
        </w:rPr>
        <w:t>Fax: + 55 53 32415999</w:t>
      </w:r>
    </w:p>
    <w:p w:rsidR="004639C9" w:rsidRDefault="002F2165" w:rsidP="00B83C3B">
      <w:pPr>
        <w:keepNext/>
        <w:keepLines/>
        <w:pBdr>
          <w:top w:val="nil"/>
          <w:left w:val="nil"/>
          <w:bottom w:val="nil"/>
          <w:right w:val="nil"/>
          <w:between w:val="nil"/>
        </w:pBdr>
        <w:spacing w:before="0" w:after="0"/>
        <w:ind w:firstLine="0"/>
        <w:rPr>
          <w:smallCaps/>
          <w:color w:val="000000"/>
        </w:rPr>
      </w:pPr>
      <w:r>
        <w:rPr>
          <w:smallCaps/>
          <w:color w:val="000000"/>
        </w:rPr>
        <w:t>PRÓ-REITORIA DE GRADUAÇÃO</w:t>
      </w:r>
    </w:p>
    <w:p w:rsidR="004639C9" w:rsidRDefault="002F2165" w:rsidP="00FC4D5C">
      <w:pPr>
        <w:numPr>
          <w:ilvl w:val="0"/>
          <w:numId w:val="13"/>
        </w:numPr>
        <w:pBdr>
          <w:top w:val="nil"/>
          <w:left w:val="nil"/>
          <w:bottom w:val="nil"/>
          <w:right w:val="nil"/>
          <w:between w:val="nil"/>
        </w:pBdr>
        <w:spacing w:before="0" w:after="0"/>
        <w:ind w:left="284" w:hanging="284"/>
        <w:jc w:val="left"/>
        <w:rPr>
          <w:color w:val="000000"/>
        </w:rPr>
      </w:pPr>
      <w:r>
        <w:rPr>
          <w:color w:val="000000"/>
        </w:rPr>
        <w:t xml:space="preserve">Endereço: Rua Melanie </w:t>
      </w:r>
      <w:proofErr w:type="spellStart"/>
      <w:r>
        <w:rPr>
          <w:color w:val="000000"/>
        </w:rPr>
        <w:t>Granier</w:t>
      </w:r>
      <w:proofErr w:type="spellEnd"/>
      <w:r>
        <w:rPr>
          <w:color w:val="000000"/>
        </w:rPr>
        <w:t xml:space="preserve">, n.º 51 </w:t>
      </w:r>
    </w:p>
    <w:p w:rsidR="004639C9" w:rsidRDefault="002F2165" w:rsidP="00FC4D5C">
      <w:pPr>
        <w:numPr>
          <w:ilvl w:val="0"/>
          <w:numId w:val="13"/>
        </w:numPr>
        <w:pBdr>
          <w:top w:val="nil"/>
          <w:left w:val="nil"/>
          <w:bottom w:val="nil"/>
          <w:right w:val="nil"/>
          <w:between w:val="nil"/>
        </w:pBdr>
        <w:spacing w:before="0" w:after="0"/>
        <w:ind w:left="284" w:hanging="284"/>
        <w:jc w:val="left"/>
        <w:rPr>
          <w:color w:val="000000"/>
        </w:rPr>
      </w:pPr>
      <w:r>
        <w:rPr>
          <w:color w:val="000000"/>
        </w:rPr>
        <w:t>Cidade: Bagé/RS</w:t>
      </w:r>
    </w:p>
    <w:p w:rsidR="004639C9" w:rsidRDefault="002F2165" w:rsidP="00FC4D5C">
      <w:pPr>
        <w:numPr>
          <w:ilvl w:val="0"/>
          <w:numId w:val="13"/>
        </w:numPr>
        <w:pBdr>
          <w:top w:val="nil"/>
          <w:left w:val="nil"/>
          <w:bottom w:val="nil"/>
          <w:right w:val="nil"/>
          <w:between w:val="nil"/>
        </w:pBdr>
        <w:spacing w:before="0" w:after="0"/>
        <w:ind w:left="284" w:hanging="284"/>
        <w:jc w:val="left"/>
        <w:rPr>
          <w:color w:val="000000"/>
        </w:rPr>
      </w:pPr>
      <w:r>
        <w:rPr>
          <w:color w:val="000000"/>
        </w:rPr>
        <w:t>CEP: 96400-500</w:t>
      </w:r>
    </w:p>
    <w:p w:rsidR="004639C9" w:rsidRDefault="002F2165" w:rsidP="00FC4D5C">
      <w:pPr>
        <w:numPr>
          <w:ilvl w:val="0"/>
          <w:numId w:val="13"/>
        </w:numPr>
        <w:pBdr>
          <w:top w:val="nil"/>
          <w:left w:val="nil"/>
          <w:bottom w:val="nil"/>
          <w:right w:val="nil"/>
          <w:between w:val="nil"/>
        </w:pBdr>
        <w:spacing w:before="0" w:after="0"/>
        <w:ind w:left="284" w:hanging="284"/>
        <w:jc w:val="left"/>
        <w:rPr>
          <w:color w:val="000000"/>
        </w:rPr>
      </w:pPr>
      <w:r>
        <w:rPr>
          <w:color w:val="000000"/>
        </w:rPr>
        <w:t>Fone: + 55 53 3247-5445 Ramal 4803 (Gabinete)</w:t>
      </w:r>
    </w:p>
    <w:p w:rsidR="004639C9" w:rsidRDefault="002F2165" w:rsidP="00FC4D5C">
      <w:pPr>
        <w:numPr>
          <w:ilvl w:val="0"/>
          <w:numId w:val="13"/>
        </w:numPr>
        <w:pBdr>
          <w:top w:val="nil"/>
          <w:left w:val="nil"/>
          <w:bottom w:val="nil"/>
          <w:right w:val="nil"/>
          <w:between w:val="nil"/>
        </w:pBdr>
        <w:spacing w:before="0" w:after="0"/>
        <w:ind w:left="284" w:hanging="284"/>
        <w:jc w:val="left"/>
        <w:rPr>
          <w:color w:val="000000"/>
        </w:rPr>
      </w:pPr>
      <w:r>
        <w:rPr>
          <w:color w:val="000000"/>
        </w:rPr>
        <w:t>Fone: + 55 53 3242-7629 5436 (Geral)</w:t>
      </w:r>
    </w:p>
    <w:p w:rsidR="004639C9" w:rsidRDefault="002F2165" w:rsidP="00FC4D5C">
      <w:pPr>
        <w:numPr>
          <w:ilvl w:val="0"/>
          <w:numId w:val="13"/>
        </w:numPr>
        <w:pBdr>
          <w:top w:val="nil"/>
          <w:left w:val="nil"/>
          <w:bottom w:val="nil"/>
          <w:right w:val="nil"/>
          <w:between w:val="nil"/>
        </w:pBdr>
        <w:spacing w:before="0" w:after="0"/>
        <w:ind w:left="284" w:hanging="284"/>
        <w:jc w:val="left"/>
        <w:rPr>
          <w:color w:val="000000"/>
        </w:rPr>
      </w:pPr>
      <w:r>
        <w:rPr>
          <w:color w:val="000000"/>
        </w:rPr>
        <w:t>E-mail: prograd@unipampa.edu.br</w:t>
      </w:r>
    </w:p>
    <w:p w:rsidR="004639C9" w:rsidRPr="00403839" w:rsidRDefault="00403839" w:rsidP="00B83C3B">
      <w:pPr>
        <w:keepNext/>
        <w:keepLines/>
        <w:pBdr>
          <w:top w:val="nil"/>
          <w:left w:val="nil"/>
          <w:bottom w:val="nil"/>
          <w:right w:val="nil"/>
          <w:between w:val="nil"/>
        </w:pBdr>
        <w:spacing w:before="0" w:after="0"/>
        <w:ind w:firstLine="0"/>
        <w:rPr>
          <w:smallCaps/>
          <w:color w:val="000000"/>
        </w:rPr>
      </w:pPr>
      <w:r>
        <w:rPr>
          <w:smallCaps/>
          <w:color w:val="000000"/>
        </w:rPr>
        <w:t>CÂMPUS</w:t>
      </w:r>
      <w:r w:rsidR="002F2165" w:rsidRPr="00403839">
        <w:rPr>
          <w:smallCaps/>
          <w:color w:val="000000"/>
        </w:rPr>
        <w:t xml:space="preserve"> </w:t>
      </w:r>
      <w:sdt>
        <w:sdtPr>
          <w:rPr>
            <w:smallCaps/>
            <w:color w:val="000000"/>
          </w:rPr>
          <w:id w:val="-373929964"/>
          <w:placeholder>
            <w:docPart w:val="DefaultPlaceholder_1082065158"/>
          </w:placeholder>
        </w:sdtPr>
        <w:sdtEndPr/>
        <w:sdtContent>
          <w:r w:rsidR="002F2165" w:rsidRPr="00403839">
            <w:rPr>
              <w:smallCaps/>
              <w:color w:val="000000"/>
            </w:rPr>
            <w:t xml:space="preserve">NOME DO </w:t>
          </w:r>
          <w:r>
            <w:rPr>
              <w:smallCaps/>
              <w:color w:val="000000"/>
            </w:rPr>
            <w:t>CÂMPUS</w:t>
          </w:r>
        </w:sdtContent>
      </w:sdt>
    </w:p>
    <w:p w:rsidR="004639C9" w:rsidRDefault="002F2165" w:rsidP="00FC4D5C">
      <w:pPr>
        <w:numPr>
          <w:ilvl w:val="0"/>
          <w:numId w:val="14"/>
        </w:numPr>
        <w:pBdr>
          <w:top w:val="nil"/>
          <w:left w:val="nil"/>
          <w:bottom w:val="nil"/>
          <w:right w:val="nil"/>
          <w:between w:val="nil"/>
        </w:pBdr>
        <w:spacing w:before="0" w:after="0"/>
        <w:ind w:left="284" w:hanging="284"/>
        <w:jc w:val="left"/>
        <w:rPr>
          <w:color w:val="000000"/>
        </w:rPr>
      </w:pPr>
      <w:r>
        <w:rPr>
          <w:color w:val="000000"/>
        </w:rPr>
        <w:t xml:space="preserve">Endereço: </w:t>
      </w:r>
      <w:sdt>
        <w:sdtPr>
          <w:rPr>
            <w:color w:val="000000"/>
          </w:rPr>
          <w:id w:val="607166083"/>
          <w:showingPlcHdr/>
        </w:sdtPr>
        <w:sdtEndPr>
          <w:rPr>
            <w:color w:val="808080"/>
          </w:rPr>
        </w:sdtEndPr>
        <w:sdtContent>
          <w:r w:rsidR="00A5473E" w:rsidRPr="008D65C8">
            <w:rPr>
              <w:rStyle w:val="TextodoEspaoReservado"/>
            </w:rPr>
            <w:t>Clique aqui para digitar texto.</w:t>
          </w:r>
        </w:sdtContent>
      </w:sdt>
    </w:p>
    <w:p w:rsidR="004639C9" w:rsidRDefault="002F2165" w:rsidP="00FC4D5C">
      <w:pPr>
        <w:numPr>
          <w:ilvl w:val="0"/>
          <w:numId w:val="14"/>
        </w:numPr>
        <w:pBdr>
          <w:top w:val="nil"/>
          <w:left w:val="nil"/>
          <w:bottom w:val="nil"/>
          <w:right w:val="nil"/>
          <w:between w:val="nil"/>
        </w:pBdr>
        <w:spacing w:before="0" w:after="0"/>
        <w:ind w:left="284" w:hanging="284"/>
        <w:jc w:val="left"/>
        <w:rPr>
          <w:color w:val="000000"/>
        </w:rPr>
      </w:pPr>
      <w:r>
        <w:rPr>
          <w:color w:val="000000"/>
        </w:rPr>
        <w:t xml:space="preserve">Cidade: </w:t>
      </w:r>
      <w:sdt>
        <w:sdtPr>
          <w:rPr>
            <w:color w:val="000000"/>
          </w:rPr>
          <w:id w:val="1259330656"/>
          <w:showingPlcHdr/>
        </w:sdtPr>
        <w:sdtEndPr>
          <w:rPr>
            <w:color w:val="808080"/>
          </w:rPr>
        </w:sdtEndPr>
        <w:sdtContent>
          <w:r w:rsidR="00A5473E" w:rsidRPr="008D65C8">
            <w:rPr>
              <w:rStyle w:val="TextodoEspaoReservado"/>
            </w:rPr>
            <w:t>Clique aqui para digitar texto.</w:t>
          </w:r>
        </w:sdtContent>
      </w:sdt>
    </w:p>
    <w:p w:rsidR="004639C9" w:rsidRDefault="002F2165" w:rsidP="00FC4D5C">
      <w:pPr>
        <w:numPr>
          <w:ilvl w:val="0"/>
          <w:numId w:val="14"/>
        </w:numPr>
        <w:pBdr>
          <w:top w:val="nil"/>
          <w:left w:val="nil"/>
          <w:bottom w:val="nil"/>
          <w:right w:val="nil"/>
          <w:between w:val="nil"/>
        </w:pBdr>
        <w:spacing w:before="0" w:after="0"/>
        <w:ind w:left="284" w:hanging="284"/>
        <w:jc w:val="left"/>
        <w:rPr>
          <w:color w:val="000000"/>
        </w:rPr>
      </w:pPr>
      <w:r>
        <w:rPr>
          <w:color w:val="000000"/>
        </w:rPr>
        <w:t xml:space="preserve">CEP: </w:t>
      </w:r>
      <w:sdt>
        <w:sdtPr>
          <w:rPr>
            <w:color w:val="000000"/>
          </w:rPr>
          <w:id w:val="2087712636"/>
          <w:showingPlcHdr/>
        </w:sdtPr>
        <w:sdtEndPr>
          <w:rPr>
            <w:color w:val="808080"/>
          </w:rPr>
        </w:sdtEndPr>
        <w:sdtContent>
          <w:r w:rsidR="00A5473E" w:rsidRPr="008D65C8">
            <w:rPr>
              <w:rStyle w:val="TextodoEspaoReservado"/>
            </w:rPr>
            <w:t>Clique aqui para digitar texto.</w:t>
          </w:r>
        </w:sdtContent>
      </w:sdt>
    </w:p>
    <w:p w:rsidR="004639C9" w:rsidRDefault="002F2165" w:rsidP="00FC4D5C">
      <w:pPr>
        <w:numPr>
          <w:ilvl w:val="0"/>
          <w:numId w:val="14"/>
        </w:numPr>
        <w:pBdr>
          <w:top w:val="nil"/>
          <w:left w:val="nil"/>
          <w:bottom w:val="nil"/>
          <w:right w:val="nil"/>
          <w:between w:val="nil"/>
        </w:pBdr>
        <w:spacing w:before="0" w:after="0"/>
        <w:ind w:left="284" w:hanging="284"/>
        <w:jc w:val="left"/>
        <w:rPr>
          <w:color w:val="000000"/>
        </w:rPr>
      </w:pPr>
      <w:r>
        <w:rPr>
          <w:color w:val="000000"/>
        </w:rPr>
        <w:t xml:space="preserve">Fone: +55 </w:t>
      </w:r>
      <w:sdt>
        <w:sdtPr>
          <w:rPr>
            <w:color w:val="000000"/>
          </w:rPr>
          <w:id w:val="-421180132"/>
          <w:showingPlcHdr/>
        </w:sdtPr>
        <w:sdtEndPr/>
        <w:sdtContent>
          <w:r w:rsidR="00A5473E" w:rsidRPr="008D65C8">
            <w:rPr>
              <w:rStyle w:val="TextodoEspaoReservado"/>
            </w:rPr>
            <w:t>Clique aqui para digitar texto.</w:t>
          </w:r>
        </w:sdtContent>
      </w:sdt>
    </w:p>
    <w:p w:rsidR="004639C9" w:rsidRDefault="002F2165" w:rsidP="00FC4D5C">
      <w:pPr>
        <w:numPr>
          <w:ilvl w:val="0"/>
          <w:numId w:val="14"/>
        </w:numPr>
        <w:pBdr>
          <w:top w:val="nil"/>
          <w:left w:val="nil"/>
          <w:bottom w:val="nil"/>
          <w:right w:val="nil"/>
          <w:between w:val="nil"/>
        </w:pBdr>
        <w:spacing w:before="0" w:after="0"/>
        <w:ind w:left="284" w:hanging="284"/>
        <w:jc w:val="left"/>
        <w:rPr>
          <w:color w:val="000000"/>
        </w:rPr>
      </w:pPr>
      <w:r>
        <w:rPr>
          <w:color w:val="000000"/>
        </w:rPr>
        <w:t>E-mail</w:t>
      </w:r>
      <w:r w:rsidR="00611A10">
        <w:rPr>
          <w:color w:val="000000"/>
        </w:rPr>
        <w:t xml:space="preserve">: </w:t>
      </w:r>
      <w:sdt>
        <w:sdtPr>
          <w:rPr>
            <w:color w:val="000000"/>
          </w:rPr>
          <w:id w:val="-416481938"/>
          <w:showingPlcHdr/>
        </w:sdtPr>
        <w:sdtEndPr/>
        <w:sdtContent>
          <w:r w:rsidR="00A5473E" w:rsidRPr="008D65C8">
            <w:rPr>
              <w:rStyle w:val="TextodoEspaoReservado"/>
            </w:rPr>
            <w:t>Clique aqui para digitar texto.</w:t>
          </w:r>
        </w:sdtContent>
      </w:sdt>
    </w:p>
    <w:p w:rsidR="004639C9" w:rsidRDefault="002F2165" w:rsidP="00FC4D5C">
      <w:pPr>
        <w:numPr>
          <w:ilvl w:val="0"/>
          <w:numId w:val="14"/>
        </w:numPr>
        <w:pBdr>
          <w:top w:val="nil"/>
          <w:left w:val="nil"/>
          <w:bottom w:val="nil"/>
          <w:right w:val="nil"/>
          <w:between w:val="nil"/>
        </w:pBdr>
        <w:spacing w:before="0" w:after="0"/>
        <w:ind w:left="284" w:hanging="284"/>
        <w:jc w:val="left"/>
        <w:rPr>
          <w:color w:val="000000"/>
        </w:rPr>
      </w:pPr>
      <w:r>
        <w:rPr>
          <w:color w:val="000000"/>
        </w:rPr>
        <w:lastRenderedPageBreak/>
        <w:t xml:space="preserve">Site: </w:t>
      </w:r>
      <w:sdt>
        <w:sdtPr>
          <w:rPr>
            <w:color w:val="000000"/>
          </w:rPr>
          <w:id w:val="1095742969"/>
          <w:showingPlcHdr/>
        </w:sdtPr>
        <w:sdtEndPr/>
        <w:sdtContent>
          <w:r w:rsidR="00A5473E" w:rsidRPr="008D65C8">
            <w:rPr>
              <w:rStyle w:val="TextodoEspaoReservado"/>
            </w:rPr>
            <w:t>Clique aqui para digitar texto.</w:t>
          </w:r>
        </w:sdtContent>
      </w:sdt>
    </w:p>
    <w:p w:rsidR="004639C9" w:rsidRDefault="002F2165" w:rsidP="00B83C3B">
      <w:pPr>
        <w:keepNext/>
        <w:keepLines/>
        <w:pBdr>
          <w:top w:val="nil"/>
          <w:left w:val="nil"/>
          <w:bottom w:val="nil"/>
          <w:right w:val="nil"/>
          <w:between w:val="nil"/>
        </w:pBdr>
        <w:spacing w:before="0" w:after="0"/>
        <w:ind w:firstLine="0"/>
        <w:rPr>
          <w:smallCaps/>
          <w:color w:val="000000"/>
        </w:rPr>
      </w:pPr>
      <w:r>
        <w:rPr>
          <w:smallCaps/>
          <w:color w:val="000000"/>
        </w:rPr>
        <w:t>DADOS DE IDENTIFICAÇÃO</w:t>
      </w:r>
    </w:p>
    <w:p w:rsidR="004639C9" w:rsidRPr="00155842" w:rsidRDefault="002F2165" w:rsidP="00FC4D5C">
      <w:pPr>
        <w:pStyle w:val="PargrafodaLista"/>
        <w:numPr>
          <w:ilvl w:val="0"/>
          <w:numId w:val="15"/>
        </w:numPr>
        <w:spacing w:before="0" w:after="0"/>
        <w:ind w:left="284" w:hanging="284"/>
        <w:rPr>
          <w:rFonts w:cs="Arial"/>
          <w:color w:val="000000"/>
          <w:szCs w:val="24"/>
        </w:rPr>
      </w:pPr>
      <w:r w:rsidRPr="00155842">
        <w:rPr>
          <w:rFonts w:cs="Arial"/>
          <w:color w:val="000000"/>
          <w:szCs w:val="24"/>
        </w:rPr>
        <w:t>Área do conhecimento</w:t>
      </w:r>
      <w:r w:rsidR="005E6D11">
        <w:rPr>
          <w:rFonts w:cs="Arial"/>
          <w:color w:val="000000"/>
          <w:szCs w:val="24"/>
        </w:rPr>
        <w:t>:</w:t>
      </w:r>
      <w:r w:rsidR="00963608">
        <w:rPr>
          <w:rFonts w:cs="Arial"/>
          <w:color w:val="000000"/>
          <w:szCs w:val="24"/>
        </w:rPr>
        <w:t xml:space="preserve"> </w:t>
      </w:r>
      <w:r w:rsidR="00963608" w:rsidRPr="00963608">
        <w:rPr>
          <w:rFonts w:cs="Arial"/>
        </w:rPr>
        <w:t xml:space="preserve">(de acordo com a </w:t>
      </w:r>
      <w:hyperlink r:id="rId20" w:history="1">
        <w:r w:rsidR="00963608" w:rsidRPr="00F6593E">
          <w:rPr>
            <w:rStyle w:val="Hyperlink"/>
            <w:rFonts w:cs="Arial"/>
          </w:rPr>
          <w:t>Classificação</w:t>
        </w:r>
        <w:r w:rsidR="00963608" w:rsidRPr="00F6593E">
          <w:rPr>
            <w:rStyle w:val="Hyperlink"/>
            <w:rFonts w:cs="Arial"/>
            <w:shd w:val="clear" w:color="auto" w:fill="FFFFFF"/>
          </w:rPr>
          <w:t xml:space="preserve"> Internacional Normalizada da Educação Adaptada para Cursos de Graduação e Sequenciais</w:t>
        </w:r>
      </w:hyperlink>
      <w:r w:rsidR="00963608" w:rsidRPr="00963608">
        <w:rPr>
          <w:rFonts w:cs="Arial"/>
          <w:shd w:val="clear" w:color="auto" w:fill="FFFFFF"/>
        </w:rPr>
        <w:t xml:space="preserve"> (</w:t>
      </w:r>
      <w:r w:rsidR="00F6593E" w:rsidRPr="00963608">
        <w:rPr>
          <w:rFonts w:cs="Arial"/>
          <w:shd w:val="clear" w:color="auto" w:fill="FFFFFF"/>
        </w:rPr>
        <w:t>CINE</w:t>
      </w:r>
      <w:r w:rsidR="00963608" w:rsidRPr="00963608">
        <w:rPr>
          <w:rFonts w:cs="Arial"/>
          <w:shd w:val="clear" w:color="auto" w:fill="FFFFFF"/>
        </w:rPr>
        <w:t xml:space="preserve"> Brasil</w:t>
      </w:r>
      <w:r w:rsidR="00963608" w:rsidRPr="00963608">
        <w:rPr>
          <w:rFonts w:cs="Arial"/>
        </w:rPr>
        <w:t>)</w:t>
      </w:r>
      <w:r w:rsidR="00A5473E" w:rsidRPr="00963608">
        <w:rPr>
          <w:rFonts w:cs="Arial"/>
          <w:szCs w:val="24"/>
        </w:rPr>
        <w:t xml:space="preserve"> </w:t>
      </w:r>
      <w:sdt>
        <w:sdtPr>
          <w:rPr>
            <w:rFonts w:cs="Arial"/>
            <w:color w:val="000000"/>
            <w:szCs w:val="24"/>
          </w:rPr>
          <w:id w:val="-642036667"/>
          <w:placeholder>
            <w:docPart w:val="DefaultPlaceholder_1082065158"/>
          </w:placeholder>
          <w:showingPlcHdr/>
        </w:sdtPr>
        <w:sdtEndPr/>
        <w:sdtContent>
          <w:r w:rsidR="00A5473E" w:rsidRPr="00155842">
            <w:rPr>
              <w:rStyle w:val="TextodoEspaoReservado"/>
              <w:rFonts w:cs="Arial"/>
              <w:szCs w:val="24"/>
            </w:rPr>
            <w:t>Clique aqui para digitar texto.</w:t>
          </w:r>
        </w:sdtContent>
      </w:sdt>
    </w:p>
    <w:p w:rsidR="004639C9" w:rsidRPr="00155842" w:rsidRDefault="002F2165" w:rsidP="00FC4D5C">
      <w:pPr>
        <w:pStyle w:val="PargrafodaLista"/>
        <w:numPr>
          <w:ilvl w:val="0"/>
          <w:numId w:val="15"/>
        </w:numPr>
        <w:spacing w:before="0" w:after="0"/>
        <w:ind w:left="284" w:hanging="284"/>
        <w:rPr>
          <w:rFonts w:cs="Arial"/>
          <w:color w:val="000000"/>
          <w:szCs w:val="24"/>
        </w:rPr>
      </w:pPr>
      <w:r w:rsidRPr="00155842">
        <w:rPr>
          <w:rFonts w:cs="Arial"/>
          <w:color w:val="000000"/>
          <w:szCs w:val="24"/>
        </w:rPr>
        <w:t xml:space="preserve">Nome do curso: </w:t>
      </w:r>
      <w:sdt>
        <w:sdtPr>
          <w:rPr>
            <w:rFonts w:cs="Arial"/>
            <w:color w:val="000000"/>
            <w:szCs w:val="24"/>
          </w:rPr>
          <w:id w:val="-484162471"/>
          <w:placeholder>
            <w:docPart w:val="DefaultPlaceholder_1082065158"/>
          </w:placeholder>
          <w:showingPlcHdr/>
        </w:sdtPr>
        <w:sdtEndPr>
          <w:rPr>
            <w:color w:val="auto"/>
          </w:rPr>
        </w:sdtEndPr>
        <w:sdtContent>
          <w:r w:rsidR="00A5473E" w:rsidRPr="00155842">
            <w:rPr>
              <w:rStyle w:val="TextodoEspaoReservado"/>
              <w:rFonts w:cs="Arial"/>
              <w:szCs w:val="24"/>
            </w:rPr>
            <w:t>Clique aqui para digitar texto.</w:t>
          </w:r>
        </w:sdtContent>
      </w:sdt>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Grau: Bacharelado, Licenciatura, Tecnológico</w:t>
      </w:r>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 xml:space="preserve">Código </w:t>
      </w:r>
      <w:proofErr w:type="spellStart"/>
      <w:r w:rsidRPr="00155842">
        <w:rPr>
          <w:color w:val="000000"/>
        </w:rPr>
        <w:t>e-MEC</w:t>
      </w:r>
      <w:proofErr w:type="spellEnd"/>
      <w:r w:rsidRPr="00155842">
        <w:rPr>
          <w:color w:val="000000"/>
        </w:rPr>
        <w:t>:</w:t>
      </w:r>
      <w:r w:rsidRPr="00155842">
        <w:t xml:space="preserve"> (</w:t>
      </w:r>
      <w:r w:rsidRPr="00155842">
        <w:rPr>
          <w:i/>
        </w:rPr>
        <w:t>c</w:t>
      </w:r>
      <w:r w:rsidRPr="00155842">
        <w:rPr>
          <w:i/>
          <w:color w:val="000000"/>
        </w:rPr>
        <w:t xml:space="preserve">ódigo do </w:t>
      </w:r>
      <w:r w:rsidRPr="00155842">
        <w:rPr>
          <w:i/>
        </w:rPr>
        <w:t>c</w:t>
      </w:r>
      <w:r w:rsidRPr="00155842">
        <w:rPr>
          <w:i/>
          <w:color w:val="000000"/>
        </w:rPr>
        <w:t xml:space="preserve">urso de acordo com o </w:t>
      </w:r>
      <w:hyperlink r:id="rId21">
        <w:r w:rsidRPr="00155842">
          <w:rPr>
            <w:i/>
            <w:color w:val="1155CC"/>
            <w:u w:val="single"/>
          </w:rPr>
          <w:t xml:space="preserve">sistema </w:t>
        </w:r>
        <w:proofErr w:type="spellStart"/>
        <w:r w:rsidRPr="00155842">
          <w:rPr>
            <w:i/>
            <w:color w:val="1155CC"/>
            <w:u w:val="single"/>
          </w:rPr>
          <w:t>e-</w:t>
        </w:r>
        <w:proofErr w:type="gramStart"/>
        <w:r w:rsidRPr="00155842">
          <w:rPr>
            <w:i/>
            <w:color w:val="1155CC"/>
            <w:u w:val="single"/>
          </w:rPr>
          <w:t>Mec</w:t>
        </w:r>
        <w:proofErr w:type="spellEnd"/>
      </w:hyperlink>
      <w:r w:rsidRPr="00155842">
        <w:rPr>
          <w:i/>
          <w:color w:val="000000"/>
        </w:rPr>
        <w:t xml:space="preserve"> </w:t>
      </w:r>
      <w:r w:rsidRPr="00155842">
        <w:rPr>
          <w:color w:val="000000"/>
        </w:rPr>
        <w:t>)</w:t>
      </w:r>
      <w:proofErr w:type="gramEnd"/>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Titulação: Bacharel(a)/Licenciado(a)</w:t>
      </w:r>
      <w:r w:rsidRPr="00155842">
        <w:t>/</w:t>
      </w:r>
      <w:r w:rsidRPr="00155842">
        <w:rPr>
          <w:color w:val="000000"/>
        </w:rPr>
        <w:t xml:space="preserve">Tecnólogo(a) em </w:t>
      </w:r>
      <w:sdt>
        <w:sdtPr>
          <w:rPr>
            <w:color w:val="000000"/>
          </w:rPr>
          <w:id w:val="2055808904"/>
          <w:placeholder>
            <w:docPart w:val="DefaultPlaceholder_1082065158"/>
          </w:placeholder>
        </w:sdtPr>
        <w:sdtEndPr>
          <w:rPr>
            <w:i/>
          </w:rPr>
        </w:sdtEndPr>
        <w:sdtContent>
          <w:r w:rsidR="00A5473E" w:rsidRPr="00155842">
            <w:rPr>
              <w:color w:val="000000"/>
            </w:rPr>
            <w:t>(Nome do Curso)</w:t>
          </w:r>
        </w:sdtContent>
      </w:sdt>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 xml:space="preserve">Turno: Matutino, Vespertino, Noturno ou Integral. </w:t>
      </w:r>
      <w:r w:rsidR="00155842">
        <w:rPr>
          <w:color w:val="000000"/>
        </w:rPr>
        <w:t>(</w:t>
      </w:r>
      <w:proofErr w:type="gramStart"/>
      <w:r w:rsidR="00155842">
        <w:rPr>
          <w:color w:val="000000"/>
        </w:rPr>
        <w:t>para</w:t>
      </w:r>
      <w:proofErr w:type="gramEnd"/>
      <w:r w:rsidR="00155842">
        <w:rPr>
          <w:color w:val="000000"/>
        </w:rPr>
        <w:t xml:space="preserve"> a </w:t>
      </w:r>
      <w:proofErr w:type="spellStart"/>
      <w:r w:rsidR="00155842">
        <w:rPr>
          <w:color w:val="000000"/>
        </w:rPr>
        <w:t>EaD</w:t>
      </w:r>
      <w:proofErr w:type="spellEnd"/>
      <w:r w:rsidR="00155842">
        <w:rPr>
          <w:color w:val="000000"/>
        </w:rPr>
        <w:t>: não se aplica)</w:t>
      </w:r>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 xml:space="preserve">Integralização: </w:t>
      </w:r>
      <w:r w:rsidRPr="00155842">
        <w:rPr>
          <w:i/>
          <w:color w:val="000000"/>
        </w:rPr>
        <w:t xml:space="preserve">(Integralização mínima em semestres, conforme dados do </w:t>
      </w:r>
      <w:proofErr w:type="spellStart"/>
      <w:r w:rsidRPr="00155842">
        <w:rPr>
          <w:i/>
          <w:color w:val="000000"/>
        </w:rPr>
        <w:t>e-MEC</w:t>
      </w:r>
      <w:proofErr w:type="spellEnd"/>
      <w:r w:rsidRPr="00155842">
        <w:rPr>
          <w:i/>
          <w:color w:val="000000"/>
        </w:rPr>
        <w:t>)</w:t>
      </w:r>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 xml:space="preserve">Duração máxima: 100% da integralização </w:t>
      </w:r>
      <w:r w:rsidRPr="00155842">
        <w:rPr>
          <w:i/>
          <w:color w:val="000000"/>
        </w:rPr>
        <w:t>(e</w:t>
      </w:r>
      <w:r w:rsidRPr="00155842">
        <w:rPr>
          <w:i/>
        </w:rPr>
        <w:t>xceto cursos UAB</w:t>
      </w:r>
      <w:r w:rsidRPr="00155842">
        <w:t>)</w:t>
      </w:r>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 xml:space="preserve">Carga horária total: </w:t>
      </w:r>
      <w:sdt>
        <w:sdtPr>
          <w:rPr>
            <w:rStyle w:val="Estilo1"/>
          </w:rPr>
          <w:id w:val="-2087831932"/>
          <w:placeholder>
            <w:docPart w:val="DefaultPlaceholder_1082065158"/>
          </w:placeholder>
          <w:showingPlcHdr/>
        </w:sdtPr>
        <w:sdtEndPr>
          <w:rPr>
            <w:rStyle w:val="Estilo1"/>
          </w:rPr>
        </w:sdtEndPr>
        <w:sdtContent>
          <w:r w:rsidR="00A5473E" w:rsidRPr="00155842">
            <w:rPr>
              <w:rStyle w:val="TextodoEspaoReservado"/>
            </w:rPr>
            <w:t>Clique aqui para digitar texto.</w:t>
          </w:r>
        </w:sdtContent>
      </w:sdt>
      <w:r w:rsidRPr="00155842">
        <w:rPr>
          <w:color w:val="000000"/>
        </w:rPr>
        <w:t xml:space="preserve"> </w:t>
      </w:r>
      <w:proofErr w:type="gramStart"/>
      <w:r w:rsidRPr="00155842">
        <w:rPr>
          <w:color w:val="000000"/>
        </w:rPr>
        <w:t>horas</w:t>
      </w:r>
      <w:proofErr w:type="gramEnd"/>
      <w:r w:rsidRPr="00155842">
        <w:rPr>
          <w:color w:val="000000"/>
        </w:rPr>
        <w:t xml:space="preserve"> </w:t>
      </w:r>
      <w:r w:rsidRPr="00155842">
        <w:rPr>
          <w:i/>
          <w:color w:val="000000"/>
        </w:rPr>
        <w:t>(verificar se o curso a</w:t>
      </w:r>
      <w:r w:rsidRPr="00155842">
        <w:rPr>
          <w:i/>
        </w:rPr>
        <w:t xml:space="preserve">tende a carga horária mínima indicada nas </w:t>
      </w:r>
      <w:proofErr w:type="spellStart"/>
      <w:r w:rsidRPr="00155842">
        <w:rPr>
          <w:i/>
        </w:rPr>
        <w:t>DCNs</w:t>
      </w:r>
      <w:proofErr w:type="spellEnd"/>
      <w:r w:rsidRPr="00155842">
        <w:rPr>
          <w:i/>
        </w:rPr>
        <w:t xml:space="preserve"> e legislação vigente)</w:t>
      </w:r>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Periodicidade: semestral</w:t>
      </w:r>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Número de vagas (pretendidas ou autorizadas):</w:t>
      </w:r>
      <w:r w:rsidRPr="00155842">
        <w:rPr>
          <w:i/>
          <w:color w:val="000000"/>
        </w:rPr>
        <w:t xml:space="preserve"> (conforme Termo de Adesão </w:t>
      </w:r>
      <w:proofErr w:type="spellStart"/>
      <w:r w:rsidRPr="00155842">
        <w:rPr>
          <w:i/>
          <w:color w:val="000000"/>
        </w:rPr>
        <w:t>SiSU</w:t>
      </w:r>
      <w:proofErr w:type="spellEnd"/>
      <w:r w:rsidRPr="00155842">
        <w:rPr>
          <w:i/>
          <w:color w:val="000000"/>
        </w:rPr>
        <w:t xml:space="preserve"> ou </w:t>
      </w:r>
      <w:proofErr w:type="spellStart"/>
      <w:r w:rsidRPr="00155842">
        <w:rPr>
          <w:i/>
          <w:color w:val="000000"/>
        </w:rPr>
        <w:t>e-MEC</w:t>
      </w:r>
      <w:proofErr w:type="spellEnd"/>
      <w:r w:rsidRPr="00155842">
        <w:rPr>
          <w:i/>
          <w:color w:val="000000"/>
        </w:rPr>
        <w:t>)</w:t>
      </w:r>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Modo de Ingresso: Sistema de Seleção Unificada (</w:t>
      </w:r>
      <w:proofErr w:type="spellStart"/>
      <w:r w:rsidRPr="00155842">
        <w:rPr>
          <w:color w:val="000000"/>
        </w:rPr>
        <w:t>SiSU</w:t>
      </w:r>
      <w:proofErr w:type="spellEnd"/>
      <w:r w:rsidRPr="00155842">
        <w:rPr>
          <w:color w:val="000000"/>
        </w:rPr>
        <w:t>)</w:t>
      </w:r>
      <w:r w:rsidRPr="00155842">
        <w:rPr>
          <w:i/>
          <w:color w:val="000000"/>
        </w:rPr>
        <w:t xml:space="preserve"> (ou outra </w:t>
      </w:r>
      <w:r w:rsidRPr="00155842">
        <w:rPr>
          <w:i/>
        </w:rPr>
        <w:t>m</w:t>
      </w:r>
      <w:r w:rsidRPr="00155842">
        <w:rPr>
          <w:i/>
          <w:color w:val="000000"/>
        </w:rPr>
        <w:t>odalidade de ingresso</w:t>
      </w:r>
      <w:r w:rsidRPr="00155842">
        <w:rPr>
          <w:i/>
        </w:rPr>
        <w:t xml:space="preserve"> </w:t>
      </w:r>
      <w:r w:rsidRPr="00155842">
        <w:rPr>
          <w:i/>
          <w:color w:val="000000"/>
        </w:rPr>
        <w:t>definida pela instituição)</w:t>
      </w:r>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Data de início do funcionamento do Curso:</w:t>
      </w:r>
      <w:r w:rsidRPr="00155842">
        <w:t xml:space="preserve"> </w:t>
      </w:r>
      <w:sdt>
        <w:sdtPr>
          <w:id w:val="-675185876"/>
          <w:placeholder>
            <w:docPart w:val="DefaultPlaceholder_1082065158"/>
          </w:placeholder>
        </w:sdtPr>
        <w:sdtEndPr>
          <w:rPr>
            <w:color w:val="000000"/>
          </w:rPr>
        </w:sdtEndPr>
        <w:sdtContent>
          <w:r w:rsidRPr="00155842">
            <w:t>(</w:t>
          </w:r>
          <w:r w:rsidRPr="00155842">
            <w:rPr>
              <w:i/>
            </w:rPr>
            <w:t>d</w:t>
          </w:r>
          <w:r w:rsidRPr="00155842">
            <w:rPr>
              <w:i/>
              <w:color w:val="000000"/>
            </w:rPr>
            <w:t xml:space="preserve">e acordo com o </w:t>
          </w:r>
          <w:proofErr w:type="spellStart"/>
          <w:r w:rsidRPr="00155842">
            <w:rPr>
              <w:i/>
              <w:color w:val="000000"/>
            </w:rPr>
            <w:t>e-MEC</w:t>
          </w:r>
          <w:proofErr w:type="spellEnd"/>
          <w:r w:rsidRPr="00155842">
            <w:rPr>
              <w:color w:val="000000"/>
            </w:rPr>
            <w:t>)</w:t>
          </w:r>
        </w:sdtContent>
      </w:sdt>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 xml:space="preserve">Atos regulatórios de autorização, reconhecimento e renovação de reconhecimento do curso: </w:t>
      </w:r>
      <w:sdt>
        <w:sdtPr>
          <w:rPr>
            <w:color w:val="000000"/>
          </w:rPr>
          <w:id w:val="700063782"/>
          <w:placeholder>
            <w:docPart w:val="DefaultPlaceholder_1082065158"/>
          </w:placeholder>
        </w:sdtPr>
        <w:sdtEndPr>
          <w:rPr>
            <w:i/>
          </w:rPr>
        </w:sdtEndPr>
        <w:sdtContent>
          <w:r w:rsidRPr="00155842">
            <w:rPr>
              <w:color w:val="000000"/>
            </w:rPr>
            <w:t>(</w:t>
          </w:r>
          <w:r w:rsidRPr="00155842">
            <w:rPr>
              <w:i/>
              <w:color w:val="000000"/>
            </w:rPr>
            <w:t xml:space="preserve">conforme </w:t>
          </w:r>
          <w:proofErr w:type="spellStart"/>
          <w:r w:rsidRPr="00155842">
            <w:rPr>
              <w:i/>
              <w:color w:val="000000"/>
            </w:rPr>
            <w:t>e-MEC</w:t>
          </w:r>
          <w:proofErr w:type="spellEnd"/>
          <w:r w:rsidRPr="00155842">
            <w:rPr>
              <w:i/>
              <w:color w:val="000000"/>
            </w:rPr>
            <w:t>)</w:t>
          </w:r>
        </w:sdtContent>
      </w:sdt>
    </w:p>
    <w:p w:rsidR="004639C9" w:rsidRPr="00155842"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Página web do curso:</w:t>
      </w:r>
      <w:r w:rsidRPr="00155842">
        <w:rPr>
          <w:i/>
          <w:color w:val="000000"/>
        </w:rPr>
        <w:t xml:space="preserve"> </w:t>
      </w:r>
      <w:sdt>
        <w:sdtPr>
          <w:rPr>
            <w:i/>
            <w:color w:val="000000"/>
          </w:rPr>
          <w:id w:val="-119990833"/>
          <w:placeholder>
            <w:docPart w:val="DefaultPlaceholder_1082065158"/>
          </w:placeholder>
        </w:sdtPr>
        <w:sdtEndPr/>
        <w:sdtContent>
          <w:r w:rsidRPr="00155842">
            <w:rPr>
              <w:i/>
              <w:color w:val="000000"/>
            </w:rPr>
            <w:t>(site do curso)</w:t>
          </w:r>
        </w:sdtContent>
      </w:sdt>
    </w:p>
    <w:p w:rsidR="00E2051E" w:rsidRPr="009F002A" w:rsidRDefault="002F2165" w:rsidP="00FC4D5C">
      <w:pPr>
        <w:numPr>
          <w:ilvl w:val="0"/>
          <w:numId w:val="15"/>
        </w:numPr>
        <w:pBdr>
          <w:top w:val="nil"/>
          <w:left w:val="nil"/>
          <w:bottom w:val="nil"/>
          <w:right w:val="nil"/>
          <w:between w:val="nil"/>
        </w:pBdr>
        <w:spacing w:before="0" w:after="0"/>
        <w:ind w:left="284" w:hanging="284"/>
        <w:jc w:val="left"/>
        <w:rPr>
          <w:color w:val="000000"/>
        </w:rPr>
      </w:pPr>
      <w:r w:rsidRPr="00155842">
        <w:rPr>
          <w:color w:val="000000"/>
        </w:rPr>
        <w:t xml:space="preserve">Contato: </w:t>
      </w:r>
      <w:sdt>
        <w:sdtPr>
          <w:rPr>
            <w:color w:val="000000"/>
          </w:rPr>
          <w:id w:val="1409812115"/>
          <w:placeholder>
            <w:docPart w:val="DefaultPlaceholder_1082065158"/>
          </w:placeholder>
        </w:sdtPr>
        <w:sdtEndPr>
          <w:rPr>
            <w:i/>
          </w:rPr>
        </w:sdtEndPr>
        <w:sdtContent>
          <w:r w:rsidRPr="00155842">
            <w:rPr>
              <w:i/>
              <w:color w:val="000000"/>
            </w:rPr>
            <w:t>(e-mail de contato do curso)</w:t>
          </w:r>
        </w:sdtContent>
      </w:sdt>
    </w:p>
    <w:p w:rsidR="009F002A" w:rsidRDefault="009F002A" w:rsidP="009F002A">
      <w:pPr>
        <w:pBdr>
          <w:top w:val="nil"/>
          <w:left w:val="nil"/>
          <w:bottom w:val="nil"/>
          <w:right w:val="nil"/>
          <w:between w:val="nil"/>
        </w:pBdr>
        <w:spacing w:after="0"/>
        <w:jc w:val="left"/>
        <w:rPr>
          <w:i/>
          <w:color w:val="000000"/>
        </w:rPr>
      </w:pPr>
    </w:p>
    <w:p w:rsidR="009F002A" w:rsidRDefault="009F002A" w:rsidP="009F002A">
      <w:pPr>
        <w:pBdr>
          <w:top w:val="nil"/>
          <w:left w:val="nil"/>
          <w:bottom w:val="nil"/>
          <w:right w:val="nil"/>
          <w:between w:val="nil"/>
        </w:pBdr>
        <w:spacing w:after="0"/>
        <w:jc w:val="left"/>
        <w:rPr>
          <w:i/>
          <w:color w:val="000000"/>
        </w:rPr>
      </w:pPr>
    </w:p>
    <w:p w:rsidR="009F002A" w:rsidRDefault="009F002A" w:rsidP="009F002A">
      <w:pPr>
        <w:pStyle w:val="Ttulo1"/>
      </w:pPr>
      <w:r>
        <w:br w:type="page"/>
      </w:r>
    </w:p>
    <w:p w:rsidR="004639C9" w:rsidRDefault="002F2165" w:rsidP="00B83C3B">
      <w:pPr>
        <w:pStyle w:val="Ttulo1"/>
        <w:jc w:val="center"/>
      </w:pPr>
      <w:bookmarkStart w:id="30" w:name="_Toc94270321"/>
      <w:r>
        <w:lastRenderedPageBreak/>
        <w:t>APRESENTAÇÃO</w:t>
      </w:r>
      <w:bookmarkEnd w:id="30"/>
    </w:p>
    <w:p w:rsidR="009F002A" w:rsidRDefault="00CF0F41">
      <w:pPr>
        <w:spacing w:line="240" w:lineRule="auto"/>
      </w:pPr>
      <w:r>
        <w:tab/>
      </w:r>
      <w:sdt>
        <w:sdtPr>
          <w:id w:val="-1403287582"/>
          <w:placeholder>
            <w:docPart w:val="DefaultPlaceholder_1082065158"/>
          </w:placeholder>
          <w:showingPlcHdr/>
        </w:sdtPr>
        <w:sdtEndPr/>
        <w:sdtContent>
          <w:r w:rsidRPr="00DB2145">
            <w:t>Clique aqui para digitar texto.</w:t>
          </w:r>
        </w:sdtContent>
      </w:sdt>
    </w:p>
    <w:p w:rsidR="009F002A" w:rsidRDefault="009F002A">
      <w:pPr>
        <w:spacing w:line="240" w:lineRule="auto"/>
      </w:pPr>
    </w:p>
    <w:p w:rsidR="007223EA" w:rsidRDefault="007223EA" w:rsidP="007223EA">
      <w:pPr>
        <w:pStyle w:val="orientaes"/>
      </w:pPr>
      <w:r>
        <w:t xml:space="preserve">Orientações: </w:t>
      </w:r>
    </w:p>
    <w:p w:rsidR="007223EA" w:rsidRPr="00CC5ECA" w:rsidRDefault="00CC5ECA" w:rsidP="00EC0BC6">
      <w:pPr>
        <w:pStyle w:val="PargrafodaLista"/>
        <w:numPr>
          <w:ilvl w:val="0"/>
          <w:numId w:val="51"/>
        </w:numPr>
        <w:spacing w:line="240" w:lineRule="auto"/>
        <w:ind w:left="284" w:hanging="284"/>
        <w:rPr>
          <w:rFonts w:cs="Arial"/>
          <w:i/>
          <w:color w:val="404040" w:themeColor="text1" w:themeTint="BF"/>
          <w:sz w:val="20"/>
          <w:szCs w:val="20"/>
        </w:rPr>
      </w:pPr>
      <w:r>
        <w:rPr>
          <w:i/>
          <w:color w:val="404040" w:themeColor="text1" w:themeTint="BF"/>
          <w:sz w:val="20"/>
          <w:szCs w:val="20"/>
        </w:rPr>
        <w:t>N</w:t>
      </w:r>
      <w:r w:rsidR="007223EA" w:rsidRPr="00CC5ECA">
        <w:rPr>
          <w:i/>
          <w:color w:val="404040" w:themeColor="text1" w:themeTint="BF"/>
          <w:sz w:val="20"/>
          <w:szCs w:val="20"/>
        </w:rPr>
        <w:t>essa seção, pode ser indicado os itens que compõem o projeto; apresentar a proposta do curso, os objetivos para a elaboração do documento; como foi o histórico da construção do PPC, etc. </w:t>
      </w:r>
    </w:p>
    <w:p w:rsidR="004639C9" w:rsidRDefault="004639C9" w:rsidP="00CC5ECA">
      <w:pPr>
        <w:spacing w:line="240" w:lineRule="auto"/>
        <w:ind w:firstLine="0"/>
        <w:rPr>
          <w:b/>
        </w:rPr>
      </w:pPr>
    </w:p>
    <w:p w:rsidR="009F002A" w:rsidRDefault="009F002A" w:rsidP="009471EE">
      <w:pPr>
        <w:pStyle w:val="Ttulo1"/>
      </w:pPr>
      <w:r>
        <w:br w:type="page"/>
      </w:r>
    </w:p>
    <w:p w:rsidR="004639C9" w:rsidRDefault="002F2165" w:rsidP="009471EE">
      <w:pPr>
        <w:pStyle w:val="Ttulo1"/>
      </w:pPr>
      <w:bookmarkStart w:id="31" w:name="_Toc94270322"/>
      <w:r>
        <w:lastRenderedPageBreak/>
        <w:t>1 CONTEXTUALIZAÇÃO</w:t>
      </w:r>
      <w:bookmarkEnd w:id="31"/>
    </w:p>
    <w:p w:rsidR="004639C9" w:rsidRDefault="002F2165" w:rsidP="0013645E">
      <w:pPr>
        <w:pStyle w:val="Ttulo2"/>
      </w:pPr>
      <w:bookmarkStart w:id="32" w:name="_Toc94270323"/>
      <w:r>
        <w:t>1.1 Contextualização da Unipampa</w:t>
      </w:r>
      <w:bookmarkEnd w:id="32"/>
    </w:p>
    <w:p w:rsidR="00EB5A69" w:rsidRDefault="002E4605" w:rsidP="00EB5A69">
      <w:pPr>
        <w:ind w:firstLine="720"/>
        <w:rPr>
          <w:i/>
          <w:color w:val="434343"/>
          <w:sz w:val="20"/>
          <w:szCs w:val="20"/>
        </w:rPr>
      </w:pPr>
      <w:sdt>
        <w:sdtPr>
          <w:rPr>
            <w:color w:val="434343"/>
            <w:sz w:val="20"/>
            <w:szCs w:val="20"/>
          </w:rPr>
          <w:id w:val="1579936185"/>
          <w:showingPlcHdr/>
        </w:sdtPr>
        <w:sdtEndPr/>
        <w:sdtContent>
          <w:r w:rsidR="00EB5A69" w:rsidRPr="00B9186A">
            <w:t>Clique aqui para digitar texto.</w:t>
          </w:r>
        </w:sdtContent>
      </w:sdt>
    </w:p>
    <w:p w:rsidR="00EB5A69" w:rsidRDefault="00EB5A69">
      <w:pPr>
        <w:ind w:firstLine="0"/>
        <w:rPr>
          <w:i/>
          <w:color w:val="434343"/>
          <w:sz w:val="20"/>
          <w:szCs w:val="20"/>
        </w:rPr>
      </w:pPr>
    </w:p>
    <w:p w:rsidR="004639C9" w:rsidRDefault="00FE2938">
      <w:pPr>
        <w:ind w:firstLine="0"/>
        <w:rPr>
          <w:i/>
          <w:sz w:val="20"/>
          <w:szCs w:val="20"/>
        </w:rPr>
      </w:pPr>
      <w:r>
        <w:rPr>
          <w:i/>
          <w:color w:val="434343"/>
          <w:sz w:val="20"/>
          <w:szCs w:val="20"/>
        </w:rPr>
        <w:t>Sugestão de texto suplementar</w:t>
      </w:r>
      <w:r w:rsidR="002F2165">
        <w:rPr>
          <w:i/>
          <w:color w:val="434343"/>
          <w:sz w:val="20"/>
          <w:szCs w:val="20"/>
        </w:rPr>
        <w:t>:</w:t>
      </w:r>
      <w:r w:rsidR="002F2165">
        <w:rPr>
          <w:i/>
          <w:sz w:val="20"/>
          <w:szCs w:val="20"/>
        </w:rPr>
        <w:t xml:space="preserve"> </w:t>
      </w:r>
    </w:p>
    <w:p w:rsidR="004639C9" w:rsidRDefault="002F2165">
      <w:bookmarkStart w:id="33" w:name="_heading=h.87io4n5unjf1" w:colFirst="0" w:colLast="0"/>
      <w:bookmarkEnd w:id="33"/>
      <w:r>
        <w:t xml:space="preserve">De acordo com o Plano de Desenvolvimento Institucional (2019-2023), a criação da Universidade Federal do Pampa é marcada por intencionalidades, dentre essas o direito à educação superior pública e gratuita por parte dos grupos que historicamente estiveram à margem deste nível de ensino. Sua instalação em região geográfica marcada por baixos índices de desenvolvimento edifica a concepção de que o conhecimento produzido neste tipo de instituição é </w:t>
      </w:r>
      <w:proofErr w:type="spellStart"/>
      <w:r>
        <w:t>potencializador</w:t>
      </w:r>
      <w:proofErr w:type="spellEnd"/>
      <w:r>
        <w:t xml:space="preserve"> de novas perspectivas.</w:t>
      </w:r>
    </w:p>
    <w:p w:rsidR="004639C9" w:rsidRDefault="002F2165">
      <w:r>
        <w:t>A expectativa das comunidades que lutaram por sua criação atravessa as intencionalidades da Universidade, que necessita ser responsiva às demandas locais e, ao mesmo tempo, produzir conhecimentos que extrapolem as barreiras da regionalização, lançando-a cada vez mais para territórios globalizados. Esses compromissos foram premissas para a escolha dos valores balizadores do fazer da Instituição, bem como para a definição de sua missão e do desejo de vir a ser (visão de futuro) e passam, a seguir, a ser explicitados.</w:t>
      </w:r>
    </w:p>
    <w:p w:rsidR="004639C9" w:rsidRDefault="002F2165" w:rsidP="00B83C3B">
      <w:pPr>
        <w:ind w:firstLine="0"/>
      </w:pPr>
      <w:bookmarkStart w:id="34" w:name="_heading=h.35nkun2" w:colFirst="0" w:colLast="0"/>
      <w:bookmarkEnd w:id="34"/>
      <w:r>
        <w:t>MISSÃO</w:t>
      </w:r>
    </w:p>
    <w:p w:rsidR="004639C9" w:rsidRDefault="002F2165">
      <w:r>
        <w:t xml:space="preserve">A </w:t>
      </w:r>
      <w:r w:rsidR="0013645E">
        <w:t>Unipampa</w:t>
      </w:r>
      <w:r>
        <w:t>, através da integração entre ensino, pesquisa e extensão, assume a missão de promover a educação superior de qualidade, com vistas à formação de sujeitos comprometidos e capacitados a atuarem em prol do desenvolvimento regional, nacional e internacional.</w:t>
      </w:r>
    </w:p>
    <w:p w:rsidR="004639C9" w:rsidRDefault="002F2165" w:rsidP="00B83C3B">
      <w:pPr>
        <w:ind w:firstLine="0"/>
      </w:pPr>
      <w:bookmarkStart w:id="35" w:name="_heading=h.1ksv4uv" w:colFirst="0" w:colLast="0"/>
      <w:bookmarkEnd w:id="35"/>
      <w:r>
        <w:t>VISÃO</w:t>
      </w:r>
    </w:p>
    <w:p w:rsidR="004639C9" w:rsidRDefault="002F2165">
      <w:r>
        <w:t xml:space="preserve">A </w:t>
      </w:r>
      <w:r w:rsidR="0013645E">
        <w:t>Unipampa</w:t>
      </w:r>
      <w:r>
        <w:t xml:space="preserve"> busca constituir-se como instituição acadêmica de reconhecida excelência, integrada e comprometida com o desenvolvimento sustentável, com o objetivo de contribuir na formação de cidadãos para atuar em prol da região, do país e do mundo.</w:t>
      </w:r>
    </w:p>
    <w:p w:rsidR="004639C9" w:rsidRDefault="002F2165" w:rsidP="00B83C3B">
      <w:pPr>
        <w:ind w:firstLine="0"/>
      </w:pPr>
      <w:bookmarkStart w:id="36" w:name="_heading=h.44sinio" w:colFirst="0" w:colLast="0"/>
      <w:bookmarkEnd w:id="36"/>
      <w:r>
        <w:t>VALORES</w:t>
      </w:r>
    </w:p>
    <w:p w:rsidR="004639C9" w:rsidRDefault="002F2165" w:rsidP="00FC4D5C">
      <w:pPr>
        <w:numPr>
          <w:ilvl w:val="0"/>
          <w:numId w:val="16"/>
        </w:numPr>
        <w:pBdr>
          <w:top w:val="nil"/>
          <w:left w:val="nil"/>
          <w:bottom w:val="nil"/>
          <w:right w:val="nil"/>
          <w:between w:val="nil"/>
        </w:pBdr>
        <w:ind w:left="284" w:hanging="284"/>
      </w:pPr>
      <w:r>
        <w:rPr>
          <w:color w:val="000000"/>
        </w:rPr>
        <w:lastRenderedPageBreak/>
        <w:t xml:space="preserve">Ética; </w:t>
      </w:r>
    </w:p>
    <w:p w:rsidR="004639C9" w:rsidRDefault="002F2165" w:rsidP="00FC4D5C">
      <w:pPr>
        <w:numPr>
          <w:ilvl w:val="0"/>
          <w:numId w:val="16"/>
        </w:numPr>
        <w:pBdr>
          <w:top w:val="nil"/>
          <w:left w:val="nil"/>
          <w:bottom w:val="nil"/>
          <w:right w:val="nil"/>
          <w:between w:val="nil"/>
        </w:pBdr>
        <w:ind w:left="284" w:hanging="284"/>
      </w:pPr>
      <w:r>
        <w:rPr>
          <w:color w:val="000000"/>
        </w:rPr>
        <w:t xml:space="preserve">Transparência e interesse público; </w:t>
      </w:r>
    </w:p>
    <w:p w:rsidR="004639C9" w:rsidRDefault="002F2165" w:rsidP="00FC4D5C">
      <w:pPr>
        <w:numPr>
          <w:ilvl w:val="0"/>
          <w:numId w:val="16"/>
        </w:numPr>
        <w:pBdr>
          <w:top w:val="nil"/>
          <w:left w:val="nil"/>
          <w:bottom w:val="nil"/>
          <w:right w:val="nil"/>
          <w:between w:val="nil"/>
        </w:pBdr>
        <w:ind w:left="284" w:hanging="284"/>
      </w:pPr>
      <w:r>
        <w:rPr>
          <w:color w:val="000000"/>
        </w:rPr>
        <w:t xml:space="preserve">Democracia; </w:t>
      </w:r>
    </w:p>
    <w:p w:rsidR="004639C9" w:rsidRDefault="002F2165" w:rsidP="00FC4D5C">
      <w:pPr>
        <w:numPr>
          <w:ilvl w:val="0"/>
          <w:numId w:val="16"/>
        </w:numPr>
        <w:pBdr>
          <w:top w:val="nil"/>
          <w:left w:val="nil"/>
          <w:bottom w:val="nil"/>
          <w:right w:val="nil"/>
          <w:between w:val="nil"/>
        </w:pBdr>
        <w:ind w:left="284" w:hanging="284"/>
      </w:pPr>
      <w:r>
        <w:rPr>
          <w:color w:val="000000"/>
        </w:rPr>
        <w:t>Respeito à dignidade da pessoa humana e seus direitos fundamentais;</w:t>
      </w:r>
    </w:p>
    <w:p w:rsidR="004639C9" w:rsidRDefault="002F2165" w:rsidP="00FC4D5C">
      <w:pPr>
        <w:numPr>
          <w:ilvl w:val="0"/>
          <w:numId w:val="16"/>
        </w:numPr>
        <w:pBdr>
          <w:top w:val="nil"/>
          <w:left w:val="nil"/>
          <w:bottom w:val="nil"/>
          <w:right w:val="nil"/>
          <w:between w:val="nil"/>
        </w:pBdr>
        <w:ind w:left="284" w:hanging="284"/>
      </w:pPr>
      <w:r>
        <w:rPr>
          <w:color w:val="000000"/>
        </w:rPr>
        <w:t xml:space="preserve">Garantia de condições de acessibilidade; </w:t>
      </w:r>
    </w:p>
    <w:p w:rsidR="004639C9" w:rsidRDefault="002F2165" w:rsidP="00FC4D5C">
      <w:pPr>
        <w:numPr>
          <w:ilvl w:val="0"/>
          <w:numId w:val="16"/>
        </w:numPr>
        <w:pBdr>
          <w:top w:val="nil"/>
          <w:left w:val="nil"/>
          <w:bottom w:val="nil"/>
          <w:right w:val="nil"/>
          <w:between w:val="nil"/>
        </w:pBdr>
        <w:ind w:left="284" w:hanging="284"/>
      </w:pPr>
      <w:r>
        <w:rPr>
          <w:color w:val="000000"/>
        </w:rPr>
        <w:t xml:space="preserve">Liberdade de expressão e pluralismo de ideias; </w:t>
      </w:r>
    </w:p>
    <w:p w:rsidR="004639C9" w:rsidRDefault="002F2165" w:rsidP="00FC4D5C">
      <w:pPr>
        <w:numPr>
          <w:ilvl w:val="0"/>
          <w:numId w:val="16"/>
        </w:numPr>
        <w:pBdr>
          <w:top w:val="nil"/>
          <w:left w:val="nil"/>
          <w:bottom w:val="nil"/>
          <w:right w:val="nil"/>
          <w:between w:val="nil"/>
        </w:pBdr>
        <w:ind w:left="284" w:hanging="284"/>
      </w:pPr>
      <w:r>
        <w:rPr>
          <w:color w:val="000000"/>
        </w:rPr>
        <w:t xml:space="preserve">Respeito à diversidade; </w:t>
      </w:r>
    </w:p>
    <w:p w:rsidR="004639C9" w:rsidRDefault="002F2165" w:rsidP="00FC4D5C">
      <w:pPr>
        <w:numPr>
          <w:ilvl w:val="0"/>
          <w:numId w:val="16"/>
        </w:numPr>
        <w:pBdr>
          <w:top w:val="nil"/>
          <w:left w:val="nil"/>
          <w:bottom w:val="nil"/>
          <w:right w:val="nil"/>
          <w:between w:val="nil"/>
        </w:pBdr>
        <w:ind w:left="284" w:hanging="284"/>
      </w:pPr>
      <w:r>
        <w:rPr>
          <w:color w:val="000000"/>
        </w:rPr>
        <w:t xml:space="preserve">Indissociabilidade de Ensino, Pesquisa e Extensão; </w:t>
      </w:r>
    </w:p>
    <w:p w:rsidR="004639C9" w:rsidRDefault="002F2165" w:rsidP="00FC4D5C">
      <w:pPr>
        <w:numPr>
          <w:ilvl w:val="0"/>
          <w:numId w:val="16"/>
        </w:numPr>
        <w:pBdr>
          <w:top w:val="nil"/>
          <w:left w:val="nil"/>
          <w:bottom w:val="nil"/>
          <w:right w:val="nil"/>
          <w:between w:val="nil"/>
        </w:pBdr>
        <w:ind w:left="284" w:hanging="284"/>
      </w:pPr>
      <w:r>
        <w:rPr>
          <w:color w:val="000000"/>
        </w:rPr>
        <w:t xml:space="preserve">Ensino superior gratuito e de qualidade; </w:t>
      </w:r>
    </w:p>
    <w:p w:rsidR="004639C9" w:rsidRDefault="002F2165" w:rsidP="00FC4D5C">
      <w:pPr>
        <w:numPr>
          <w:ilvl w:val="0"/>
          <w:numId w:val="16"/>
        </w:numPr>
        <w:pBdr>
          <w:top w:val="nil"/>
          <w:left w:val="nil"/>
          <w:bottom w:val="nil"/>
          <w:right w:val="nil"/>
          <w:between w:val="nil"/>
        </w:pBdr>
        <w:ind w:left="284" w:hanging="284"/>
      </w:pPr>
      <w:r>
        <w:rPr>
          <w:color w:val="000000"/>
        </w:rPr>
        <w:t>Formação científica sólida e de qualidade;</w:t>
      </w:r>
    </w:p>
    <w:p w:rsidR="004639C9" w:rsidRDefault="002F2165" w:rsidP="00FC4D5C">
      <w:pPr>
        <w:numPr>
          <w:ilvl w:val="0"/>
          <w:numId w:val="16"/>
        </w:numPr>
        <w:pBdr>
          <w:top w:val="nil"/>
          <w:left w:val="nil"/>
          <w:bottom w:val="nil"/>
          <w:right w:val="nil"/>
          <w:between w:val="nil"/>
        </w:pBdr>
        <w:ind w:left="284" w:hanging="284"/>
      </w:pPr>
      <w:r>
        <w:rPr>
          <w:color w:val="000000"/>
        </w:rPr>
        <w:t xml:space="preserve">Exercício da cidadania; </w:t>
      </w:r>
    </w:p>
    <w:p w:rsidR="004639C9" w:rsidRDefault="002F2165" w:rsidP="00FC4D5C">
      <w:pPr>
        <w:numPr>
          <w:ilvl w:val="0"/>
          <w:numId w:val="16"/>
        </w:numPr>
        <w:pBdr>
          <w:top w:val="nil"/>
          <w:left w:val="nil"/>
          <w:bottom w:val="nil"/>
          <w:right w:val="nil"/>
          <w:between w:val="nil"/>
        </w:pBdr>
        <w:ind w:left="284" w:hanging="284"/>
      </w:pPr>
      <w:r>
        <w:rPr>
          <w:color w:val="000000"/>
        </w:rPr>
        <w:t xml:space="preserve">Visão </w:t>
      </w:r>
      <w:proofErr w:type="spellStart"/>
      <w:r>
        <w:rPr>
          <w:color w:val="000000"/>
        </w:rPr>
        <w:t>multi</w:t>
      </w:r>
      <w:proofErr w:type="spellEnd"/>
      <w:r>
        <w:rPr>
          <w:color w:val="000000"/>
        </w:rPr>
        <w:t xml:space="preserve">, </w:t>
      </w:r>
      <w:proofErr w:type="spellStart"/>
      <w:r>
        <w:rPr>
          <w:color w:val="000000"/>
        </w:rPr>
        <w:t>inter</w:t>
      </w:r>
      <w:proofErr w:type="spellEnd"/>
      <w:r>
        <w:rPr>
          <w:color w:val="000000"/>
        </w:rPr>
        <w:t xml:space="preserve"> e transdisciplinar do conhecimento científico;</w:t>
      </w:r>
    </w:p>
    <w:p w:rsidR="004639C9" w:rsidRDefault="002F2165" w:rsidP="00FC4D5C">
      <w:pPr>
        <w:numPr>
          <w:ilvl w:val="0"/>
          <w:numId w:val="16"/>
        </w:numPr>
        <w:pBdr>
          <w:top w:val="nil"/>
          <w:left w:val="nil"/>
          <w:bottom w:val="nil"/>
          <w:right w:val="nil"/>
          <w:between w:val="nil"/>
        </w:pBdr>
        <w:ind w:left="284" w:hanging="284"/>
      </w:pPr>
      <w:r>
        <w:rPr>
          <w:color w:val="000000"/>
        </w:rPr>
        <w:t>Empreendedorismo, produção e difusão de inovação tecnológica;</w:t>
      </w:r>
    </w:p>
    <w:p w:rsidR="004639C9" w:rsidRDefault="002F2165" w:rsidP="00FC4D5C">
      <w:pPr>
        <w:numPr>
          <w:ilvl w:val="0"/>
          <w:numId w:val="16"/>
        </w:numPr>
        <w:pBdr>
          <w:top w:val="nil"/>
          <w:left w:val="nil"/>
          <w:bottom w:val="nil"/>
          <w:right w:val="nil"/>
          <w:between w:val="nil"/>
        </w:pBdr>
        <w:ind w:left="284" w:hanging="284"/>
      </w:pPr>
      <w:r>
        <w:rPr>
          <w:color w:val="000000"/>
        </w:rPr>
        <w:t>Desenvolvimento regional e internacionalização;</w:t>
      </w:r>
    </w:p>
    <w:p w:rsidR="004639C9" w:rsidRDefault="002F2165" w:rsidP="00FC4D5C">
      <w:pPr>
        <w:numPr>
          <w:ilvl w:val="0"/>
          <w:numId w:val="16"/>
        </w:numPr>
        <w:pBdr>
          <w:top w:val="nil"/>
          <w:left w:val="nil"/>
          <w:bottom w:val="nil"/>
          <w:right w:val="nil"/>
          <w:between w:val="nil"/>
        </w:pBdr>
        <w:ind w:left="284" w:hanging="284"/>
      </w:pPr>
      <w:r>
        <w:rPr>
          <w:color w:val="000000"/>
        </w:rPr>
        <w:t>Medidas para o uso sustentável de recursos renováveis; e</w:t>
      </w:r>
    </w:p>
    <w:p w:rsidR="004639C9" w:rsidRDefault="002F2165" w:rsidP="00FC4D5C">
      <w:pPr>
        <w:numPr>
          <w:ilvl w:val="0"/>
          <w:numId w:val="16"/>
        </w:numPr>
        <w:pBdr>
          <w:top w:val="nil"/>
          <w:left w:val="nil"/>
          <w:bottom w:val="nil"/>
          <w:right w:val="nil"/>
          <w:between w:val="nil"/>
        </w:pBdr>
        <w:ind w:left="284" w:hanging="284"/>
      </w:pPr>
      <w:r>
        <w:rPr>
          <w:color w:val="000000"/>
        </w:rPr>
        <w:t>Qualidade de vida humana (UNIVERSIDADE FEDERAL DO PAMPA, 2019).</w:t>
      </w:r>
    </w:p>
    <w:p w:rsidR="004639C9" w:rsidRDefault="002F2165">
      <w:r>
        <w:t>A Fundação Universidade Federal do Pampa é resultado da reivindicação da comunidade da região, que encontrou guarida na política de expansão e renovação das Instituições Federais de Educação Superior, incentivada pelo Governo Federal desde a segunda metade da primeira década de 2000. Veio marcada pela responsabilidade de contribuir com a região em que se edifica - um extenso território, com problemas no processo de desenvolvimento, inclusive de acesso à educação básica e à educação superior - a “Metade Sul” do Rio Grande do Sul. Veio ainda para contribuir com a integração e o desenvolvimento da região de fronteira do Brasil com o Uruguai e a Argentina.</w:t>
      </w:r>
    </w:p>
    <w:p w:rsidR="004639C9" w:rsidRDefault="002F2165">
      <w:r>
        <w:t xml:space="preserve">O reconhecimento das condições regionais, aliado à necessidade de ampliar a oferta de Ensino Superior gratuito e de qualidade nesta região, motivou a </w:t>
      </w:r>
      <w:r>
        <w:lastRenderedPageBreak/>
        <w:t>proposição dos dirigentes dos municípios da área de abrangência da UNIPAMPA a pleitear, junto ao Ministério da Educação, uma Instituição Federal de Ensino Superior. O atendimento a esse pleito foi anunciado no dia 27 de julho de 2005, em ato público realizado na cidade de Bagé, com a presença do então Presidente Luiz Inácio Lula da Silva.</w:t>
      </w:r>
    </w:p>
    <w:p w:rsidR="004639C9" w:rsidRDefault="002F2165">
      <w:r>
        <w:t>Nessa mesma ocasião, foi anunciado o Consórcio Universitário da Metade Sul, responsável, no primeiro momento, pela implantação da nova Universidade. Em 22 de novembro de 2005, esse consórcio foi firmado mediante a assinatura de um Acordo de Cooperação Técnica entre o Ministério da Educação, a Universidade Federal de Santa Maria (UFSM) e a Universidade Federal de Pelotas (</w:t>
      </w:r>
      <w:proofErr w:type="spellStart"/>
      <w:r>
        <w:t>UFPel</w:t>
      </w:r>
      <w:proofErr w:type="spellEnd"/>
      <w:r>
        <w:t xml:space="preserve">), prevendo a ampliação da Educação Superior no Estado. Coube à UFSM implantar os campi nas cidades de São Borja, Itaqui, Alegrete, Uruguaiana e São Gabriel e, à </w:t>
      </w:r>
      <w:proofErr w:type="spellStart"/>
      <w:r>
        <w:t>UFPel</w:t>
      </w:r>
      <w:proofErr w:type="spellEnd"/>
      <w:r>
        <w:t>, os campi de Jaguarão, Bagé, Dom Pedrito, Caçapava do Sul e Santana do Livramento. As instituições componentes do consórcio foram responsáveis pela criação dos primeiros cursos da futura Instituição, sendo estes: câmpus Alegrete: Ciência da Computação, Engenharia Civil, Engenharia Elétrica; câmpus Bagé: Engenharia de Produção, Engenharia de Alimentos, Engenharia Química, Engenharia de Computação, Engenharia de Energias Renováveis e de Ambiente, Licenciatura em Física, Licenciatura em Química, Licenciatura em Matemática, Licenciatura em Letras (Português e Espanhol), Licenciatura em Letras (Português e Inglês); câmpus Caçapava do Sul: Geofísica; câmpus Dom Pedrito: Zootecnia; câmpus Itaqui: Agronomia; câmpus Jaguarão: Pedagogia e Licenciatura em Letras (Português e Espanhol); câmpus Santana do Livramento: Administração; câmpus São Borja: Comunicação Social – Jornalismo, Comunicação Social - Publicidade e Propaganda e o Curso de Serviço Social; câmpus São Gabriel: Ciências Biológicas Licenciatura e Bacharelado, Engenharia Florestal e Gestão Ambiental; câmpus Uruguaiana: Enfermagem, Farmácia e Fisioterapia; totalizando 27 cursos de graduação.</w:t>
      </w:r>
    </w:p>
    <w:p w:rsidR="004639C9" w:rsidRDefault="002F2165">
      <w:r>
        <w:t xml:space="preserve">Em setembro de 2006, as atividades acadêmicas tiveram início nos campi vinculados à </w:t>
      </w:r>
      <w:proofErr w:type="spellStart"/>
      <w:r>
        <w:t>UFPel</w:t>
      </w:r>
      <w:proofErr w:type="spellEnd"/>
      <w:r>
        <w:t xml:space="preserve"> e, em outubro do mesmo ano, nos campi vinculados à UFSM. Para dar suporte às atividades acadêmicas, as instituições componentes do consórcio realizaram concursos públicos para docentes e técnico-administrativos </w:t>
      </w:r>
      <w:r>
        <w:lastRenderedPageBreak/>
        <w:t>em educação, além de desenvolverem e iniciarem a execução dos projetos dos prédios de todos os campi. Nesse mesmo ano, entrou em pauta no Congresso Nacional o Projeto de Lei número 7.204/06, que propunha a criação da UNIPAMPA.</w:t>
      </w:r>
    </w:p>
    <w:p w:rsidR="004639C9" w:rsidRDefault="002F2165">
      <w:r>
        <w:t>Em 16 de março de 2007, foi criada a Comissão de Implantação da UNIPAMPA, que teve seus esforços direcionados para constituir os primeiros passos da identidade dessa nova Universidade. Para tanto, promoveu as seguintes atividades: planejamento da estrutura e funcionamento unificados; desenvolvimento profissional de docentes e técnico-administrativos em educação; estudos para o projeto acadêmico; fóruns curriculares por áreas de conhecimento; reuniões e audiências públicas com dirigentes municipais, estaduais e federais, bem como com lideranças comunitárias e regionais, sobre o projeto de desenvolvimento institucional da futura UNIPAMPA.</w:t>
      </w:r>
    </w:p>
    <w:p w:rsidR="004639C9" w:rsidRDefault="002F2165">
      <w:r>
        <w:t>Em 11 de janeiro de 2008, a Lei nº 11.640 cria a UNIPAMPA – Fundação Universidade Federal do Pampa, que fixa em seu Art. 2º:</w:t>
      </w:r>
    </w:p>
    <w:p w:rsidR="004639C9" w:rsidRDefault="002F2165">
      <w:pPr>
        <w:pBdr>
          <w:top w:val="nil"/>
          <w:left w:val="nil"/>
          <w:bottom w:val="nil"/>
          <w:right w:val="nil"/>
          <w:between w:val="nil"/>
        </w:pBdr>
        <w:spacing w:line="240" w:lineRule="auto"/>
        <w:ind w:left="2268" w:firstLine="0"/>
        <w:rPr>
          <w:color w:val="000000"/>
          <w:sz w:val="20"/>
          <w:szCs w:val="20"/>
        </w:rPr>
      </w:pPr>
      <w:r>
        <w:rPr>
          <w:color w:val="000000"/>
          <w:sz w:val="20"/>
          <w:szCs w:val="20"/>
        </w:rPr>
        <w:t xml:space="preserve">A UNIPAMPA terá por objetivos ministrar ensino superior, desenvolver pesquisa nas diversas áreas do conhecimento e promover a extensão universitária, caracterizando sua inserção regional, mediante atuação </w:t>
      </w:r>
      <w:proofErr w:type="spellStart"/>
      <w:r>
        <w:rPr>
          <w:color w:val="000000"/>
          <w:sz w:val="20"/>
          <w:szCs w:val="20"/>
        </w:rPr>
        <w:t>multicampi</w:t>
      </w:r>
      <w:proofErr w:type="spellEnd"/>
      <w:r>
        <w:rPr>
          <w:color w:val="000000"/>
          <w:sz w:val="20"/>
          <w:szCs w:val="20"/>
        </w:rPr>
        <w:t xml:space="preserve"> na mesorregião Metade Sul do Rio Grande do Sul (BRASIL, 2008, p.1).</w:t>
      </w:r>
    </w:p>
    <w:p w:rsidR="004639C9" w:rsidRDefault="002F2165">
      <w:r>
        <w:t>No momento de sua criação, a UNIPAMPA já contava com 2.320 alunos, 180 servidores docentes e 167 servidores técnico-administrativos em educação.</w:t>
      </w:r>
    </w:p>
    <w:p w:rsidR="004639C9" w:rsidRDefault="002F2165">
      <w:r>
        <w:t>Ainda em janeiro de 2008, foi dado posse ao primeiro reitorado que, na condição pro tempore, teve como principal responsabilidade integrar os campi criados pelas instituições componentes do consórcio que deu início às atividades dessa Instituição, constituindo e consolidando-os como a Universidade Federal do Pampa. Nessa gestão foi constituído provisoriamente o Conselho de Dirigentes, integrado pela Reitora, Vice-Reitor, Pró-Reitores e os Diretores de câmpus, com a função de exercer a jurisdição superior da Instituição, deliberando sobre todos os temas de relevância acadêmica e administrativa. Ainda em 2008, ao final do ano, foram realizadas eleições para a Direção dos campi, nas quais foram eleitos os Diretores, Coordenadores Acadêmicos e Coordenadores Administrativos.</w:t>
      </w:r>
    </w:p>
    <w:p w:rsidR="004639C9" w:rsidRDefault="002F2165">
      <w:r>
        <w:t xml:space="preserve">Em fevereiro de 2010, foi instalado o Conselho Universitário (CONSUNI), cujos membros foram eleitos ao final do ano anterior. Composto de forma a garantir </w:t>
      </w:r>
      <w:r>
        <w:lastRenderedPageBreak/>
        <w:t xml:space="preserve">a representatividade da comunidade interna e externa com prevalência numérica de membros eleitos, o CONSUNI, ao longo de seu primeiro ano de existência, produziu um amplo corpo normativo. Dentre outras, devem ser destacadas as Resoluções que regulamentam o desenvolvimento de pessoal; os afastamentos para a pós-graduação; os estágios; os concursos docentes; a distribuição de pessoal docente; a prestação de serviços; o uso de veículos; as gratificações relativas a cursos e concursos; as eleições universitárias; a colação de grau; o funcionamento das Comissões Superiores e da Comissão Própria de Avaliação. Pela sua relevância, a aprovação do Regimento Geral da Universidade, ocorrida em julho de 2010, simboliza a profundidade e o alcance desse trabalho coletivo, indispensável para a implantação e consolidação institucional. Visando dar cumprimento ao princípio de publicidade, as reuniões do CONSUNI são transmitidas, ao vivo, pela Internet, para toda a Instituição, e as resoluções, pautas e outras informações são publicadas na página web. </w:t>
      </w:r>
    </w:p>
    <w:p w:rsidR="004639C9" w:rsidRDefault="002F2165">
      <w:pPr>
        <w:ind w:firstLine="0"/>
        <w:rPr>
          <w:i/>
          <w:color w:val="434343"/>
        </w:rPr>
      </w:pPr>
      <w:r>
        <w:rPr>
          <w:i/>
          <w:color w:val="434343"/>
        </w:rPr>
        <w:t xml:space="preserve">(Inserir texto sobre cursos de graduação e pós conforme </w:t>
      </w:r>
      <w:hyperlink r:id="rId22">
        <w:r>
          <w:rPr>
            <w:i/>
            <w:color w:val="1155CC"/>
            <w:u w:val="single"/>
          </w:rPr>
          <w:t>arquivo na página da DPD</w:t>
        </w:r>
      </w:hyperlink>
      <w:r>
        <w:rPr>
          <w:i/>
          <w:color w:val="434343"/>
        </w:rPr>
        <w:t>).</w:t>
      </w:r>
    </w:p>
    <w:p w:rsidR="004639C9" w:rsidRDefault="004639C9"/>
    <w:p w:rsidR="004639C9" w:rsidRDefault="002F2165" w:rsidP="00540F93">
      <w:pPr>
        <w:pStyle w:val="Ttulo2"/>
      </w:pPr>
      <w:bookmarkStart w:id="37" w:name="_Toc94270324"/>
      <w:r>
        <w:t>1.2 Contexto da inserção regional do câmpus e do Curso</w:t>
      </w:r>
      <w:bookmarkEnd w:id="37"/>
    </w:p>
    <w:p w:rsidR="004639C9" w:rsidRDefault="00540F93">
      <w:pPr>
        <w:ind w:firstLine="0"/>
        <w:rPr>
          <w:color w:val="808080"/>
        </w:rPr>
      </w:pPr>
      <w:r>
        <w:rPr>
          <w:color w:val="808080"/>
        </w:rPr>
        <w:tab/>
      </w:r>
      <w:sdt>
        <w:sdtPr>
          <w:rPr>
            <w:rStyle w:val="Estilo2"/>
          </w:rPr>
          <w:id w:val="489522906"/>
          <w:placeholder>
            <w:docPart w:val="DefaultPlaceholder_1082065158"/>
          </w:placeholder>
          <w:showingPlcHdr/>
        </w:sdtPr>
        <w:sdtEndPr>
          <w:rPr>
            <w:rStyle w:val="Fontepargpadro"/>
            <w:color w:val="808080"/>
          </w:rPr>
        </w:sdtEndPr>
        <w:sdtContent>
          <w:r w:rsidRPr="00540F93">
            <w:t>Clique aqui para digitar texto.</w:t>
          </w:r>
        </w:sdtContent>
      </w:sdt>
    </w:p>
    <w:p w:rsidR="0030440E" w:rsidRDefault="0030440E" w:rsidP="00DB2145">
      <w:pPr>
        <w:pStyle w:val="orientaes"/>
      </w:pPr>
    </w:p>
    <w:p w:rsidR="004639C9" w:rsidRDefault="002F2165" w:rsidP="00DB2145">
      <w:pPr>
        <w:pStyle w:val="orientaes"/>
      </w:pPr>
      <w:r>
        <w:t xml:space="preserve">Orientações: </w:t>
      </w:r>
    </w:p>
    <w:p w:rsidR="004639C9" w:rsidRPr="00DB2145" w:rsidRDefault="002F2165" w:rsidP="00B02E52">
      <w:pPr>
        <w:pStyle w:val="orientaes"/>
        <w:numPr>
          <w:ilvl w:val="0"/>
          <w:numId w:val="17"/>
        </w:numPr>
        <w:ind w:left="284" w:hanging="283"/>
      </w:pPr>
      <w:r w:rsidRPr="00DB2145">
        <w:t xml:space="preserve">Contextualizar a realidade econômica e social da região de abrangência do câmpus e do Curso (para os cursos da área da saúde: contextualizar a realidade e o contexto específico); identificar as características das instituições públicas da região, dados estatísticos, potencial de demanda e empregabilidade dos egressos do curso; e o contexto educacional de forma geral relacionando com o nível médio; explicitar de que forma o curso contempla e interação com o contexto regional e a realidade econômica e social; destacar qual a inserção do curso na região - convênios campos de estágio e pesquisa; mencionar sobre a inserção de egressos, número de turmas </w:t>
      </w:r>
      <w:r w:rsidR="00D6700B">
        <w:t>(</w:t>
      </w:r>
      <w:r w:rsidRPr="00DB2145">
        <w:t xml:space="preserve">no caso de </w:t>
      </w:r>
      <w:r w:rsidR="00D6700B">
        <w:t>haver concluintes)</w:t>
      </w:r>
      <w:r w:rsidRPr="00DB2145">
        <w:t>; incluir informações de abrangência dos polos de apoio presencial nos casos de cursos UAB.</w:t>
      </w:r>
    </w:p>
    <w:p w:rsidR="004639C9" w:rsidRDefault="004639C9">
      <w:pPr>
        <w:rPr>
          <w:sz w:val="20"/>
          <w:szCs w:val="20"/>
        </w:rPr>
      </w:pPr>
    </w:p>
    <w:p w:rsidR="004639C9" w:rsidRDefault="002F2165" w:rsidP="00540F93">
      <w:pPr>
        <w:pStyle w:val="Ttulo2"/>
        <w:rPr>
          <w:color w:val="808080"/>
        </w:rPr>
      </w:pPr>
      <w:bookmarkStart w:id="38" w:name="_Toc94270325"/>
      <w:r>
        <w:t>1.3 Concepção do Curso</w:t>
      </w:r>
      <w:bookmarkEnd w:id="38"/>
    </w:p>
    <w:p w:rsidR="004639C9" w:rsidRPr="00540F93" w:rsidRDefault="00540F93" w:rsidP="00540F93">
      <w:pPr>
        <w:spacing w:before="240" w:after="60"/>
        <w:ind w:firstLine="0"/>
        <w:rPr>
          <w:sz w:val="20"/>
          <w:szCs w:val="20"/>
        </w:rPr>
      </w:pPr>
      <w:r>
        <w:rPr>
          <w:b/>
          <w:i/>
          <w:color w:val="434343"/>
          <w:sz w:val="20"/>
          <w:szCs w:val="20"/>
        </w:rPr>
        <w:tab/>
      </w:r>
      <w:sdt>
        <w:sdtPr>
          <w:rPr>
            <w:b/>
            <w:i/>
            <w:color w:val="434343"/>
            <w:sz w:val="20"/>
            <w:szCs w:val="20"/>
          </w:rPr>
          <w:id w:val="1573471937"/>
          <w:placeholder>
            <w:docPart w:val="DefaultPlaceholder_1082065158"/>
          </w:placeholder>
          <w:showingPlcHdr/>
        </w:sdtPr>
        <w:sdtEndPr/>
        <w:sdtContent>
          <w:r w:rsidRPr="00540F93">
            <w:t>Clique aqui para digitar texto.</w:t>
          </w:r>
        </w:sdtContent>
      </w:sdt>
    </w:p>
    <w:p w:rsidR="0030440E" w:rsidRDefault="0030440E" w:rsidP="00B9186A">
      <w:pPr>
        <w:pStyle w:val="orientaes"/>
      </w:pPr>
    </w:p>
    <w:p w:rsidR="004639C9" w:rsidRDefault="002F2165" w:rsidP="00B9186A">
      <w:pPr>
        <w:pStyle w:val="orientaes"/>
      </w:pPr>
      <w:r>
        <w:lastRenderedPageBreak/>
        <w:t>Orientações:</w:t>
      </w:r>
    </w:p>
    <w:p w:rsidR="004639C9" w:rsidRDefault="002F2165" w:rsidP="00B02E52">
      <w:pPr>
        <w:pStyle w:val="orientaes"/>
        <w:numPr>
          <w:ilvl w:val="0"/>
          <w:numId w:val="17"/>
        </w:numPr>
        <w:ind w:left="284" w:hanging="283"/>
      </w:pPr>
      <w:r>
        <w:t>Explicitar o tipo de formação acadêmica</w:t>
      </w:r>
      <w:r w:rsidR="00140B8C">
        <w:t>,</w:t>
      </w:r>
      <w:r>
        <w:t xml:space="preserve"> generalista e humanística, para a formação de sujeitos conscientes das exigências éticas e da relevância pública e social dos conhecimentos, habilidades e valores adquiridos na vida universitária e inserção em respectivos contextos profissionais de forma autônoma, solidária, crítica, reflexiva e comprometida com o desenvolvimento local, regional, nacional e internacional, sustentáveis, objetivando a construção de uma sociedade justa e democrática (PDI). Essa concepção de formação requer que os cursos, por meio de seus projetos pedagógicos, articulem ensino, pesquisa e extensão e contemplem os princípios de: interdisciplinaridade, intencionalidade,</w:t>
      </w:r>
      <w:r w:rsidR="00140B8C">
        <w:t xml:space="preserve"> contextualização e </w:t>
      </w:r>
      <w:r>
        <w:t>flexibilização curricular.</w:t>
      </w:r>
    </w:p>
    <w:p w:rsidR="004639C9" w:rsidRDefault="004639C9">
      <w:pPr>
        <w:spacing w:before="240" w:after="60"/>
        <w:ind w:firstLine="0"/>
        <w:rPr>
          <w:sz w:val="20"/>
          <w:szCs w:val="20"/>
        </w:rPr>
      </w:pPr>
    </w:p>
    <w:p w:rsidR="004639C9" w:rsidRPr="00540F93" w:rsidRDefault="002F2165" w:rsidP="00540F93">
      <w:pPr>
        <w:pStyle w:val="Ttulo3"/>
      </w:pPr>
      <w:bookmarkStart w:id="39" w:name="_Toc94270326"/>
      <w:r w:rsidRPr="00540F93">
        <w:t>1.3.1 Justificativa</w:t>
      </w:r>
      <w:bookmarkEnd w:id="39"/>
    </w:p>
    <w:p w:rsidR="00540F93" w:rsidRDefault="00540F93">
      <w:pPr>
        <w:spacing w:before="240" w:after="60"/>
        <w:ind w:firstLine="0"/>
      </w:pPr>
      <w:r>
        <w:tab/>
      </w:r>
      <w:sdt>
        <w:sdtPr>
          <w:id w:val="-1540736595"/>
          <w:placeholder>
            <w:docPart w:val="DefaultPlaceholder_1082065158"/>
          </w:placeholder>
          <w:showingPlcHdr/>
        </w:sdtPr>
        <w:sdtEndPr/>
        <w:sdtContent>
          <w:r w:rsidRPr="00540F93">
            <w:t>Clique aqui para digitar texto.</w:t>
          </w:r>
        </w:sdtContent>
      </w:sdt>
    </w:p>
    <w:p w:rsidR="0030440E" w:rsidRDefault="0030440E" w:rsidP="00B9186A">
      <w:pPr>
        <w:pStyle w:val="orientaes"/>
      </w:pPr>
    </w:p>
    <w:p w:rsidR="004639C9" w:rsidRDefault="002F2165" w:rsidP="00B9186A">
      <w:pPr>
        <w:pStyle w:val="orientaes"/>
      </w:pPr>
      <w:r>
        <w:t>Orientações:</w:t>
      </w:r>
    </w:p>
    <w:p w:rsidR="004639C9" w:rsidRDefault="002F2165" w:rsidP="00B02E52">
      <w:pPr>
        <w:pStyle w:val="orientaes"/>
        <w:numPr>
          <w:ilvl w:val="0"/>
          <w:numId w:val="17"/>
        </w:numPr>
        <w:ind w:left="284" w:hanging="284"/>
      </w:pPr>
      <w:r>
        <w:t>Apresentar a importância da oferta/existência do curso, a partir da realidade nacional, regional e local; o papel do curso no desenvolvimento sustentável da região e de acordo com demandas do setor relacionado ao mercado de trabalho regional; saídas profissionais possíveis; mencionar o estudo de demanda, se houver.</w:t>
      </w:r>
    </w:p>
    <w:p w:rsidR="004639C9" w:rsidRDefault="002F2165" w:rsidP="00B02E52">
      <w:pPr>
        <w:pStyle w:val="orientaes"/>
        <w:numPr>
          <w:ilvl w:val="0"/>
          <w:numId w:val="17"/>
        </w:numPr>
        <w:ind w:left="284" w:hanging="284"/>
      </w:pPr>
      <w:r>
        <w:t xml:space="preserve">(Para os cursos a distância, justificar a escolha da modalidade a distância e polos de apoio presencial em caso de curso </w:t>
      </w:r>
      <w:proofErr w:type="spellStart"/>
      <w:r>
        <w:t>EaD</w:t>
      </w:r>
      <w:proofErr w:type="spellEnd"/>
      <w:r>
        <w:t xml:space="preserve">, bem como mencionar o estudo de demanda, se houver) </w:t>
      </w:r>
    </w:p>
    <w:p w:rsidR="004639C9" w:rsidRDefault="004639C9">
      <w:pPr>
        <w:keepNext/>
        <w:keepLines/>
        <w:pBdr>
          <w:top w:val="nil"/>
          <w:left w:val="nil"/>
          <w:bottom w:val="nil"/>
          <w:right w:val="nil"/>
          <w:between w:val="nil"/>
        </w:pBdr>
        <w:spacing w:before="240" w:line="276" w:lineRule="auto"/>
        <w:ind w:firstLine="0"/>
        <w:rPr>
          <w:b/>
          <w:color w:val="000000"/>
          <w:sz w:val="22"/>
          <w:szCs w:val="22"/>
        </w:rPr>
      </w:pPr>
    </w:p>
    <w:p w:rsidR="004639C9" w:rsidRPr="00B9186A" w:rsidRDefault="002F2165" w:rsidP="00B9186A">
      <w:pPr>
        <w:pStyle w:val="Ttulo3"/>
      </w:pPr>
      <w:bookmarkStart w:id="40" w:name="_Toc94270327"/>
      <w:r w:rsidRPr="00B9186A">
        <w:t>1.3.2 Histórico do Curso</w:t>
      </w:r>
      <w:bookmarkEnd w:id="40"/>
    </w:p>
    <w:p w:rsidR="00B9186A" w:rsidRDefault="00B9186A">
      <w:pPr>
        <w:spacing w:before="240" w:after="60"/>
        <w:ind w:firstLine="0"/>
        <w:rPr>
          <w:color w:val="434343"/>
          <w:sz w:val="20"/>
          <w:szCs w:val="20"/>
        </w:rPr>
      </w:pPr>
      <w:r>
        <w:rPr>
          <w:color w:val="434343"/>
          <w:sz w:val="20"/>
          <w:szCs w:val="20"/>
        </w:rPr>
        <w:tab/>
      </w:r>
      <w:sdt>
        <w:sdtPr>
          <w:rPr>
            <w:color w:val="434343"/>
            <w:sz w:val="20"/>
            <w:szCs w:val="20"/>
          </w:rPr>
          <w:id w:val="-1102568597"/>
          <w:placeholder>
            <w:docPart w:val="DefaultPlaceholder_1082065158"/>
          </w:placeholder>
          <w:showingPlcHdr/>
        </w:sdtPr>
        <w:sdtEndPr/>
        <w:sdtContent>
          <w:r w:rsidRPr="00B9186A">
            <w:t>Clique aqui para digitar texto.</w:t>
          </w:r>
        </w:sdtContent>
      </w:sdt>
    </w:p>
    <w:p w:rsidR="0030440E" w:rsidRDefault="0030440E" w:rsidP="00B9186A">
      <w:pPr>
        <w:pStyle w:val="orientaes"/>
      </w:pPr>
    </w:p>
    <w:p w:rsidR="004639C9" w:rsidRDefault="002F2165" w:rsidP="00B9186A">
      <w:pPr>
        <w:pStyle w:val="orientaes"/>
        <w:rPr>
          <w:color w:val="808080"/>
        </w:rPr>
      </w:pPr>
      <w:r>
        <w:t>Orientações:</w:t>
      </w:r>
    </w:p>
    <w:p w:rsidR="004639C9" w:rsidRDefault="002F2165" w:rsidP="00B02E52">
      <w:pPr>
        <w:pStyle w:val="orientaes"/>
        <w:numPr>
          <w:ilvl w:val="0"/>
          <w:numId w:val="18"/>
        </w:numPr>
        <w:ind w:left="284" w:hanging="283"/>
      </w:pPr>
      <w:r>
        <w:t>Incluir número da portaria de criação (ou ato de convalidação da UNIPAMPA); descrever o histórico do curso, a trajetória curricular e mencionar o número de turmas já formadas.</w:t>
      </w:r>
    </w:p>
    <w:p w:rsidR="004639C9" w:rsidRDefault="004639C9">
      <w:pPr>
        <w:keepNext/>
        <w:keepLines/>
        <w:pBdr>
          <w:top w:val="nil"/>
          <w:left w:val="nil"/>
          <w:bottom w:val="nil"/>
          <w:right w:val="nil"/>
          <w:between w:val="nil"/>
        </w:pBdr>
        <w:spacing w:before="240"/>
        <w:ind w:firstLine="0"/>
        <w:rPr>
          <w:smallCaps/>
        </w:rPr>
      </w:pPr>
    </w:p>
    <w:p w:rsidR="004639C9" w:rsidRDefault="002F2165" w:rsidP="00D34739">
      <w:pPr>
        <w:pStyle w:val="Ttulo2"/>
      </w:pPr>
      <w:bookmarkStart w:id="41" w:name="_Toc94270328"/>
      <w:r>
        <w:t>1.4 Apresentação do Curso</w:t>
      </w:r>
      <w:bookmarkEnd w:id="41"/>
    </w:p>
    <w:p w:rsidR="00C537C8" w:rsidRDefault="00C537C8" w:rsidP="00C537C8">
      <w:r w:rsidRPr="00C537C8">
        <w:t>Neste tópico são descritas a administração do campus, as informações sobre o funcionamento do curso e as formas de ingresso.</w:t>
      </w:r>
    </w:p>
    <w:p w:rsidR="0030440E" w:rsidRDefault="0030440E" w:rsidP="00C537C8"/>
    <w:p w:rsidR="00D34739" w:rsidRDefault="002F2165" w:rsidP="00D34739">
      <w:pPr>
        <w:pStyle w:val="Ttulo3"/>
      </w:pPr>
      <w:bookmarkStart w:id="42" w:name="_Toc94270329"/>
      <w:r>
        <w:t>1.4.1 Administração do câmpus</w:t>
      </w:r>
      <w:r w:rsidR="00D34739">
        <w:t xml:space="preserve"> </w:t>
      </w:r>
      <w:sdt>
        <w:sdtPr>
          <w:id w:val="-1862116176"/>
          <w:placeholder>
            <w:docPart w:val="DefaultPlaceholder_1082065158"/>
          </w:placeholder>
        </w:sdtPr>
        <w:sdtEndPr/>
        <w:sdtContent>
          <w:r w:rsidR="00D34739">
            <w:t xml:space="preserve">(Nome </w:t>
          </w:r>
          <w:r>
            <w:t>do câmpus</w:t>
          </w:r>
          <w:r w:rsidR="00D34739">
            <w:t>)</w:t>
          </w:r>
        </w:sdtContent>
      </w:sdt>
      <w:bookmarkEnd w:id="42"/>
    </w:p>
    <w:sdt>
      <w:sdtPr>
        <w:id w:val="1694027981"/>
        <w:placeholder>
          <w:docPart w:val="DefaultPlaceholder_1082065158"/>
        </w:placeholder>
        <w:showingPlcHdr/>
      </w:sdtPr>
      <w:sdtEndPr/>
      <w:sdtContent>
        <w:p w:rsidR="004639C9" w:rsidRDefault="00D34739">
          <w:r w:rsidRPr="00D34739">
            <w:t>Clique aqui para digitar texto.</w:t>
          </w:r>
        </w:p>
      </w:sdtContent>
    </w:sdt>
    <w:p w:rsidR="0030440E" w:rsidRDefault="0030440E" w:rsidP="00D34739">
      <w:pPr>
        <w:pStyle w:val="orientaes"/>
      </w:pPr>
    </w:p>
    <w:p w:rsidR="004639C9" w:rsidRDefault="002F2165" w:rsidP="00D34739">
      <w:pPr>
        <w:pStyle w:val="orientaes"/>
      </w:pPr>
      <w:r>
        <w:t>Orientações:</w:t>
      </w:r>
    </w:p>
    <w:p w:rsidR="004639C9" w:rsidRDefault="002F2165" w:rsidP="00B02E52">
      <w:pPr>
        <w:pStyle w:val="orientaes"/>
        <w:numPr>
          <w:ilvl w:val="0"/>
          <w:numId w:val="18"/>
        </w:numPr>
        <w:ind w:left="284" w:hanging="284"/>
      </w:pPr>
      <w:r>
        <w:t>Indicar o suporte administrativo do câmpus (Secretaria Acadêmica, Secretaria Administrativa e Coordenação de Laboratórios), as instâncias de decisões (Conselho de câmpus, Comissões Locais de Ensino, de Pesquisa, de Extensão, Comissão de Curso); a Direção do câmpus, a Coordenação Acadêmica e a Coordenação de Curso.</w:t>
      </w:r>
    </w:p>
    <w:p w:rsidR="004639C9" w:rsidRDefault="004639C9">
      <w:pPr>
        <w:keepNext/>
        <w:keepLines/>
        <w:pBdr>
          <w:top w:val="nil"/>
          <w:left w:val="nil"/>
          <w:bottom w:val="nil"/>
          <w:right w:val="nil"/>
          <w:between w:val="nil"/>
        </w:pBdr>
        <w:spacing w:before="240"/>
        <w:ind w:firstLine="0"/>
        <w:rPr>
          <w:b/>
          <w:color w:val="000000"/>
        </w:rPr>
      </w:pPr>
    </w:p>
    <w:p w:rsidR="004639C9" w:rsidRDefault="002F2165" w:rsidP="004E5C01">
      <w:pPr>
        <w:pStyle w:val="Ttulo3"/>
      </w:pPr>
      <w:bookmarkStart w:id="43" w:name="_Toc94270330"/>
      <w:r>
        <w:t>1.4.2 Funcionamento do Curso</w:t>
      </w:r>
      <w:bookmarkEnd w:id="43"/>
    </w:p>
    <w:bookmarkStart w:id="44" w:name="_heading=h.1f94a7ak12z3" w:colFirst="0" w:colLast="0"/>
    <w:bookmarkEnd w:id="44"/>
    <w:p w:rsidR="00EB5A69" w:rsidRDefault="002E4605" w:rsidP="007B31F7">
      <w:pPr>
        <w:ind w:firstLine="720"/>
        <w:rPr>
          <w:b/>
        </w:rPr>
      </w:pPr>
      <w:sdt>
        <w:sdtPr>
          <w:id w:val="706069041"/>
          <w:showingPlcHdr/>
        </w:sdtPr>
        <w:sdtEndPr/>
        <w:sdtContent>
          <w:r w:rsidR="00EB5A69" w:rsidRPr="004E5C01">
            <w:t>Clique aqui para digitar texto.</w:t>
          </w:r>
        </w:sdtContent>
      </w:sdt>
    </w:p>
    <w:p w:rsidR="0030440E" w:rsidRDefault="0030440E" w:rsidP="00EB5A69">
      <w:pPr>
        <w:pStyle w:val="orientaes"/>
      </w:pPr>
    </w:p>
    <w:p w:rsidR="00EB5A69" w:rsidRDefault="00EB5A69" w:rsidP="00EB5A69">
      <w:pPr>
        <w:pStyle w:val="orientaes"/>
        <w:rPr>
          <w:b/>
        </w:rPr>
      </w:pPr>
      <w:r>
        <w:t>Orientações:</w:t>
      </w:r>
    </w:p>
    <w:p w:rsidR="00EB5A69" w:rsidRDefault="00EB5A69" w:rsidP="00EB5A69">
      <w:pPr>
        <w:pStyle w:val="orientaes"/>
        <w:numPr>
          <w:ilvl w:val="0"/>
          <w:numId w:val="18"/>
        </w:numPr>
        <w:ind w:left="284" w:hanging="284"/>
      </w:pPr>
      <w:r>
        <w:t>Mencionar a forma de ingresso, periodicidade, número de vagas e o regime de matrícula (semestral, número mínimo de créditos matriculados ou outras). Calendário acadêmico (número de semanas de aula, eventos como semanas acadêmicas etc.); carga horária total e distribuição da carga horária em componentes curriculares obrigatórios, componentes curriculares complementares de graduação (eletivos, conforme Art. 50, inciso II, da Resolução 29/2011), estágio, TCC, atividades curriculares de extensão (verificar se a carga horária atende ao mínimo de 10% do total do curso), atividades complementares de graduação ou quaisquer outras categorias pertinentes. Observar as Diretrizes Curriculares Nacionais (</w:t>
      </w:r>
      <w:proofErr w:type="spellStart"/>
      <w:r>
        <w:t>DCNs</w:t>
      </w:r>
      <w:proofErr w:type="spellEnd"/>
      <w:r>
        <w:t xml:space="preserve">) específicas do curso e/ou Catálogo Nacional dos Cursos Superiores de Tecnologia. </w:t>
      </w:r>
    </w:p>
    <w:p w:rsidR="00EB5A69" w:rsidRDefault="00EB5A69" w:rsidP="00EB5A69">
      <w:pPr>
        <w:pStyle w:val="orientaes"/>
        <w:numPr>
          <w:ilvl w:val="0"/>
          <w:numId w:val="18"/>
        </w:numPr>
        <w:ind w:left="284" w:hanging="284"/>
      </w:pPr>
      <w:r>
        <w:t xml:space="preserve">Cursos presenciais: registrar se ofertar carga horária </w:t>
      </w:r>
      <w:proofErr w:type="spellStart"/>
      <w:r>
        <w:t>EaD</w:t>
      </w:r>
      <w:proofErr w:type="spellEnd"/>
      <w:r>
        <w:t xml:space="preserve"> (até 40% da carga horária total, exceto Medicina);</w:t>
      </w:r>
    </w:p>
    <w:p w:rsidR="00EB5A69" w:rsidRDefault="00EB5A69" w:rsidP="00EB5A69">
      <w:pPr>
        <w:pStyle w:val="orientaes"/>
        <w:numPr>
          <w:ilvl w:val="0"/>
          <w:numId w:val="18"/>
        </w:numPr>
        <w:ind w:left="284" w:hanging="284"/>
      </w:pPr>
      <w:r>
        <w:t xml:space="preserve">Cursos </w:t>
      </w:r>
      <w:proofErr w:type="spellStart"/>
      <w:r>
        <w:t>EaD</w:t>
      </w:r>
      <w:proofErr w:type="spellEnd"/>
      <w:r>
        <w:t xml:space="preserve">: registrar a carga horária presencial (até 30%), ressalvadas a carga horária referente ao estágio obrigatório e as especificidades previstas nas respectivas </w:t>
      </w:r>
      <w:proofErr w:type="spellStart"/>
      <w:r>
        <w:t>DCNs</w:t>
      </w:r>
      <w:proofErr w:type="spellEnd"/>
      <w:r>
        <w:t xml:space="preserve">. Sobre os polos de apoio presencial, descrever as especificidades de cada polo e sua vinculação com o município, bem como a relação com a coordenação do polo. Os cursos ofertados na modalidade </w:t>
      </w:r>
      <w:proofErr w:type="spellStart"/>
      <w:r>
        <w:t>EaD</w:t>
      </w:r>
      <w:proofErr w:type="spellEnd"/>
      <w:r>
        <w:t xml:space="preserve"> podem mencionar especificidades desta oferta;</w:t>
      </w:r>
    </w:p>
    <w:p w:rsidR="00EB5A69" w:rsidRDefault="00EB5A69" w:rsidP="00EB5A69">
      <w:pPr>
        <w:pStyle w:val="orientaes"/>
        <w:numPr>
          <w:ilvl w:val="0"/>
          <w:numId w:val="18"/>
        </w:numPr>
        <w:ind w:left="284" w:hanging="284"/>
      </w:pPr>
      <w:r>
        <w:t>Sobre as vagas, informar se o número está fundamentado em estudos periódicos, quantitativos e qualitativos, e em pesquisas com a comunidade acadêmica, que comprovam sua adequação à dimensão do corpo docente (e tutorial, na modalidade a distância) e às condições de infraestrutura física e tecnológica para o ensino e a pesquisa (esta última, quando for o caso).</w:t>
      </w:r>
    </w:p>
    <w:p w:rsidR="00EB5A69" w:rsidRDefault="00EB5A69">
      <w:pPr>
        <w:ind w:firstLine="0"/>
        <w:rPr>
          <w:i/>
          <w:color w:val="404040" w:themeColor="text1" w:themeTint="BF"/>
          <w:sz w:val="20"/>
          <w:szCs w:val="20"/>
        </w:rPr>
      </w:pPr>
    </w:p>
    <w:p w:rsidR="004639C9" w:rsidRPr="004E5C01" w:rsidRDefault="00FE2938">
      <w:pPr>
        <w:ind w:firstLine="0"/>
        <w:rPr>
          <w:i/>
          <w:color w:val="404040" w:themeColor="text1" w:themeTint="BF"/>
          <w:sz w:val="20"/>
          <w:szCs w:val="20"/>
        </w:rPr>
      </w:pPr>
      <w:r>
        <w:rPr>
          <w:i/>
          <w:color w:val="404040" w:themeColor="text1" w:themeTint="BF"/>
          <w:sz w:val="20"/>
          <w:szCs w:val="20"/>
        </w:rPr>
        <w:t>Sugestão de texto suplementar</w:t>
      </w:r>
      <w:r w:rsidR="002F2165" w:rsidRPr="004E5C01">
        <w:rPr>
          <w:i/>
          <w:color w:val="404040" w:themeColor="text1" w:themeTint="BF"/>
          <w:sz w:val="20"/>
          <w:szCs w:val="20"/>
        </w:rPr>
        <w:t xml:space="preserve">: </w:t>
      </w:r>
    </w:p>
    <w:p w:rsidR="004639C9" w:rsidRDefault="002F2165">
      <w:bookmarkStart w:id="45" w:name="_heading=h.cy131eq6xesz" w:colFirst="0" w:colLast="0"/>
      <w:bookmarkEnd w:id="45"/>
      <w:r>
        <w:t xml:space="preserve">O Calendário Acadêmico é definido anualmente pela instituição, conforme Resolução CONSUNI/UNIPAMPA nº 253, de 12 de setembro de 2019. O ano acadêmico compreende dois períodos letivos regulares, com duração mínima de 100 dias letivos cada um. </w:t>
      </w:r>
    </w:p>
    <w:p w:rsidR="004639C9" w:rsidRDefault="002F2165">
      <w:bookmarkStart w:id="46" w:name="_heading=h.qvjo2l3wleiy" w:colFirst="0" w:colLast="0"/>
      <w:bookmarkEnd w:id="46"/>
      <w:r>
        <w:t xml:space="preserve">A carga horária total do curso é de </w:t>
      </w:r>
      <w:proofErr w:type="spellStart"/>
      <w:r>
        <w:t>xxx</w:t>
      </w:r>
      <w:proofErr w:type="spellEnd"/>
      <w:r>
        <w:t xml:space="preserve"> horas, sendo </w:t>
      </w:r>
      <w:proofErr w:type="spellStart"/>
      <w:r>
        <w:t>xxx</w:t>
      </w:r>
      <w:proofErr w:type="spellEnd"/>
      <w:r>
        <w:t xml:space="preserve"> de componentes curriculares obrigatórios, </w:t>
      </w:r>
      <w:proofErr w:type="spellStart"/>
      <w:r>
        <w:t>xxx</w:t>
      </w:r>
      <w:proofErr w:type="spellEnd"/>
      <w:r>
        <w:t xml:space="preserve"> de componentes curriculares complementares, </w:t>
      </w:r>
      <w:proofErr w:type="spellStart"/>
      <w:r>
        <w:t>xxx</w:t>
      </w:r>
      <w:proofErr w:type="spellEnd"/>
      <w:r>
        <w:t xml:space="preserve"> de </w:t>
      </w:r>
      <w:r>
        <w:lastRenderedPageBreak/>
        <w:t xml:space="preserve">atividades curriculares de extensão e </w:t>
      </w:r>
      <w:proofErr w:type="spellStart"/>
      <w:r>
        <w:t>xxx</w:t>
      </w:r>
      <w:proofErr w:type="spellEnd"/>
      <w:r>
        <w:t xml:space="preserve"> de atividades complementares de graduação,</w:t>
      </w:r>
    </w:p>
    <w:p w:rsidR="004639C9" w:rsidRDefault="002F2165">
      <w:bookmarkStart w:id="47" w:name="_heading=h.ksu66qqa5h1" w:colFirst="0" w:colLast="0"/>
      <w:bookmarkEnd w:id="47"/>
      <w:r>
        <w:t xml:space="preserve">Quanto à carga horária semestral, a mínima do curso é de </w:t>
      </w:r>
      <w:proofErr w:type="spellStart"/>
      <w:r>
        <w:t>xxx</w:t>
      </w:r>
      <w:proofErr w:type="spellEnd"/>
      <w:r>
        <w:t xml:space="preserve"> e a carga horária máxima semestral é de </w:t>
      </w:r>
      <w:proofErr w:type="spellStart"/>
      <w:r>
        <w:t>xxx</w:t>
      </w:r>
      <w:proofErr w:type="spellEnd"/>
      <w:r>
        <w:t>.</w:t>
      </w:r>
    </w:p>
    <w:p w:rsidR="004639C9" w:rsidRDefault="004639C9">
      <w:pPr>
        <w:rPr>
          <w:color w:val="434343"/>
          <w:sz w:val="20"/>
          <w:szCs w:val="20"/>
        </w:rPr>
      </w:pPr>
      <w:bookmarkStart w:id="48" w:name="_heading=h.8tzv5aq0nfhn" w:colFirst="0" w:colLast="0"/>
      <w:bookmarkEnd w:id="48"/>
    </w:p>
    <w:p w:rsidR="004639C9" w:rsidRPr="009C4FCC" w:rsidRDefault="002F2165" w:rsidP="009C4FCC">
      <w:pPr>
        <w:pStyle w:val="Ttulo3"/>
      </w:pPr>
      <w:bookmarkStart w:id="49" w:name="_Toc94270331"/>
      <w:r w:rsidRPr="009C4FCC">
        <w:t>1.4.3 Formas de Ingresso</w:t>
      </w:r>
      <w:bookmarkEnd w:id="49"/>
    </w:p>
    <w:p w:rsidR="007B31F7" w:rsidRDefault="007B31F7" w:rsidP="007B31F7">
      <w:pPr>
        <w:ind w:firstLine="0"/>
        <w:rPr>
          <w:b/>
        </w:rPr>
      </w:pPr>
      <w:bookmarkStart w:id="50" w:name="_heading=h.2bn6wsx" w:colFirst="0" w:colLast="0"/>
      <w:bookmarkEnd w:id="50"/>
      <w:r>
        <w:tab/>
      </w:r>
      <w:sdt>
        <w:sdtPr>
          <w:id w:val="-304481591"/>
          <w:showingPlcHdr/>
        </w:sdtPr>
        <w:sdtEndPr/>
        <w:sdtContent>
          <w:r w:rsidRPr="004E5C01">
            <w:t>Clique aqui para digitar texto.</w:t>
          </w:r>
        </w:sdtContent>
      </w:sdt>
    </w:p>
    <w:p w:rsidR="007B31F7" w:rsidRDefault="007B31F7">
      <w:pPr>
        <w:ind w:firstLine="0"/>
        <w:rPr>
          <w:i/>
          <w:color w:val="434343"/>
          <w:sz w:val="20"/>
          <w:szCs w:val="20"/>
        </w:rPr>
      </w:pPr>
    </w:p>
    <w:p w:rsidR="004639C9" w:rsidRDefault="00FE2938">
      <w:pPr>
        <w:ind w:firstLine="0"/>
        <w:rPr>
          <w:i/>
          <w:color w:val="434343"/>
          <w:sz w:val="20"/>
          <w:szCs w:val="20"/>
        </w:rPr>
      </w:pPr>
      <w:r>
        <w:rPr>
          <w:i/>
          <w:color w:val="434343"/>
          <w:sz w:val="20"/>
          <w:szCs w:val="20"/>
        </w:rPr>
        <w:t>Sugestão de texto suplementar</w:t>
      </w:r>
      <w:r w:rsidR="004E5C01">
        <w:rPr>
          <w:i/>
          <w:color w:val="434343"/>
          <w:sz w:val="20"/>
          <w:szCs w:val="20"/>
        </w:rPr>
        <w:t>:</w:t>
      </w:r>
    </w:p>
    <w:p w:rsidR="004639C9" w:rsidRDefault="002F2165">
      <w:bookmarkStart w:id="51" w:name="_heading=h.pgnxmj2a95nq" w:colFirst="0" w:colLast="0"/>
      <w:bookmarkEnd w:id="51"/>
      <w:r>
        <w:t>O preenchimento das vagas no curso atenderá aos critérios estabelecidos para as diferentes modalidades de ingresso da Universidade, observando as normas para ingresso no ensino de graduação na Unipampa, Resolução nº 260, de 11 de novembro de 2019. A seguir são apresentadas as formas de ingresso:</w:t>
      </w:r>
    </w:p>
    <w:p w:rsidR="004639C9" w:rsidRDefault="002F2165" w:rsidP="00FC4D5C">
      <w:pPr>
        <w:numPr>
          <w:ilvl w:val="0"/>
          <w:numId w:val="9"/>
        </w:numPr>
        <w:pBdr>
          <w:top w:val="nil"/>
          <w:left w:val="nil"/>
          <w:bottom w:val="nil"/>
          <w:right w:val="nil"/>
          <w:between w:val="nil"/>
        </w:pBdr>
        <w:ind w:left="284" w:hanging="284"/>
        <w:rPr>
          <w:color w:val="000000"/>
        </w:rPr>
      </w:pPr>
      <w:r>
        <w:rPr>
          <w:color w:val="000000"/>
        </w:rPr>
        <w:t>Processo seletivo pelo Sistema de Seleção Unificada (</w:t>
      </w:r>
      <w:proofErr w:type="spellStart"/>
      <w:r>
        <w:rPr>
          <w:color w:val="000000"/>
        </w:rPr>
        <w:t>SiSU</w:t>
      </w:r>
      <w:proofErr w:type="spellEnd"/>
      <w:r>
        <w:rPr>
          <w:color w:val="000000"/>
        </w:rPr>
        <w:t>) da Secretaria de Educação Superior (</w:t>
      </w:r>
      <w:proofErr w:type="spellStart"/>
      <w:r>
        <w:rPr>
          <w:color w:val="000000"/>
        </w:rPr>
        <w:t>SESu</w:t>
      </w:r>
      <w:proofErr w:type="spellEnd"/>
      <w:r>
        <w:rPr>
          <w:color w:val="000000"/>
        </w:rPr>
        <w:t>) do Ministério da Educação (MEC);</w:t>
      </w:r>
    </w:p>
    <w:p w:rsidR="004639C9" w:rsidRDefault="002F2165" w:rsidP="00FC4D5C">
      <w:pPr>
        <w:numPr>
          <w:ilvl w:val="0"/>
          <w:numId w:val="9"/>
        </w:numPr>
        <w:pBdr>
          <w:top w:val="nil"/>
          <w:left w:val="nil"/>
          <w:bottom w:val="nil"/>
          <w:right w:val="nil"/>
          <w:between w:val="nil"/>
        </w:pBdr>
        <w:ind w:left="284" w:hanging="284"/>
        <w:rPr>
          <w:color w:val="000000"/>
        </w:rPr>
      </w:pPr>
      <w:r>
        <w:rPr>
          <w:color w:val="000000"/>
        </w:rPr>
        <w:t xml:space="preserve">Chamada por Nota do ENEM; </w:t>
      </w:r>
    </w:p>
    <w:p w:rsidR="004639C9" w:rsidRDefault="002F2165" w:rsidP="00FC4D5C">
      <w:pPr>
        <w:numPr>
          <w:ilvl w:val="0"/>
          <w:numId w:val="9"/>
        </w:numPr>
        <w:pBdr>
          <w:top w:val="nil"/>
          <w:left w:val="nil"/>
          <w:bottom w:val="nil"/>
          <w:right w:val="nil"/>
          <w:between w:val="nil"/>
        </w:pBdr>
        <w:spacing w:after="200"/>
        <w:ind w:left="284" w:hanging="284"/>
        <w:rPr>
          <w:color w:val="000000"/>
        </w:rPr>
      </w:pPr>
      <w:r>
        <w:rPr>
          <w:color w:val="000000"/>
        </w:rPr>
        <w:t>Ingresso via edital específico.</w:t>
      </w:r>
    </w:p>
    <w:p w:rsidR="004639C9" w:rsidRDefault="002F2165">
      <w:r>
        <w:t>O preenchimento de vagas ociosas será realizado via Processo Seletivo Complementar ou via editais específicos aprovados pelo Conselho Universitário.</w:t>
      </w:r>
    </w:p>
    <w:p w:rsidR="004639C9" w:rsidRDefault="004639C9"/>
    <w:p w:rsidR="004639C9" w:rsidRDefault="002F2165" w:rsidP="00FC4D5C">
      <w:pPr>
        <w:numPr>
          <w:ilvl w:val="0"/>
          <w:numId w:val="3"/>
        </w:numPr>
        <w:pBdr>
          <w:top w:val="nil"/>
          <w:left w:val="nil"/>
          <w:bottom w:val="nil"/>
          <w:right w:val="nil"/>
          <w:between w:val="nil"/>
        </w:pBdr>
        <w:ind w:left="284" w:hanging="284"/>
        <w:rPr>
          <w:color w:val="000000"/>
        </w:rPr>
      </w:pPr>
      <w:r>
        <w:rPr>
          <w:color w:val="000000"/>
        </w:rPr>
        <w:t>Do ingresso via Sistema de Seleção Unificada (</w:t>
      </w:r>
      <w:proofErr w:type="spellStart"/>
      <w:r>
        <w:rPr>
          <w:color w:val="000000"/>
        </w:rPr>
        <w:t>SiSU</w:t>
      </w:r>
      <w:proofErr w:type="spellEnd"/>
      <w:r>
        <w:rPr>
          <w:color w:val="000000"/>
        </w:rPr>
        <w:t>):</w:t>
      </w:r>
    </w:p>
    <w:p w:rsidR="004639C9" w:rsidRDefault="002F2165" w:rsidP="00FC4D5C">
      <w:pPr>
        <w:numPr>
          <w:ilvl w:val="0"/>
          <w:numId w:val="2"/>
        </w:numPr>
        <w:pBdr>
          <w:top w:val="nil"/>
          <w:left w:val="nil"/>
          <w:bottom w:val="nil"/>
          <w:right w:val="nil"/>
          <w:between w:val="nil"/>
        </w:pBdr>
        <w:ind w:left="567" w:hanging="283"/>
        <w:rPr>
          <w:color w:val="000000"/>
        </w:rPr>
      </w:pPr>
      <w:r>
        <w:rPr>
          <w:color w:val="000000"/>
        </w:rPr>
        <w:t xml:space="preserve">O Sistema de Seleção Unificada – </w:t>
      </w:r>
      <w:proofErr w:type="spellStart"/>
      <w:r>
        <w:rPr>
          <w:color w:val="000000"/>
        </w:rPr>
        <w:t>SiSU</w:t>
      </w:r>
      <w:proofErr w:type="spellEnd"/>
      <w:r>
        <w:rPr>
          <w:color w:val="000000"/>
        </w:rPr>
        <w:t xml:space="preserve"> é o sistema um Sistema informatizado gerenciado pela Secretaria de Educação Superior do Ministério da Educação, por meio do qual são selecionados estudantes a vagas em cursos de graduação disponibilizadas pelas instituições públicas e gratuitas de Ensino superior que dele participarem. </w:t>
      </w:r>
    </w:p>
    <w:p w:rsidR="004639C9" w:rsidRDefault="002F2165" w:rsidP="00FC4D5C">
      <w:pPr>
        <w:numPr>
          <w:ilvl w:val="0"/>
          <w:numId w:val="2"/>
        </w:numPr>
        <w:pBdr>
          <w:top w:val="nil"/>
          <w:left w:val="nil"/>
          <w:bottom w:val="nil"/>
          <w:right w:val="nil"/>
          <w:between w:val="nil"/>
        </w:pBdr>
        <w:ind w:left="567" w:hanging="283"/>
        <w:rPr>
          <w:color w:val="000000"/>
        </w:rPr>
      </w:pPr>
      <w:r>
        <w:rPr>
          <w:color w:val="000000"/>
        </w:rPr>
        <w:t xml:space="preserve">O ingresso via </w:t>
      </w:r>
      <w:proofErr w:type="spellStart"/>
      <w:r>
        <w:rPr>
          <w:color w:val="000000"/>
        </w:rPr>
        <w:t>SiSU</w:t>
      </w:r>
      <w:proofErr w:type="spellEnd"/>
      <w:r>
        <w:rPr>
          <w:color w:val="000000"/>
        </w:rPr>
        <w:t xml:space="preserve"> é regulado pelo Ministério da Educação (MEC) e por editais internos da UNIPAMPA. </w:t>
      </w:r>
    </w:p>
    <w:p w:rsidR="004639C9" w:rsidRDefault="002F2165" w:rsidP="00FC4D5C">
      <w:pPr>
        <w:numPr>
          <w:ilvl w:val="0"/>
          <w:numId w:val="2"/>
        </w:numPr>
        <w:pBdr>
          <w:top w:val="nil"/>
          <w:left w:val="nil"/>
          <w:bottom w:val="nil"/>
          <w:right w:val="nil"/>
          <w:between w:val="nil"/>
        </w:pBdr>
        <w:ind w:left="567" w:hanging="283"/>
        <w:rPr>
          <w:color w:val="000000"/>
        </w:rPr>
      </w:pPr>
      <w:r>
        <w:rPr>
          <w:color w:val="000000"/>
        </w:rPr>
        <w:lastRenderedPageBreak/>
        <w:t xml:space="preserve">A participação da UNIPAMPA no </w:t>
      </w:r>
      <w:proofErr w:type="spellStart"/>
      <w:r>
        <w:rPr>
          <w:color w:val="000000"/>
        </w:rPr>
        <w:t>SiSU</w:t>
      </w:r>
      <w:proofErr w:type="spellEnd"/>
      <w:r>
        <w:rPr>
          <w:color w:val="000000"/>
        </w:rPr>
        <w:t xml:space="preserve"> será formalizada semestralmente por meio da assinatura de Termo de Adesão, que observará o disposto em edital específico do MEC.</w:t>
      </w:r>
    </w:p>
    <w:p w:rsidR="004639C9" w:rsidRDefault="004639C9">
      <w:pPr>
        <w:pBdr>
          <w:top w:val="nil"/>
          <w:left w:val="nil"/>
          <w:bottom w:val="nil"/>
          <w:right w:val="nil"/>
          <w:between w:val="nil"/>
        </w:pBdr>
        <w:ind w:left="1440" w:firstLine="0"/>
        <w:rPr>
          <w:color w:val="000000"/>
        </w:rPr>
      </w:pPr>
    </w:p>
    <w:p w:rsidR="004639C9" w:rsidRDefault="002F2165" w:rsidP="00FC4D5C">
      <w:pPr>
        <w:numPr>
          <w:ilvl w:val="0"/>
          <w:numId w:val="3"/>
        </w:numPr>
        <w:pBdr>
          <w:top w:val="nil"/>
          <w:left w:val="nil"/>
          <w:bottom w:val="nil"/>
          <w:right w:val="nil"/>
          <w:between w:val="nil"/>
        </w:pBdr>
        <w:ind w:left="284" w:hanging="284"/>
        <w:rPr>
          <w:color w:val="000000"/>
        </w:rPr>
      </w:pPr>
      <w:r>
        <w:rPr>
          <w:color w:val="000000"/>
        </w:rPr>
        <w:t>O ingresso via chamada por nota do ENEM pode ocorrer:</w:t>
      </w:r>
    </w:p>
    <w:p w:rsidR="004639C9" w:rsidRDefault="002F2165" w:rsidP="00FC4D5C">
      <w:pPr>
        <w:numPr>
          <w:ilvl w:val="0"/>
          <w:numId w:val="1"/>
        </w:numPr>
        <w:pBdr>
          <w:top w:val="nil"/>
          <w:left w:val="nil"/>
          <w:bottom w:val="nil"/>
          <w:right w:val="nil"/>
          <w:between w:val="nil"/>
        </w:pBdr>
        <w:ind w:left="567" w:hanging="283"/>
        <w:rPr>
          <w:color w:val="000000"/>
        </w:rPr>
      </w:pPr>
      <w:r>
        <w:rPr>
          <w:color w:val="000000"/>
        </w:rPr>
        <w:t xml:space="preserve">Para ingresso no semestre letivo regular de início do curso, com oferta de parte das vagas anuais autorizadas, antes do processo de ingresso via </w:t>
      </w:r>
      <w:proofErr w:type="spellStart"/>
      <w:r>
        <w:rPr>
          <w:color w:val="000000"/>
        </w:rPr>
        <w:t>SiSU</w:t>
      </w:r>
      <w:proofErr w:type="spellEnd"/>
      <w:r>
        <w:rPr>
          <w:color w:val="000000"/>
        </w:rPr>
        <w:t xml:space="preserve">; </w:t>
      </w:r>
    </w:p>
    <w:p w:rsidR="004639C9" w:rsidRDefault="002F2165" w:rsidP="00FC4D5C">
      <w:pPr>
        <w:numPr>
          <w:ilvl w:val="0"/>
          <w:numId w:val="1"/>
        </w:numPr>
        <w:pBdr>
          <w:top w:val="nil"/>
          <w:left w:val="nil"/>
          <w:bottom w:val="nil"/>
          <w:right w:val="nil"/>
          <w:between w:val="nil"/>
        </w:pBdr>
        <w:ind w:left="567" w:hanging="283"/>
        <w:rPr>
          <w:color w:val="000000"/>
        </w:rPr>
      </w:pPr>
      <w:r>
        <w:rPr>
          <w:color w:val="000000"/>
        </w:rPr>
        <w:t xml:space="preserve">Para ingresso no semestre letivo regular de início do curso, para oferta de vagas ociosas, antes do processo de ingresso via </w:t>
      </w:r>
      <w:proofErr w:type="spellStart"/>
      <w:r>
        <w:rPr>
          <w:color w:val="000000"/>
        </w:rPr>
        <w:t>SiSU</w:t>
      </w:r>
      <w:proofErr w:type="spellEnd"/>
      <w:r>
        <w:rPr>
          <w:color w:val="000000"/>
        </w:rPr>
        <w:t xml:space="preserve">; </w:t>
      </w:r>
    </w:p>
    <w:p w:rsidR="004639C9" w:rsidRDefault="002F2165" w:rsidP="00FC4D5C">
      <w:pPr>
        <w:numPr>
          <w:ilvl w:val="0"/>
          <w:numId w:val="1"/>
        </w:numPr>
        <w:pBdr>
          <w:top w:val="nil"/>
          <w:left w:val="nil"/>
          <w:bottom w:val="nil"/>
          <w:right w:val="nil"/>
          <w:between w:val="nil"/>
        </w:pBdr>
        <w:ind w:left="567" w:hanging="283"/>
        <w:rPr>
          <w:color w:val="000000"/>
        </w:rPr>
      </w:pPr>
      <w:r>
        <w:rPr>
          <w:color w:val="000000"/>
        </w:rPr>
        <w:t xml:space="preserve">Para ingresso no semestre letivo regular de início do curso, para oferta de vagas não preenchidas via </w:t>
      </w:r>
      <w:proofErr w:type="spellStart"/>
      <w:r>
        <w:rPr>
          <w:color w:val="000000"/>
        </w:rPr>
        <w:t>SiSU</w:t>
      </w:r>
      <w:proofErr w:type="spellEnd"/>
      <w:r>
        <w:rPr>
          <w:color w:val="000000"/>
        </w:rPr>
        <w:t xml:space="preserve">; </w:t>
      </w:r>
    </w:p>
    <w:p w:rsidR="004639C9" w:rsidRDefault="002F2165" w:rsidP="00FC4D5C">
      <w:pPr>
        <w:numPr>
          <w:ilvl w:val="0"/>
          <w:numId w:val="1"/>
        </w:numPr>
        <w:pBdr>
          <w:top w:val="nil"/>
          <w:left w:val="nil"/>
          <w:bottom w:val="nil"/>
          <w:right w:val="nil"/>
          <w:between w:val="nil"/>
        </w:pBdr>
        <w:ind w:left="567" w:hanging="283"/>
        <w:rPr>
          <w:color w:val="000000"/>
        </w:rPr>
      </w:pPr>
      <w:r>
        <w:rPr>
          <w:color w:val="000000"/>
        </w:rPr>
        <w:t>Para ingresso no semestre letivo regular seguinte ao início do Curso, antes do Processo Seletivo Complementar.</w:t>
      </w:r>
    </w:p>
    <w:p w:rsidR="004639C9" w:rsidRDefault="004639C9">
      <w:pPr>
        <w:pBdr>
          <w:top w:val="nil"/>
          <w:left w:val="nil"/>
          <w:bottom w:val="nil"/>
          <w:right w:val="nil"/>
          <w:between w:val="nil"/>
        </w:pBdr>
        <w:ind w:left="1440" w:firstLine="0"/>
        <w:rPr>
          <w:color w:val="000000"/>
        </w:rPr>
      </w:pPr>
    </w:p>
    <w:p w:rsidR="004639C9" w:rsidRDefault="002F2165" w:rsidP="00FC4D5C">
      <w:pPr>
        <w:numPr>
          <w:ilvl w:val="0"/>
          <w:numId w:val="3"/>
        </w:numPr>
        <w:pBdr>
          <w:top w:val="nil"/>
          <w:left w:val="nil"/>
          <w:bottom w:val="nil"/>
          <w:right w:val="nil"/>
          <w:between w:val="nil"/>
        </w:pBdr>
        <w:ind w:left="284" w:hanging="284"/>
        <w:rPr>
          <w:color w:val="000000"/>
        </w:rPr>
      </w:pPr>
      <w:r>
        <w:rPr>
          <w:color w:val="000000"/>
        </w:rPr>
        <w:t>Do ingresso via edital específico:</w:t>
      </w:r>
    </w:p>
    <w:p w:rsidR="004639C9" w:rsidRDefault="002F2165" w:rsidP="00FC4D5C">
      <w:pPr>
        <w:numPr>
          <w:ilvl w:val="0"/>
          <w:numId w:val="4"/>
        </w:numPr>
        <w:pBdr>
          <w:top w:val="nil"/>
          <w:left w:val="nil"/>
          <w:bottom w:val="nil"/>
          <w:right w:val="nil"/>
          <w:between w:val="nil"/>
        </w:pBdr>
        <w:ind w:left="567" w:hanging="283"/>
        <w:rPr>
          <w:color w:val="000000"/>
        </w:rPr>
      </w:pPr>
      <w:r>
        <w:rPr>
          <w:color w:val="000000"/>
        </w:rPr>
        <w:t>Cursos de graduação criados mediante acordos, programas, projetos, pactos, termos de cooperação, convênios, planos de trabalho ou editais com fomento externo podem ter processos de ingresso distintos dos demais, em atendimento a calendários diferenciados ou necessidades de seleção particulares.</w:t>
      </w:r>
    </w:p>
    <w:p w:rsidR="004639C9" w:rsidRDefault="004639C9">
      <w:pPr>
        <w:pBdr>
          <w:top w:val="nil"/>
          <w:left w:val="nil"/>
          <w:bottom w:val="nil"/>
          <w:right w:val="nil"/>
          <w:between w:val="nil"/>
        </w:pBdr>
        <w:ind w:left="1440" w:firstLine="0"/>
        <w:rPr>
          <w:color w:val="000000"/>
        </w:rPr>
      </w:pPr>
    </w:p>
    <w:p w:rsidR="004639C9" w:rsidRDefault="002F2165" w:rsidP="00FC4D5C">
      <w:pPr>
        <w:numPr>
          <w:ilvl w:val="0"/>
          <w:numId w:val="3"/>
        </w:numPr>
        <w:pBdr>
          <w:top w:val="nil"/>
          <w:left w:val="nil"/>
          <w:bottom w:val="nil"/>
          <w:right w:val="nil"/>
          <w:between w:val="nil"/>
        </w:pBdr>
        <w:ind w:left="284" w:hanging="284"/>
        <w:rPr>
          <w:color w:val="000000"/>
        </w:rPr>
      </w:pPr>
      <w:r>
        <w:rPr>
          <w:color w:val="000000"/>
        </w:rPr>
        <w:t>Ações afirmativas institucionais:</w:t>
      </w:r>
    </w:p>
    <w:p w:rsidR="004639C9" w:rsidRDefault="002F2165" w:rsidP="00FC4D5C">
      <w:pPr>
        <w:numPr>
          <w:ilvl w:val="0"/>
          <w:numId w:val="6"/>
        </w:numPr>
        <w:pBdr>
          <w:top w:val="nil"/>
          <w:left w:val="nil"/>
          <w:bottom w:val="nil"/>
          <w:right w:val="nil"/>
          <w:between w:val="nil"/>
        </w:pBdr>
        <w:ind w:left="567" w:hanging="283"/>
        <w:rPr>
          <w:color w:val="000000"/>
        </w:rPr>
      </w:pPr>
      <w:r>
        <w:rPr>
          <w:color w:val="000000"/>
        </w:rPr>
        <w:t xml:space="preserve">Ação Afirmativa para Pessoa com Deficiência: Reserva de 2% (dois por cento) das vagas em todos os editais de ingresso regular nos cursos de graduação. </w:t>
      </w:r>
    </w:p>
    <w:p w:rsidR="004639C9" w:rsidRDefault="002F2165" w:rsidP="00FC4D5C">
      <w:pPr>
        <w:numPr>
          <w:ilvl w:val="0"/>
          <w:numId w:val="6"/>
        </w:numPr>
        <w:pBdr>
          <w:top w:val="nil"/>
          <w:left w:val="nil"/>
          <w:bottom w:val="nil"/>
          <w:right w:val="nil"/>
          <w:between w:val="nil"/>
        </w:pBdr>
        <w:spacing w:after="200"/>
        <w:ind w:left="567" w:hanging="283"/>
        <w:rPr>
          <w:color w:val="000000"/>
        </w:rPr>
      </w:pPr>
      <w:r>
        <w:rPr>
          <w:color w:val="000000"/>
        </w:rPr>
        <w:t>Ação Afirmativa para Pessoas autodeclaradas Negras (preta e parda): Reserva de 2% (dois por cento) das vagas em todos os editais de ingresso regular nos cursos de graduação.</w:t>
      </w:r>
    </w:p>
    <w:p w:rsidR="004639C9" w:rsidRDefault="002F2165" w:rsidP="00A3186F">
      <w:r>
        <w:t>Podem ser criadas outras ações afirmativas para ingresso nos cursos de graduação, desde que autorizadas pelo Conselho Universitário.</w:t>
      </w:r>
    </w:p>
    <w:p w:rsidR="004639C9" w:rsidRDefault="004639C9">
      <w:pPr>
        <w:ind w:left="709" w:firstLine="0"/>
      </w:pPr>
    </w:p>
    <w:p w:rsidR="004639C9" w:rsidRDefault="002F2165" w:rsidP="00FC4D5C">
      <w:pPr>
        <w:numPr>
          <w:ilvl w:val="0"/>
          <w:numId w:val="3"/>
        </w:numPr>
        <w:pBdr>
          <w:top w:val="nil"/>
          <w:left w:val="nil"/>
          <w:bottom w:val="nil"/>
          <w:right w:val="nil"/>
          <w:between w:val="nil"/>
        </w:pBdr>
        <w:ind w:left="284" w:hanging="284"/>
        <w:rPr>
          <w:color w:val="000000"/>
        </w:rPr>
      </w:pPr>
      <w:r>
        <w:rPr>
          <w:color w:val="000000"/>
        </w:rPr>
        <w:t>Do Processo seletivo complementar:</w:t>
      </w:r>
    </w:p>
    <w:p w:rsidR="004639C9" w:rsidRDefault="002F2165" w:rsidP="00A3186F">
      <w:pPr>
        <w:pBdr>
          <w:top w:val="nil"/>
          <w:left w:val="nil"/>
          <w:bottom w:val="nil"/>
          <w:right w:val="nil"/>
          <w:between w:val="nil"/>
        </w:pBdr>
        <w:spacing w:after="200"/>
        <w:rPr>
          <w:color w:val="000000"/>
        </w:rPr>
      </w:pPr>
      <w:r>
        <w:rPr>
          <w:color w:val="000000"/>
        </w:rPr>
        <w:t xml:space="preserve">O Processo Seletivo Complementar é promovido semestralmente, para ingresso no semestre subsequente, visando o preenchimento de vagas ociosas geradas em função de abandonos, cancelamentos e desligamentos. É destinado aos estudantes vinculados a instituições de ensino superior, egressos de cursos interdisciplinares, aos portadores de diplomas que desejam ingressar na UNIPAMPA, aos </w:t>
      </w:r>
      <w:proofErr w:type="spellStart"/>
      <w:r>
        <w:rPr>
          <w:color w:val="000000"/>
        </w:rPr>
        <w:t>ex-discentes</w:t>
      </w:r>
      <w:proofErr w:type="spellEnd"/>
      <w:r>
        <w:rPr>
          <w:color w:val="000000"/>
        </w:rPr>
        <w:t xml:space="preserve"> da UNIPAMPA, em situação de abandono, cancelamento ou que </w:t>
      </w:r>
      <w:r>
        <w:t>extrapolam</w:t>
      </w:r>
      <w:r>
        <w:rPr>
          <w:color w:val="000000"/>
        </w:rPr>
        <w:t xml:space="preserve"> o prazo máximo de integralização do curso e que desejam reingressar e aos </w:t>
      </w:r>
      <w:proofErr w:type="spellStart"/>
      <w:r>
        <w:rPr>
          <w:color w:val="000000"/>
        </w:rPr>
        <w:t>ex-discentes</w:t>
      </w:r>
      <w:proofErr w:type="spellEnd"/>
      <w:r>
        <w:rPr>
          <w:color w:val="000000"/>
        </w:rPr>
        <w:t xml:space="preserve"> de instituições de ensino superior interessados em concluir sua primeira graduação.</w:t>
      </w:r>
    </w:p>
    <w:p w:rsidR="004639C9" w:rsidRDefault="002F2165">
      <w:r>
        <w:t xml:space="preserve">São modalidades do Processo Seletivo Complementar: </w:t>
      </w:r>
    </w:p>
    <w:p w:rsidR="004639C9" w:rsidRDefault="002F2165" w:rsidP="00FC4D5C">
      <w:pPr>
        <w:numPr>
          <w:ilvl w:val="0"/>
          <w:numId w:val="7"/>
        </w:numPr>
        <w:pBdr>
          <w:top w:val="nil"/>
          <w:left w:val="nil"/>
          <w:bottom w:val="nil"/>
          <w:right w:val="nil"/>
          <w:between w:val="nil"/>
        </w:pBdr>
        <w:ind w:left="567" w:hanging="283"/>
        <w:rPr>
          <w:color w:val="000000"/>
        </w:rPr>
      </w:pPr>
      <w:r>
        <w:rPr>
          <w:color w:val="000000"/>
        </w:rPr>
        <w:t xml:space="preserve">Segundo ciclo de formação - é a modalidade </w:t>
      </w:r>
      <w:r>
        <w:t>de Processo</w:t>
      </w:r>
      <w:r>
        <w:rPr>
          <w:color w:val="000000"/>
        </w:rPr>
        <w:t xml:space="preserve"> Seletivo complementar para diplomados ou concluintes de cursos interdisciplinares que permite a continuidade da formação em um dos demais cursos de graduação oferecidos pela UNIPAMPA;</w:t>
      </w:r>
    </w:p>
    <w:p w:rsidR="004639C9" w:rsidRDefault="002F2165" w:rsidP="00FC4D5C">
      <w:pPr>
        <w:numPr>
          <w:ilvl w:val="0"/>
          <w:numId w:val="7"/>
        </w:numPr>
        <w:pBdr>
          <w:top w:val="nil"/>
          <w:left w:val="nil"/>
          <w:bottom w:val="nil"/>
          <w:right w:val="nil"/>
          <w:between w:val="nil"/>
        </w:pBdr>
        <w:ind w:left="567" w:hanging="283"/>
        <w:rPr>
          <w:color w:val="000000"/>
        </w:rPr>
      </w:pPr>
      <w:r>
        <w:rPr>
          <w:color w:val="000000"/>
        </w:rPr>
        <w:t xml:space="preserve">Reingresso - é a modalidade do Processo Seletivo Complementar para discentes da UNIPAMPA em situação de abandono, cancelamento ou desligamento há, no máximo, 04 (quatro) semestres letivos regulares consecutivos; </w:t>
      </w:r>
    </w:p>
    <w:p w:rsidR="004639C9" w:rsidRDefault="002F2165" w:rsidP="00FC4D5C">
      <w:pPr>
        <w:numPr>
          <w:ilvl w:val="0"/>
          <w:numId w:val="7"/>
        </w:numPr>
        <w:pBdr>
          <w:top w:val="nil"/>
          <w:left w:val="nil"/>
          <w:bottom w:val="nil"/>
          <w:right w:val="nil"/>
          <w:between w:val="nil"/>
        </w:pBdr>
        <w:ind w:left="567" w:hanging="283"/>
        <w:rPr>
          <w:color w:val="000000"/>
        </w:rPr>
      </w:pPr>
      <w:r>
        <w:rPr>
          <w:color w:val="000000"/>
        </w:rPr>
        <w:t xml:space="preserve">Conclusão da Primeira Graduação - é a categoria de Processo Seletivo Complementar para discentes de instituições de ensino superior, em situação de abandono ou cancelamento, que buscam concluir sua primeira graduação; </w:t>
      </w:r>
    </w:p>
    <w:p w:rsidR="004639C9" w:rsidRDefault="002F2165" w:rsidP="00FC4D5C">
      <w:pPr>
        <w:numPr>
          <w:ilvl w:val="0"/>
          <w:numId w:val="7"/>
        </w:numPr>
        <w:pBdr>
          <w:top w:val="nil"/>
          <w:left w:val="nil"/>
          <w:bottom w:val="nil"/>
          <w:right w:val="nil"/>
          <w:between w:val="nil"/>
        </w:pBdr>
        <w:ind w:left="567" w:hanging="283"/>
        <w:rPr>
          <w:color w:val="000000"/>
        </w:rPr>
      </w:pPr>
      <w:proofErr w:type="spellStart"/>
      <w:r>
        <w:rPr>
          <w:color w:val="000000"/>
        </w:rPr>
        <w:t>Reopção</w:t>
      </w:r>
      <w:proofErr w:type="spellEnd"/>
      <w:r>
        <w:rPr>
          <w:color w:val="000000"/>
        </w:rPr>
        <w:t xml:space="preserve"> de curso - é a modalidade de Processo Seletivo Complementar mediante a qual o discente, com vínculo em curso de graduação da UNIPAMPA, pode transferir-se para outro curso de graduação ou outro turno de oferta de seu Curso de origem na UNIPAMPA;</w:t>
      </w:r>
    </w:p>
    <w:p w:rsidR="004639C9" w:rsidRDefault="002F2165" w:rsidP="00FC4D5C">
      <w:pPr>
        <w:numPr>
          <w:ilvl w:val="0"/>
          <w:numId w:val="7"/>
        </w:numPr>
        <w:pBdr>
          <w:top w:val="nil"/>
          <w:left w:val="nil"/>
          <w:bottom w:val="nil"/>
          <w:right w:val="nil"/>
          <w:between w:val="nil"/>
        </w:pBdr>
        <w:ind w:left="567" w:hanging="283"/>
        <w:rPr>
          <w:color w:val="000000"/>
        </w:rPr>
      </w:pPr>
      <w:r>
        <w:rPr>
          <w:color w:val="000000"/>
        </w:rPr>
        <w:t xml:space="preserve">Transferência voluntária - é a modalidade do Processo Seletivo Complementar na qual o discente regularmente matriculado ou com matrícula trancada em curso de graduação reconhecido de outra Instituição de Ensino </w:t>
      </w:r>
      <w:r>
        <w:rPr>
          <w:color w:val="000000"/>
        </w:rPr>
        <w:lastRenderedPageBreak/>
        <w:t xml:space="preserve">Superior (IES), pública ou privada e credenciada conforme legislação, pode solicitar ingresso em Curso de graduação da UNIPAMPA; </w:t>
      </w:r>
    </w:p>
    <w:p w:rsidR="004639C9" w:rsidRDefault="002F2165" w:rsidP="00FC4D5C">
      <w:pPr>
        <w:numPr>
          <w:ilvl w:val="0"/>
          <w:numId w:val="7"/>
        </w:numPr>
        <w:pBdr>
          <w:top w:val="nil"/>
          <w:left w:val="nil"/>
          <w:bottom w:val="nil"/>
          <w:right w:val="nil"/>
          <w:between w:val="nil"/>
        </w:pBdr>
        <w:ind w:left="567" w:hanging="283"/>
        <w:rPr>
          <w:color w:val="000000"/>
        </w:rPr>
      </w:pPr>
      <w:r>
        <w:rPr>
          <w:color w:val="000000"/>
        </w:rPr>
        <w:t>Portador de diploma - é a modalidade do Processo Seletivo Complementar para diplomados por Instituições de Ensino Superior do País, credenciadas conforme legislação, ou que tenham obtido diploma no exterior, desde que revalidado na forma do art. 48 da Lei 9.394, de 20 de dezembro de 1996.</w:t>
      </w:r>
    </w:p>
    <w:p w:rsidR="004639C9" w:rsidRDefault="004639C9">
      <w:pPr>
        <w:pBdr>
          <w:top w:val="nil"/>
          <w:left w:val="nil"/>
          <w:bottom w:val="nil"/>
          <w:right w:val="nil"/>
          <w:between w:val="nil"/>
        </w:pBdr>
        <w:ind w:left="1429" w:firstLine="0"/>
        <w:rPr>
          <w:color w:val="000000"/>
        </w:rPr>
      </w:pPr>
    </w:p>
    <w:p w:rsidR="004639C9" w:rsidRDefault="002F2165" w:rsidP="00FC4D5C">
      <w:pPr>
        <w:numPr>
          <w:ilvl w:val="0"/>
          <w:numId w:val="3"/>
        </w:numPr>
        <w:pBdr>
          <w:top w:val="nil"/>
          <w:left w:val="nil"/>
          <w:bottom w:val="nil"/>
          <w:right w:val="nil"/>
          <w:between w:val="nil"/>
        </w:pBdr>
        <w:ind w:left="284" w:hanging="284"/>
        <w:rPr>
          <w:color w:val="000000"/>
        </w:rPr>
      </w:pPr>
      <w:r>
        <w:rPr>
          <w:color w:val="000000"/>
        </w:rPr>
        <w:t>As outras formas de ingresso na Unipampa compreendem as seguintes modalidades:</w:t>
      </w:r>
    </w:p>
    <w:p w:rsidR="004639C9" w:rsidRDefault="002F2165" w:rsidP="00FC4D5C">
      <w:pPr>
        <w:numPr>
          <w:ilvl w:val="0"/>
          <w:numId w:val="5"/>
        </w:numPr>
        <w:pBdr>
          <w:top w:val="nil"/>
          <w:left w:val="nil"/>
          <w:bottom w:val="nil"/>
          <w:right w:val="nil"/>
          <w:between w:val="nil"/>
        </w:pBdr>
        <w:ind w:left="567" w:hanging="283"/>
        <w:rPr>
          <w:color w:val="000000"/>
        </w:rPr>
      </w:pPr>
      <w:r>
        <w:rPr>
          <w:color w:val="000000"/>
        </w:rPr>
        <w:t xml:space="preserve">Transferência </w:t>
      </w:r>
      <w:proofErr w:type="spellStart"/>
      <w:r>
        <w:rPr>
          <w:color w:val="000000"/>
        </w:rPr>
        <w:t>Ex-officio</w:t>
      </w:r>
      <w:proofErr w:type="spellEnd"/>
      <w:r>
        <w:rPr>
          <w:color w:val="000000"/>
        </w:rPr>
        <w:t xml:space="preserve"> - é a forma de ingresso concedida a servidor público federal civil ou militar, ou a seu dependente estudante, em razão de comprovada remoção ou transferência de ofício que acarrete mudança de domicílio para a cidade do </w:t>
      </w:r>
      <w:r>
        <w:t>câmpus</w:t>
      </w:r>
      <w:r>
        <w:rPr>
          <w:color w:val="000000"/>
        </w:rPr>
        <w:t xml:space="preserve"> pretendido ou município próximo, na forma da Lei nº 9.536, 11 de dezembro de 1997 e do Parágrafo único do Art. 49 da Lei nº 9.394, de 20 de dezembro de 1996; </w:t>
      </w:r>
    </w:p>
    <w:p w:rsidR="004639C9" w:rsidRDefault="002F2165" w:rsidP="00FC4D5C">
      <w:pPr>
        <w:numPr>
          <w:ilvl w:val="0"/>
          <w:numId w:val="5"/>
        </w:numPr>
        <w:pBdr>
          <w:top w:val="nil"/>
          <w:left w:val="nil"/>
          <w:bottom w:val="nil"/>
          <w:right w:val="nil"/>
          <w:between w:val="nil"/>
        </w:pBdr>
        <w:ind w:left="567" w:hanging="283"/>
        <w:rPr>
          <w:color w:val="000000"/>
        </w:rPr>
      </w:pPr>
      <w:r>
        <w:rPr>
          <w:color w:val="000000"/>
        </w:rPr>
        <w:t xml:space="preserve">Programa de Estudantes-Convênio - conforme Decreto 7.948, de 12 de março de 2013, oferece oportunidades de formação superior a cidadãos de países em desenvolvimento com os quais o Brasil mantém acordos educacionais e culturais; </w:t>
      </w:r>
    </w:p>
    <w:p w:rsidR="004639C9" w:rsidRDefault="002F2165" w:rsidP="00FC4D5C">
      <w:pPr>
        <w:numPr>
          <w:ilvl w:val="0"/>
          <w:numId w:val="5"/>
        </w:numPr>
        <w:pBdr>
          <w:top w:val="nil"/>
          <w:left w:val="nil"/>
          <w:bottom w:val="nil"/>
          <w:right w:val="nil"/>
          <w:between w:val="nil"/>
        </w:pBdr>
        <w:spacing w:after="200"/>
        <w:ind w:left="567" w:hanging="283"/>
        <w:rPr>
          <w:color w:val="000000"/>
        </w:rPr>
      </w:pPr>
      <w:r>
        <w:rPr>
          <w:color w:val="000000"/>
        </w:rPr>
        <w:t>Matrícula de Cortesia - consiste na admissão de estudantes estrangeiros, funcionários internacionais ou seus dependentes, conforme Decreto Federal nº 89.758, de 06 de Junho de 1984, e Portaria MEC nº 121, de 02 de Outubro de 1984, somente é concedida a estudante estrangeiro portador de visto diplomático ou oficial vindo de país que assegure o regime de reciprocidade;</w:t>
      </w:r>
    </w:p>
    <w:p w:rsidR="004639C9" w:rsidRDefault="002F2165" w:rsidP="00A3186F">
      <w:r>
        <w:t>O Conselho Universitário pode autorizar outros processos seletivos, além dos descritos.</w:t>
      </w:r>
    </w:p>
    <w:p w:rsidR="009C4FCC" w:rsidRDefault="009C4FCC" w:rsidP="00A3186F"/>
    <w:p w:rsidR="004639C9" w:rsidRDefault="002F2165" w:rsidP="00FC4D5C">
      <w:pPr>
        <w:numPr>
          <w:ilvl w:val="0"/>
          <w:numId w:val="3"/>
        </w:numPr>
        <w:pBdr>
          <w:top w:val="nil"/>
          <w:left w:val="nil"/>
          <w:bottom w:val="nil"/>
          <w:right w:val="nil"/>
          <w:between w:val="nil"/>
        </w:pBdr>
        <w:ind w:left="284" w:hanging="284"/>
        <w:rPr>
          <w:color w:val="000000"/>
        </w:rPr>
      </w:pPr>
      <w:r>
        <w:rPr>
          <w:color w:val="000000"/>
        </w:rPr>
        <w:t>Dos estudos temporários:</w:t>
      </w:r>
    </w:p>
    <w:p w:rsidR="004639C9" w:rsidRDefault="002F2165" w:rsidP="00A3186F">
      <w:pPr>
        <w:pBdr>
          <w:top w:val="nil"/>
          <w:left w:val="nil"/>
          <w:bottom w:val="nil"/>
          <w:right w:val="nil"/>
          <w:between w:val="nil"/>
        </w:pBdr>
        <w:rPr>
          <w:color w:val="000000"/>
        </w:rPr>
      </w:pPr>
      <w:r>
        <w:rPr>
          <w:color w:val="000000"/>
        </w:rPr>
        <w:lastRenderedPageBreak/>
        <w:t xml:space="preserve">Os estudos temporários caracterizam a participação de estudantes em componentes curriculares de graduação, mediante Plano de Estudo devidamente aprovado. Podem ser realizados conforme as seguintes modalidades: </w:t>
      </w:r>
    </w:p>
    <w:p w:rsidR="004639C9" w:rsidRDefault="002F2165" w:rsidP="00FC4D5C">
      <w:pPr>
        <w:numPr>
          <w:ilvl w:val="0"/>
          <w:numId w:val="8"/>
        </w:numPr>
        <w:pBdr>
          <w:top w:val="nil"/>
          <w:left w:val="nil"/>
          <w:bottom w:val="nil"/>
          <w:right w:val="nil"/>
          <w:between w:val="nil"/>
        </w:pBdr>
        <w:ind w:left="567" w:hanging="283"/>
        <w:rPr>
          <w:color w:val="000000"/>
        </w:rPr>
      </w:pPr>
      <w:r>
        <w:rPr>
          <w:color w:val="000000"/>
        </w:rPr>
        <w:t xml:space="preserve">Regime Especial de Graduação - A matrícula no Regime Especial é permitida aos Portadores de Diploma de Curso Superior, discentes de outra Instituição de Ensino Superior e portadores de Certificado de Conclusão de Ensino Médio com idade acima de 60 (sessenta) anos respeitada a existência de vagas e a obtenção de parecer favorável da Coordenação Acadêmica; </w:t>
      </w:r>
    </w:p>
    <w:p w:rsidR="004639C9" w:rsidRDefault="002F2165" w:rsidP="00FC4D5C">
      <w:pPr>
        <w:numPr>
          <w:ilvl w:val="0"/>
          <w:numId w:val="8"/>
        </w:numPr>
        <w:pBdr>
          <w:top w:val="nil"/>
          <w:left w:val="nil"/>
          <w:bottom w:val="nil"/>
          <w:right w:val="nil"/>
          <w:between w:val="nil"/>
        </w:pBdr>
        <w:ind w:left="567" w:hanging="283"/>
        <w:rPr>
          <w:color w:val="000000"/>
        </w:rPr>
      </w:pPr>
      <w:r>
        <w:rPr>
          <w:color w:val="000000"/>
        </w:rPr>
        <w:t xml:space="preserve">Mobilidade Acadêmica </w:t>
      </w:r>
      <w:proofErr w:type="spellStart"/>
      <w:r>
        <w:rPr>
          <w:color w:val="000000"/>
        </w:rPr>
        <w:t>Intrainstitucional</w:t>
      </w:r>
      <w:proofErr w:type="spellEnd"/>
      <w:r>
        <w:rPr>
          <w:color w:val="000000"/>
        </w:rPr>
        <w:t xml:space="preserve"> – permite ao discente da UNIPAMPA cursar temporariamente componentes curriculares em </w:t>
      </w:r>
      <w:r>
        <w:t>câmpus</w:t>
      </w:r>
      <w:r>
        <w:rPr>
          <w:color w:val="000000"/>
        </w:rPr>
        <w:t xml:space="preserve"> distinto daquele que faz a oferta do Curso ao qual o discente está vinculado;</w:t>
      </w:r>
    </w:p>
    <w:p w:rsidR="004639C9" w:rsidRPr="00E60764" w:rsidRDefault="002F2165" w:rsidP="00E60764">
      <w:pPr>
        <w:numPr>
          <w:ilvl w:val="0"/>
          <w:numId w:val="8"/>
        </w:numPr>
        <w:pBdr>
          <w:top w:val="nil"/>
          <w:left w:val="nil"/>
          <w:bottom w:val="nil"/>
          <w:right w:val="nil"/>
          <w:between w:val="nil"/>
        </w:pBdr>
        <w:spacing w:after="200"/>
        <w:ind w:left="567" w:hanging="283"/>
        <w:rPr>
          <w:color w:val="000000"/>
        </w:rPr>
      </w:pPr>
      <w:r>
        <w:rPr>
          <w:color w:val="000000"/>
        </w:rPr>
        <w:t>Mobilidade Acadêmica Interinstitucional - permite ao discente de outra IES cursar componentes curriculares na UNIPAMPA, como forma de vinculação temporária; e permite ao discente da UNIPAMPA cursar componentes curriculares em outras IES na forma de vinculação temporária.</w:t>
      </w:r>
    </w:p>
    <w:p w:rsidR="004639C9" w:rsidRDefault="004639C9">
      <w:pPr>
        <w:pBdr>
          <w:top w:val="nil"/>
          <w:left w:val="nil"/>
          <w:bottom w:val="nil"/>
          <w:right w:val="nil"/>
          <w:between w:val="nil"/>
        </w:pBdr>
        <w:ind w:left="284" w:firstLine="0"/>
        <w:rPr>
          <w:color w:val="000000"/>
        </w:rPr>
      </w:pPr>
    </w:p>
    <w:p w:rsidR="00907849" w:rsidRPr="00907849" w:rsidRDefault="00907849" w:rsidP="00907849">
      <w:pPr>
        <w:spacing w:before="0"/>
        <w:ind w:firstLine="851"/>
        <w:rPr>
          <w:color w:val="000000"/>
        </w:rPr>
      </w:pPr>
      <w:bookmarkStart w:id="52" w:name="_heading=h.qsh70q" w:colFirst="0" w:colLast="0"/>
      <w:bookmarkEnd w:id="52"/>
      <w:r w:rsidRPr="00907849">
        <w:rPr>
          <w:color w:val="000000"/>
        </w:rPr>
        <w:t>O discente com deficiência que ingressar na UNIPAMPA, por meio de ações afirmativas, de acordo com a Resolução CONSUNI 328/2021, passará por uma entrevista, no ato de confirmação da vaga, com a finalidade de identificar as tecnologias assistivas necessárias às suas atividades acadêmicas. Após o ingresso do discente com deficiência, a UNIPAMPA deverá nomear uma equipe multidisciplinar para realização de avaliação biopsicossocial.</w:t>
      </w:r>
    </w:p>
    <w:p w:rsidR="00907849" w:rsidRPr="00907849" w:rsidRDefault="00907849" w:rsidP="00907849">
      <w:pPr>
        <w:spacing w:before="0"/>
        <w:ind w:firstLine="851"/>
        <w:rPr>
          <w:color w:val="000000"/>
        </w:rPr>
      </w:pPr>
      <w:r w:rsidRPr="00907849">
        <w:rPr>
          <w:color w:val="000000"/>
        </w:rPr>
        <w:t xml:space="preserve">Os discentes que não tenham ingressado por ações afirmativas ou que não tenham informado a demanda por acessibilidade pedagógica, no momento do ingresso na instituição, poderão fazê-lo a qualquer tempo, mediante solicitação junto ao interface do </w:t>
      </w:r>
      <w:proofErr w:type="spellStart"/>
      <w:r w:rsidRPr="00907849">
        <w:rPr>
          <w:color w:val="000000"/>
        </w:rPr>
        <w:t>NInA</w:t>
      </w:r>
      <w:proofErr w:type="spellEnd"/>
      <w:r w:rsidRPr="00907849">
        <w:rPr>
          <w:color w:val="000000"/>
        </w:rPr>
        <w:t>.</w:t>
      </w:r>
    </w:p>
    <w:p w:rsidR="004639C9" w:rsidRPr="00907849" w:rsidRDefault="004639C9" w:rsidP="00907849">
      <w:pPr>
        <w:ind w:firstLine="0"/>
        <w:rPr>
          <w:color w:val="000000"/>
        </w:rPr>
      </w:pPr>
    </w:p>
    <w:p w:rsidR="00F366E8" w:rsidRDefault="00F366E8">
      <w:pPr>
        <w:spacing w:before="0" w:after="0"/>
        <w:rPr>
          <w:b/>
          <w:caps/>
        </w:rPr>
      </w:pPr>
      <w:r>
        <w:br w:type="page"/>
      </w:r>
    </w:p>
    <w:p w:rsidR="004639C9" w:rsidRDefault="002F2165" w:rsidP="000B5B63">
      <w:pPr>
        <w:pStyle w:val="Ttulo1"/>
      </w:pPr>
      <w:bookmarkStart w:id="53" w:name="_Toc94270332"/>
      <w:r>
        <w:lastRenderedPageBreak/>
        <w:t>2 ORGANIZAÇÃO DIDÁTICO-PEDAGÓGICA</w:t>
      </w:r>
      <w:bookmarkEnd w:id="53"/>
    </w:p>
    <w:p w:rsidR="004639C9" w:rsidRDefault="002F2165" w:rsidP="000B5B63">
      <w:pPr>
        <w:pStyle w:val="Ttulo2"/>
        <w:rPr>
          <w:color w:val="000000"/>
        </w:rPr>
      </w:pPr>
      <w:bookmarkStart w:id="54" w:name="_Toc94270333"/>
      <w:r>
        <w:rPr>
          <w:color w:val="000000"/>
        </w:rPr>
        <w:t xml:space="preserve">2.1 </w:t>
      </w:r>
      <w:sdt>
        <w:sdtPr>
          <w:tag w:val="goog_rdk_3"/>
          <w:id w:val="1278219407"/>
        </w:sdtPr>
        <w:sdtEndPr/>
        <w:sdtContent/>
      </w:sdt>
      <w:sdt>
        <w:sdtPr>
          <w:tag w:val="goog_rdk_4"/>
          <w:id w:val="107097736"/>
        </w:sdtPr>
        <w:sdtEndPr/>
        <w:sdtContent/>
      </w:sdt>
      <w:r>
        <w:t>políticas de ensino, pesquisa e extensão no âmbito do curso</w:t>
      </w:r>
      <w:bookmarkEnd w:id="54"/>
    </w:p>
    <w:sdt>
      <w:sdtPr>
        <w:id w:val="2120793226"/>
        <w:placeholder>
          <w:docPart w:val="DefaultPlaceholder_1082065158"/>
        </w:placeholder>
        <w:showingPlcHdr/>
      </w:sdtPr>
      <w:sdtEndPr/>
      <w:sdtContent>
        <w:p w:rsidR="004639C9" w:rsidRDefault="000B5B63">
          <w:r w:rsidRPr="000B5B63">
            <w:t>Clique aqui para digitar texto.</w:t>
          </w:r>
        </w:p>
      </w:sdtContent>
    </w:sdt>
    <w:p w:rsidR="0030440E" w:rsidRDefault="0030440E" w:rsidP="000B5B63">
      <w:pPr>
        <w:pStyle w:val="orientaes"/>
      </w:pPr>
    </w:p>
    <w:p w:rsidR="004639C9" w:rsidRDefault="002F2165" w:rsidP="000B5B63">
      <w:pPr>
        <w:pStyle w:val="orientaes"/>
      </w:pPr>
      <w:r>
        <w:t>Orientações:</w:t>
      </w:r>
    </w:p>
    <w:p w:rsidR="004639C9" w:rsidRDefault="002F2165" w:rsidP="008C2AEB">
      <w:pPr>
        <w:pStyle w:val="orientaes"/>
        <w:numPr>
          <w:ilvl w:val="0"/>
          <w:numId w:val="19"/>
        </w:numPr>
        <w:ind w:left="284" w:hanging="284"/>
      </w:pPr>
      <w:r>
        <w:t xml:space="preserve">Mencionar se as políticas institucionais de ensino, extensão e pesquisa, constantes no PDI, estão previstas (cursos novos) ou implantadas (cursos em funcionamento) no </w:t>
      </w:r>
      <w:r w:rsidR="000B5B63">
        <w:t>âmbito do curso e voltadas para</w:t>
      </w:r>
      <w:r>
        <w:t xml:space="preserve"> a promoção de oportunidades de aprendizagem alinhadas ao perfil do</w:t>
      </w:r>
      <w:r w:rsidR="000B5B63">
        <w:t xml:space="preserve"> </w:t>
      </w:r>
      <w:r>
        <w:t>egresso, adotando-se práticas inovadoras para a sua revisão. (</w:t>
      </w:r>
      <w:proofErr w:type="gramStart"/>
      <w:r>
        <w:t>fazer</w:t>
      </w:r>
      <w:proofErr w:type="gramEnd"/>
      <w:r>
        <w:t xml:space="preserve"> referência aos programas institucionais PDA, PET, PIBID, Residência Pedagógica etc.)</w:t>
      </w:r>
    </w:p>
    <w:p w:rsidR="004639C9" w:rsidRDefault="002F2165" w:rsidP="008C2AEB">
      <w:pPr>
        <w:pStyle w:val="orientaes"/>
        <w:numPr>
          <w:ilvl w:val="0"/>
          <w:numId w:val="19"/>
        </w:numPr>
        <w:ind w:left="284" w:hanging="284"/>
      </w:pPr>
      <w:r>
        <w:t xml:space="preserve">Informar eventos institucionais previstos no curso que se relacionem a interlocução entre ensino, pesquisa e extensão, como semana acadêmica do curso, o Salão Internacional de Ensino Pesquisa e Extensão (SIEPE) e outras ações do curso/câmpus. </w:t>
      </w:r>
    </w:p>
    <w:p w:rsidR="004639C9" w:rsidRDefault="004639C9"/>
    <w:p w:rsidR="004639C9" w:rsidRDefault="002F2165" w:rsidP="009D43E7">
      <w:pPr>
        <w:pStyle w:val="Ttulo3"/>
      </w:pPr>
      <w:bookmarkStart w:id="55" w:name="_Toc94270334"/>
      <w:r>
        <w:t>2.1.1 Políticas de Ensino</w:t>
      </w:r>
      <w:bookmarkEnd w:id="55"/>
    </w:p>
    <w:sdt>
      <w:sdtPr>
        <w:id w:val="-1427491718"/>
        <w:placeholder>
          <w:docPart w:val="DefaultPlaceholder_1082065158"/>
        </w:placeholder>
        <w:showingPlcHdr/>
      </w:sdtPr>
      <w:sdtEndPr/>
      <w:sdtContent>
        <w:p w:rsidR="004639C9" w:rsidRDefault="009D43E7">
          <w:pPr>
            <w:ind w:firstLine="720"/>
          </w:pPr>
          <w:r w:rsidRPr="009D43E7">
            <w:t>Clique aqui para digitar texto.</w:t>
          </w:r>
        </w:p>
      </w:sdtContent>
    </w:sdt>
    <w:p w:rsidR="0030440E" w:rsidRDefault="0030440E" w:rsidP="009D43E7">
      <w:pPr>
        <w:pStyle w:val="orientaes"/>
      </w:pPr>
    </w:p>
    <w:p w:rsidR="004639C9" w:rsidRPr="009D43E7" w:rsidRDefault="002F2165" w:rsidP="009D43E7">
      <w:pPr>
        <w:pStyle w:val="orientaes"/>
      </w:pPr>
      <w:r w:rsidRPr="009D43E7">
        <w:t>Orientações:</w:t>
      </w:r>
    </w:p>
    <w:p w:rsidR="004639C9" w:rsidRPr="009D43E7" w:rsidRDefault="002F2165" w:rsidP="008C2AEB">
      <w:pPr>
        <w:pStyle w:val="orientaes"/>
        <w:numPr>
          <w:ilvl w:val="0"/>
          <w:numId w:val="20"/>
        </w:numPr>
        <w:ind w:left="284" w:hanging="284"/>
      </w:pPr>
      <w:r w:rsidRPr="009D43E7">
        <w:t xml:space="preserve">Mencionar programas e projetos de ensino desenvolvidos no âmbito do curso. </w:t>
      </w:r>
    </w:p>
    <w:p w:rsidR="004639C9" w:rsidRDefault="004639C9">
      <w:pPr>
        <w:spacing w:before="240" w:after="60"/>
        <w:ind w:left="720" w:firstLine="0"/>
        <w:rPr>
          <w:color w:val="808080"/>
        </w:rPr>
      </w:pPr>
    </w:p>
    <w:p w:rsidR="004639C9" w:rsidRDefault="002F2165" w:rsidP="009D43E7">
      <w:pPr>
        <w:pStyle w:val="Ttulo3"/>
      </w:pPr>
      <w:bookmarkStart w:id="56" w:name="_Toc94270335"/>
      <w:r>
        <w:t>2.1.2 Políticas de Pesquisa</w:t>
      </w:r>
      <w:bookmarkEnd w:id="56"/>
    </w:p>
    <w:sdt>
      <w:sdtPr>
        <w:id w:val="1566072113"/>
        <w:showingPlcHdr/>
      </w:sdtPr>
      <w:sdtEndPr/>
      <w:sdtContent>
        <w:p w:rsidR="009D43E7" w:rsidRDefault="009D43E7" w:rsidP="009D43E7">
          <w:pPr>
            <w:ind w:firstLine="720"/>
          </w:pPr>
          <w:r w:rsidRPr="009D43E7">
            <w:t>Clique aqui para digitar texto.</w:t>
          </w:r>
        </w:p>
      </w:sdtContent>
    </w:sdt>
    <w:p w:rsidR="0030440E" w:rsidRDefault="0030440E" w:rsidP="009D43E7">
      <w:pPr>
        <w:pStyle w:val="orientaes"/>
      </w:pPr>
    </w:p>
    <w:p w:rsidR="004639C9" w:rsidRPr="009D43E7" w:rsidRDefault="009D43E7" w:rsidP="009D43E7">
      <w:pPr>
        <w:pStyle w:val="orientaes"/>
      </w:pPr>
      <w:r w:rsidRPr="009D43E7">
        <w:t xml:space="preserve"> </w:t>
      </w:r>
      <w:r w:rsidR="002F2165" w:rsidRPr="009D43E7">
        <w:t>Orientações:</w:t>
      </w:r>
    </w:p>
    <w:p w:rsidR="004639C9" w:rsidRPr="009D43E7" w:rsidRDefault="002F2165" w:rsidP="008C2AEB">
      <w:pPr>
        <w:pStyle w:val="orientaes"/>
        <w:numPr>
          <w:ilvl w:val="0"/>
          <w:numId w:val="20"/>
        </w:numPr>
        <w:ind w:left="284" w:hanging="284"/>
      </w:pPr>
      <w:r w:rsidRPr="009D43E7">
        <w:t>Mencionar programas e projetos de pesquisa desenvolvidos no âmbito do curso.</w:t>
      </w:r>
    </w:p>
    <w:p w:rsidR="004639C9" w:rsidRDefault="004639C9">
      <w:pPr>
        <w:ind w:firstLine="0"/>
        <w:rPr>
          <w:color w:val="434343"/>
        </w:rPr>
      </w:pPr>
    </w:p>
    <w:p w:rsidR="004639C9" w:rsidRPr="009D43E7" w:rsidRDefault="002F2165" w:rsidP="009D43E7">
      <w:pPr>
        <w:pStyle w:val="Ttulo3"/>
      </w:pPr>
      <w:bookmarkStart w:id="57" w:name="_Toc94270336"/>
      <w:r w:rsidRPr="009D43E7">
        <w:t>2.1.3 Políticas de Extensão</w:t>
      </w:r>
      <w:bookmarkEnd w:id="57"/>
    </w:p>
    <w:sdt>
      <w:sdtPr>
        <w:id w:val="560062865"/>
        <w:placeholder>
          <w:docPart w:val="DefaultPlaceholder_1082065158"/>
        </w:placeholder>
        <w:showingPlcHdr/>
      </w:sdtPr>
      <w:sdtEndPr/>
      <w:sdtContent>
        <w:p w:rsidR="004639C9" w:rsidRDefault="009D43E7">
          <w:r w:rsidRPr="009D43E7">
            <w:t>Clique aqui para digitar texto.</w:t>
          </w:r>
        </w:p>
      </w:sdtContent>
    </w:sdt>
    <w:p w:rsidR="0030440E" w:rsidRDefault="0030440E" w:rsidP="009D43E7">
      <w:pPr>
        <w:pStyle w:val="orientaes"/>
      </w:pPr>
    </w:p>
    <w:p w:rsidR="004639C9" w:rsidRPr="009D43E7" w:rsidRDefault="002F2165" w:rsidP="009D43E7">
      <w:pPr>
        <w:pStyle w:val="orientaes"/>
      </w:pPr>
      <w:r w:rsidRPr="009D43E7">
        <w:t>Orientações:</w:t>
      </w:r>
    </w:p>
    <w:p w:rsidR="004639C9" w:rsidRPr="009D43E7" w:rsidRDefault="002F2165" w:rsidP="008C2AEB">
      <w:pPr>
        <w:pStyle w:val="orientaes"/>
        <w:numPr>
          <w:ilvl w:val="0"/>
          <w:numId w:val="20"/>
        </w:numPr>
        <w:ind w:left="284" w:hanging="284"/>
      </w:pPr>
      <w:r w:rsidRPr="009D43E7">
        <w:t xml:space="preserve">Mencionar programas e projetos de extensão desenvolvidos no âmbito do curso. </w:t>
      </w:r>
    </w:p>
    <w:p w:rsidR="004639C9" w:rsidRDefault="004639C9"/>
    <w:p w:rsidR="004639C9" w:rsidRDefault="002F2165" w:rsidP="006074A6">
      <w:pPr>
        <w:pStyle w:val="Ttulo2"/>
      </w:pPr>
      <w:bookmarkStart w:id="58" w:name="_Toc94270337"/>
      <w:r>
        <w:lastRenderedPageBreak/>
        <w:t>2.2 Objetivos do Curso</w:t>
      </w:r>
      <w:bookmarkEnd w:id="58"/>
    </w:p>
    <w:sdt>
      <w:sdtPr>
        <w:id w:val="1152101183"/>
        <w:placeholder>
          <w:docPart w:val="DefaultPlaceholder_1082065158"/>
        </w:placeholder>
        <w:showingPlcHdr/>
      </w:sdtPr>
      <w:sdtEndPr/>
      <w:sdtContent>
        <w:p w:rsidR="004639C9" w:rsidRDefault="006074A6">
          <w:r w:rsidRPr="006074A6">
            <w:t>Clique aqui para digitar texto.</w:t>
          </w:r>
        </w:p>
      </w:sdtContent>
    </w:sdt>
    <w:p w:rsidR="004639C9" w:rsidRDefault="004639C9">
      <w:pPr>
        <w:ind w:firstLine="0"/>
      </w:pPr>
    </w:p>
    <w:p w:rsidR="004639C9" w:rsidRPr="006074A6" w:rsidRDefault="002F2165" w:rsidP="006074A6">
      <w:pPr>
        <w:pStyle w:val="orientaes"/>
      </w:pPr>
      <w:r w:rsidRPr="006074A6">
        <w:t>Orientações:</w:t>
      </w:r>
    </w:p>
    <w:p w:rsidR="004639C9" w:rsidRPr="006074A6" w:rsidRDefault="002F2165" w:rsidP="008C2AEB">
      <w:pPr>
        <w:pStyle w:val="orientaes"/>
        <w:numPr>
          <w:ilvl w:val="0"/>
          <w:numId w:val="21"/>
        </w:numPr>
        <w:ind w:left="284" w:hanging="284"/>
      </w:pPr>
      <w:r w:rsidRPr="006074A6">
        <w:t xml:space="preserve">Mencionar os objetivos do curso, previstos (cursos novos) ou implementados (cursos em funcionamento), considerando o perfil profissional do egresso, a estrutura curricular, o contexto educacional, as </w:t>
      </w:r>
      <w:proofErr w:type="gramStart"/>
      <w:r w:rsidRPr="006074A6">
        <w:t>características  locais</w:t>
      </w:r>
      <w:proofErr w:type="gramEnd"/>
      <w:r w:rsidRPr="006074A6">
        <w:t xml:space="preserve">  e  regionais  e  as novas  práticas  emergentes  no  campo  do conhecimento relacionado ao curso;</w:t>
      </w:r>
    </w:p>
    <w:p w:rsidR="004639C9" w:rsidRPr="006074A6" w:rsidRDefault="002F2165" w:rsidP="008C2AEB">
      <w:pPr>
        <w:pStyle w:val="orientaes"/>
        <w:numPr>
          <w:ilvl w:val="0"/>
          <w:numId w:val="21"/>
        </w:numPr>
        <w:ind w:left="284" w:hanging="284"/>
      </w:pPr>
      <w:r w:rsidRPr="006074A6">
        <w:t>Os objetivos do curso devem ser descritos não somente em termos de formação, mas também do impacto do curso na realidade em que se insere; devem refletir a intencionalidade das propostas e ações do curso;</w:t>
      </w:r>
    </w:p>
    <w:p w:rsidR="004639C9" w:rsidRPr="006074A6" w:rsidRDefault="002F2165" w:rsidP="008C2AEB">
      <w:pPr>
        <w:pStyle w:val="orientaes"/>
        <w:numPr>
          <w:ilvl w:val="0"/>
          <w:numId w:val="21"/>
        </w:numPr>
        <w:ind w:left="284" w:hanging="284"/>
      </w:pPr>
      <w:r w:rsidRPr="006074A6">
        <w:t>O objetivo geral deve estar de acordo com as finalidades gerais da Educação Superior (conforme art. 43 da LDB) e da missão da UNIPAMPA;</w:t>
      </w:r>
    </w:p>
    <w:p w:rsidR="004639C9" w:rsidRPr="006074A6" w:rsidRDefault="002F2165" w:rsidP="008C2AEB">
      <w:pPr>
        <w:pStyle w:val="orientaes"/>
        <w:numPr>
          <w:ilvl w:val="0"/>
          <w:numId w:val="21"/>
        </w:numPr>
        <w:ind w:left="284" w:hanging="284"/>
      </w:pPr>
      <w:r w:rsidRPr="006074A6">
        <w:t>Os objetivos específicos devem estar diretamente relacionados às peculiaridades do curso.</w:t>
      </w:r>
    </w:p>
    <w:p w:rsidR="004639C9" w:rsidRDefault="004639C9">
      <w:pPr>
        <w:rPr>
          <w:color w:val="434343"/>
          <w:sz w:val="20"/>
          <w:szCs w:val="20"/>
        </w:rPr>
      </w:pPr>
    </w:p>
    <w:p w:rsidR="004639C9" w:rsidRDefault="002F2165" w:rsidP="006074A6">
      <w:pPr>
        <w:pStyle w:val="Ttulo2"/>
      </w:pPr>
      <w:bookmarkStart w:id="59" w:name="_Toc94270338"/>
      <w:r>
        <w:t>2.3 Perfil do Egresso</w:t>
      </w:r>
      <w:bookmarkEnd w:id="59"/>
    </w:p>
    <w:sdt>
      <w:sdtPr>
        <w:id w:val="-1436051567"/>
        <w:placeholder>
          <w:docPart w:val="DefaultPlaceholder_1082065158"/>
        </w:placeholder>
        <w:showingPlcHdr/>
      </w:sdtPr>
      <w:sdtEndPr/>
      <w:sdtContent>
        <w:p w:rsidR="004639C9" w:rsidRDefault="006074A6">
          <w:pPr>
            <w:spacing w:before="240" w:after="240"/>
            <w:ind w:firstLine="720"/>
          </w:pPr>
          <w:r w:rsidRPr="00884B4C">
            <w:t>Clique aqui para digitar texto.</w:t>
          </w:r>
        </w:p>
      </w:sdtContent>
    </w:sdt>
    <w:p w:rsidR="0030440E" w:rsidRDefault="0030440E" w:rsidP="006074A6">
      <w:pPr>
        <w:pStyle w:val="orientaes"/>
      </w:pPr>
    </w:p>
    <w:p w:rsidR="004639C9" w:rsidRPr="006074A6" w:rsidRDefault="002F2165" w:rsidP="006074A6">
      <w:pPr>
        <w:pStyle w:val="orientaes"/>
      </w:pPr>
      <w:r w:rsidRPr="006074A6">
        <w:t>Orientações:</w:t>
      </w:r>
    </w:p>
    <w:p w:rsidR="004639C9" w:rsidRPr="006074A6" w:rsidRDefault="002F2165" w:rsidP="008C2AEB">
      <w:pPr>
        <w:pStyle w:val="orientaes"/>
        <w:numPr>
          <w:ilvl w:val="0"/>
          <w:numId w:val="22"/>
        </w:numPr>
        <w:ind w:left="284" w:hanging="284"/>
      </w:pPr>
      <w:r w:rsidRPr="006074A6">
        <w:t>O</w:t>
      </w:r>
      <w:r w:rsidR="006074A6">
        <w:t xml:space="preserve"> perfil </w:t>
      </w:r>
      <w:r w:rsidRPr="006074A6">
        <w:t>prof</w:t>
      </w:r>
      <w:r w:rsidR="006074A6">
        <w:t xml:space="preserve">issional do egresso deve estar de acordo com as </w:t>
      </w:r>
      <w:proofErr w:type="spellStart"/>
      <w:r w:rsidR="006074A6">
        <w:t>DCNs</w:t>
      </w:r>
      <w:proofErr w:type="spellEnd"/>
      <w:r w:rsidR="006074A6">
        <w:t xml:space="preserve"> (quando houver); expressar as competências a serem desenvolvidas pelo </w:t>
      </w:r>
      <w:r w:rsidRPr="006074A6">
        <w:t>discente e as articulações com necessidades locais e regionais, considerando as novas demandas apresentadas pelo mundo do trabalho; evidenciando a capacidade, competências, habilidades e características necessárias para atender o que foi proposto na justificativa.</w:t>
      </w:r>
    </w:p>
    <w:p w:rsidR="004639C9" w:rsidRDefault="004639C9">
      <w:pPr>
        <w:rPr>
          <w:color w:val="434343"/>
        </w:rPr>
      </w:pPr>
    </w:p>
    <w:p w:rsidR="004639C9" w:rsidRDefault="002F2165" w:rsidP="006074A6">
      <w:pPr>
        <w:pStyle w:val="Ttulo3"/>
      </w:pPr>
      <w:bookmarkStart w:id="60" w:name="_Toc94270339"/>
      <w:r>
        <w:t>2.3.1 Campos de Atuação Profissional</w:t>
      </w:r>
      <w:bookmarkEnd w:id="60"/>
    </w:p>
    <w:sdt>
      <w:sdtPr>
        <w:id w:val="-1879313242"/>
        <w:placeholder>
          <w:docPart w:val="DefaultPlaceholder_1082065158"/>
        </w:placeholder>
        <w:showingPlcHdr/>
      </w:sdtPr>
      <w:sdtEndPr/>
      <w:sdtContent>
        <w:p w:rsidR="004639C9" w:rsidRDefault="006074A6">
          <w:r w:rsidRPr="006074A6">
            <w:t>Clique aqui para digitar texto.</w:t>
          </w:r>
        </w:p>
      </w:sdtContent>
    </w:sdt>
    <w:p w:rsidR="00AE2BFD" w:rsidRDefault="00AE2BFD" w:rsidP="006074A6">
      <w:pPr>
        <w:pStyle w:val="orientaes"/>
      </w:pPr>
    </w:p>
    <w:p w:rsidR="004639C9" w:rsidRPr="006074A6" w:rsidRDefault="002F2165" w:rsidP="006074A6">
      <w:pPr>
        <w:pStyle w:val="orientaes"/>
      </w:pPr>
      <w:r w:rsidRPr="006074A6">
        <w:t>Orientações:</w:t>
      </w:r>
    </w:p>
    <w:p w:rsidR="004639C9" w:rsidRPr="006074A6" w:rsidRDefault="002F2165" w:rsidP="008C2AEB">
      <w:pPr>
        <w:pStyle w:val="orientaes"/>
        <w:numPr>
          <w:ilvl w:val="0"/>
          <w:numId w:val="22"/>
        </w:numPr>
        <w:ind w:left="284" w:hanging="284"/>
      </w:pPr>
      <w:r w:rsidRPr="006074A6">
        <w:t>Indicar os campos de atuação profissional do egresso do curso, em conformidade com as Diretrizes Curriculares Nacionais da área e com os documentos normativos.</w:t>
      </w:r>
    </w:p>
    <w:p w:rsidR="004639C9" w:rsidRDefault="004639C9">
      <w:pPr>
        <w:rPr>
          <w:sz w:val="22"/>
          <w:szCs w:val="22"/>
        </w:rPr>
      </w:pPr>
    </w:p>
    <w:p w:rsidR="004639C9" w:rsidRDefault="002F2165" w:rsidP="006074A6">
      <w:pPr>
        <w:pStyle w:val="Ttulo3"/>
      </w:pPr>
      <w:bookmarkStart w:id="61" w:name="_Toc94270340"/>
      <w:r>
        <w:t>2.3.2 Habilidades e Competências</w:t>
      </w:r>
      <w:bookmarkEnd w:id="61"/>
    </w:p>
    <w:sdt>
      <w:sdtPr>
        <w:id w:val="1905180991"/>
        <w:placeholder>
          <w:docPart w:val="DefaultPlaceholder_1082065158"/>
        </w:placeholder>
        <w:showingPlcHdr/>
      </w:sdtPr>
      <w:sdtEndPr/>
      <w:sdtContent>
        <w:p w:rsidR="004639C9" w:rsidRDefault="006074A6">
          <w:r w:rsidRPr="006074A6">
            <w:t>Clique aqui para digitar texto.</w:t>
          </w:r>
        </w:p>
      </w:sdtContent>
    </w:sdt>
    <w:p w:rsidR="00AE2BFD" w:rsidRDefault="00AE2BFD" w:rsidP="006074A6">
      <w:pPr>
        <w:pStyle w:val="orientaes"/>
      </w:pPr>
    </w:p>
    <w:p w:rsidR="004639C9" w:rsidRPr="006074A6" w:rsidRDefault="002F2165" w:rsidP="006074A6">
      <w:pPr>
        <w:pStyle w:val="orientaes"/>
      </w:pPr>
      <w:r w:rsidRPr="006074A6">
        <w:lastRenderedPageBreak/>
        <w:t>Orientações:</w:t>
      </w:r>
    </w:p>
    <w:p w:rsidR="004639C9" w:rsidRPr="006074A6" w:rsidRDefault="002F2165" w:rsidP="008C2AEB">
      <w:pPr>
        <w:pStyle w:val="orientaes"/>
        <w:numPr>
          <w:ilvl w:val="0"/>
          <w:numId w:val="22"/>
        </w:numPr>
        <w:ind w:left="284" w:hanging="284"/>
      </w:pPr>
      <w:r w:rsidRPr="006074A6">
        <w:t>Mencionar se o desenvolvimento de habilidades e competências possibilita uma formação condizente com a justificativa, com o perfil e os objetivos do curso; articular o perfil do egresso que consta no PDI e o perfil profissional do curso.</w:t>
      </w:r>
    </w:p>
    <w:p w:rsidR="004639C9" w:rsidRDefault="004639C9">
      <w:pPr>
        <w:rPr>
          <w:color w:val="434343"/>
          <w:sz w:val="20"/>
          <w:szCs w:val="20"/>
        </w:rPr>
      </w:pPr>
    </w:p>
    <w:p w:rsidR="004639C9" w:rsidRDefault="002F2165" w:rsidP="006074A6">
      <w:pPr>
        <w:pStyle w:val="Ttulo2"/>
      </w:pPr>
      <w:bookmarkStart w:id="62" w:name="_Toc94270341"/>
      <w:r>
        <w:t>2.4 Organização Curricular</w:t>
      </w:r>
      <w:bookmarkEnd w:id="62"/>
    </w:p>
    <w:sdt>
      <w:sdtPr>
        <w:id w:val="-773781358"/>
        <w:showingPlcHdr/>
      </w:sdtPr>
      <w:sdtEndPr/>
      <w:sdtContent>
        <w:p w:rsidR="00AE2BFD" w:rsidRDefault="00AE2BFD" w:rsidP="00AE2BFD">
          <w:r w:rsidRPr="006074A6">
            <w:t>Clique aqui para digitar texto.</w:t>
          </w:r>
        </w:p>
      </w:sdtContent>
    </w:sdt>
    <w:p w:rsidR="00AE2BFD" w:rsidRDefault="00AE2BFD" w:rsidP="00AE2BFD">
      <w:pPr>
        <w:pStyle w:val="orientaes"/>
      </w:pPr>
    </w:p>
    <w:p w:rsidR="00AE2BFD" w:rsidRPr="006074A6" w:rsidRDefault="00AE2BFD" w:rsidP="00AE2BFD">
      <w:pPr>
        <w:pStyle w:val="orientaes"/>
      </w:pPr>
      <w:r w:rsidRPr="006074A6">
        <w:t>Orientações:</w:t>
      </w:r>
    </w:p>
    <w:p w:rsidR="00AE2BFD" w:rsidRPr="006074A6" w:rsidRDefault="00AE2BFD" w:rsidP="00AE2BFD">
      <w:pPr>
        <w:pStyle w:val="orientaes"/>
        <w:numPr>
          <w:ilvl w:val="0"/>
          <w:numId w:val="22"/>
        </w:numPr>
        <w:ind w:left="284" w:hanging="284"/>
      </w:pPr>
      <w:r w:rsidRPr="006074A6">
        <w:t xml:space="preserve">Considerando as Diretrizes Curriculares Nacionais de cada curso e também as concepções de currículo, o curso deve descrever como sua matriz será organizada (eixos temáticos; eixos básico, profissionalizante, específico etc.). Deve ser descrita uma concepção de currículo de acordo com o Plano de Desenvolvimento Institucional (PDI). </w:t>
      </w:r>
    </w:p>
    <w:p w:rsidR="00AE2BFD" w:rsidRPr="006074A6" w:rsidRDefault="00AE2BFD" w:rsidP="00AE2BFD">
      <w:pPr>
        <w:pStyle w:val="orientaes"/>
        <w:numPr>
          <w:ilvl w:val="0"/>
          <w:numId w:val="22"/>
        </w:numPr>
        <w:ind w:left="284" w:hanging="284"/>
      </w:pPr>
      <w:r w:rsidRPr="006074A6">
        <w:t>Mencionar se a organização curricular considera a flexibilidade, a  interdisciplinaridade,  a  compatibilidade  da carga horária total, a evidência da articulação da teoria com a prática, a oferta do componente curricular de LIBRAS (obrigatório para as licenciaturas e complementar para os bacharelados e os tecnológicos), mecanismos de familiarização com a modalidade a distância (quando for o caso), a  acessibilidade  metodológica, a clara articulação entre  os  componentes  curriculares  no  percurso  de  formação e a apresentação de aspectos inovadores na estrutura.</w:t>
      </w:r>
    </w:p>
    <w:p w:rsidR="00AE2BFD" w:rsidRPr="006074A6" w:rsidRDefault="00AE2BFD" w:rsidP="00AE2BFD">
      <w:pPr>
        <w:pStyle w:val="orientaes"/>
        <w:numPr>
          <w:ilvl w:val="0"/>
          <w:numId w:val="22"/>
        </w:numPr>
        <w:ind w:left="284" w:hanging="284"/>
      </w:pPr>
      <w:r w:rsidRPr="006074A6">
        <w:t xml:space="preserve">Se o curso optar pela inserção de pré-requisitos na matriz curricular, deve explicitar se correspondem a componente(s) curricular(es), carga horária ou percentual de carga horária. Também, mencionar que o apêndice </w:t>
      </w:r>
      <w:proofErr w:type="spellStart"/>
      <w:r w:rsidRPr="006074A6">
        <w:t>xx</w:t>
      </w:r>
      <w:proofErr w:type="spellEnd"/>
      <w:r w:rsidRPr="006074A6">
        <w:t xml:space="preserve"> do PPC contém a regulamentação referente à quebra (conforme a Recomendação MPF 07/2016), em que conste </w:t>
      </w:r>
      <w:proofErr w:type="gramStart"/>
      <w:r w:rsidRPr="006074A6">
        <w:t>a  definição</w:t>
      </w:r>
      <w:proofErr w:type="gramEnd"/>
      <w:r w:rsidRPr="006074A6">
        <w:t xml:space="preserve"> de regras objetivas referentes a requisitos, prazos para solicitação e interposição de recursos, órgão(s) ou instância(s) responsável(</w:t>
      </w:r>
      <w:proofErr w:type="spellStart"/>
      <w:r w:rsidRPr="006074A6">
        <w:t>is</w:t>
      </w:r>
      <w:proofErr w:type="spellEnd"/>
      <w:r w:rsidRPr="006074A6">
        <w:t>) pela análise dos pedidos).</w:t>
      </w:r>
    </w:p>
    <w:p w:rsidR="00AE2BFD" w:rsidRPr="006074A6" w:rsidRDefault="00AE2BFD" w:rsidP="00AE2BFD">
      <w:pPr>
        <w:pStyle w:val="orientaes"/>
        <w:numPr>
          <w:ilvl w:val="0"/>
          <w:numId w:val="22"/>
        </w:numPr>
        <w:ind w:left="284" w:hanging="284"/>
      </w:pPr>
      <w:r w:rsidRPr="006074A6">
        <w:t xml:space="preserve">Para cursos presenciais com oferta de carga horária a distância: mencionar como será organizada a oferta (quais componentes curriculares); </w:t>
      </w:r>
    </w:p>
    <w:p w:rsidR="00AE2BFD" w:rsidRPr="006074A6" w:rsidRDefault="00AE2BFD" w:rsidP="00AE2BFD">
      <w:pPr>
        <w:pStyle w:val="orientaes"/>
        <w:numPr>
          <w:ilvl w:val="0"/>
          <w:numId w:val="22"/>
        </w:numPr>
        <w:ind w:left="284" w:hanging="284"/>
      </w:pPr>
      <w:r w:rsidRPr="006074A6">
        <w:t xml:space="preserve">Para cursos a distância, mencionar como serão organizadas </w:t>
      </w:r>
      <w:proofErr w:type="gramStart"/>
      <w:r w:rsidRPr="006074A6">
        <w:t>e  desenvolvidas</w:t>
      </w:r>
      <w:proofErr w:type="gramEnd"/>
      <w:r w:rsidRPr="006074A6">
        <w:t xml:space="preserve"> as atividades presenciais, se em componentes curriculares, projetos ou outras atividades acadêmicas. </w:t>
      </w:r>
    </w:p>
    <w:p w:rsidR="00AE2BFD" w:rsidRDefault="00AE2BFD" w:rsidP="005F3FE5">
      <w:pPr>
        <w:spacing w:line="240" w:lineRule="auto"/>
        <w:ind w:firstLine="0"/>
        <w:rPr>
          <w:rFonts w:eastAsia="Times New Roman"/>
          <w:i/>
          <w:iCs/>
          <w:color w:val="000000"/>
          <w:sz w:val="20"/>
          <w:szCs w:val="20"/>
        </w:rPr>
      </w:pPr>
    </w:p>
    <w:p w:rsidR="005F3FE5" w:rsidRPr="005F3FE5" w:rsidRDefault="00FE2938" w:rsidP="005F3FE5">
      <w:pPr>
        <w:spacing w:line="240" w:lineRule="auto"/>
        <w:ind w:firstLine="0"/>
        <w:rPr>
          <w:rFonts w:ascii="Times New Roman" w:eastAsia="Times New Roman" w:hAnsi="Times New Roman" w:cs="Times New Roman"/>
        </w:rPr>
      </w:pPr>
      <w:r>
        <w:rPr>
          <w:rFonts w:eastAsia="Times New Roman"/>
          <w:i/>
          <w:iCs/>
          <w:color w:val="000000"/>
          <w:sz w:val="20"/>
          <w:szCs w:val="20"/>
        </w:rPr>
        <w:t>Sugestão de texto suplementar</w:t>
      </w:r>
      <w:r w:rsidR="005F3FE5" w:rsidRPr="005F3FE5">
        <w:rPr>
          <w:rFonts w:eastAsia="Times New Roman"/>
          <w:i/>
          <w:iCs/>
          <w:color w:val="000000"/>
          <w:sz w:val="20"/>
          <w:szCs w:val="20"/>
        </w:rPr>
        <w:t>:</w:t>
      </w:r>
    </w:p>
    <w:p w:rsidR="005F3FE5" w:rsidRPr="00505D71" w:rsidRDefault="00505D71" w:rsidP="005F3FE5">
      <w:r w:rsidRPr="00505D71">
        <w:rPr>
          <w:shd w:val="clear" w:color="auto" w:fill="FFFFFF"/>
        </w:rPr>
        <w:t>De acordo com o Plano de Desenvolvimento Institucional (2019 – 2023), a UNIPAMPA tem compromisso com a atualização permanente das propostas curriculares de seus cursos com vistas a assegurar que o egresso tenha um perfil adequado às exigências atuais do mundo do trabalho, mediante ação pedagógica e gestão acadêmico-administrativa articulada e contextualizada.</w:t>
      </w:r>
    </w:p>
    <w:p w:rsidR="004639C9" w:rsidRDefault="004639C9">
      <w:pPr>
        <w:spacing w:before="240" w:after="240"/>
        <w:ind w:left="1440" w:firstLine="0"/>
        <w:rPr>
          <w:color w:val="808080"/>
        </w:rPr>
      </w:pPr>
    </w:p>
    <w:p w:rsidR="004639C9" w:rsidRDefault="002F2165" w:rsidP="00C525E2">
      <w:pPr>
        <w:pStyle w:val="Ttulo3"/>
      </w:pPr>
      <w:bookmarkStart w:id="63" w:name="_Toc94270342"/>
      <w:r>
        <w:t>2.4.1 Requisitos para integralização curricular</w:t>
      </w:r>
      <w:bookmarkEnd w:id="63"/>
    </w:p>
    <w:bookmarkStart w:id="64" w:name="_heading=h.lzmqr6skc3tx" w:colFirst="0" w:colLast="0" w:displacedByCustomXml="next"/>
    <w:bookmarkEnd w:id="64" w:displacedByCustomXml="next"/>
    <w:sdt>
      <w:sdtPr>
        <w:id w:val="2138061025"/>
        <w:showingPlcHdr/>
      </w:sdtPr>
      <w:sdtEndPr/>
      <w:sdtContent>
        <w:p w:rsidR="001C4A74" w:rsidRDefault="001C4A74" w:rsidP="001C4A74">
          <w:r w:rsidRPr="006074A6">
            <w:t>Clique aqui para digitar texto.</w:t>
          </w:r>
        </w:p>
      </w:sdtContent>
    </w:sdt>
    <w:p w:rsidR="001C4A74" w:rsidRDefault="001C4A74" w:rsidP="001C4A74">
      <w:pPr>
        <w:pStyle w:val="orientaes"/>
      </w:pPr>
    </w:p>
    <w:p w:rsidR="001C4A74" w:rsidRPr="003716AE" w:rsidRDefault="001C4A74" w:rsidP="001C4A74">
      <w:pPr>
        <w:pStyle w:val="orientaes"/>
      </w:pPr>
      <w:r w:rsidRPr="003716AE">
        <w:t>Orientações:</w:t>
      </w:r>
    </w:p>
    <w:p w:rsidR="001C4A74" w:rsidRPr="003716AE" w:rsidRDefault="001C4A74" w:rsidP="001C4A74">
      <w:pPr>
        <w:pStyle w:val="orientaes"/>
        <w:numPr>
          <w:ilvl w:val="0"/>
          <w:numId w:val="23"/>
        </w:numPr>
        <w:ind w:left="284" w:hanging="284"/>
      </w:pPr>
      <w:r w:rsidRPr="003716AE">
        <w:t xml:space="preserve">Mencionar que o Exame Nacional de Avaliação de Desempenho de Estudante (ENADE) é componente curricular obrigatório para integralização curricular, conforme a Lei 10.861/2004, se for o caso; </w:t>
      </w:r>
    </w:p>
    <w:p w:rsidR="001C4A74" w:rsidRPr="003716AE" w:rsidRDefault="001C4A74" w:rsidP="001C4A74">
      <w:pPr>
        <w:pStyle w:val="orientaes"/>
        <w:numPr>
          <w:ilvl w:val="0"/>
          <w:numId w:val="23"/>
        </w:numPr>
        <w:ind w:left="284" w:hanging="284"/>
      </w:pPr>
      <w:r>
        <w:t xml:space="preserve">Para cursos de licenciaturas: </w:t>
      </w:r>
      <w:r w:rsidRPr="003716AE">
        <w:t>Verificar se a carga horária de Prática como Componente Curricular ate</w:t>
      </w:r>
      <w:r>
        <w:t xml:space="preserve">nde ao mínimo indicado nas </w:t>
      </w:r>
      <w:proofErr w:type="spellStart"/>
      <w:r>
        <w:t>DCNs</w:t>
      </w:r>
      <w:proofErr w:type="spellEnd"/>
      <w:r w:rsidRPr="003716AE">
        <w:t xml:space="preserve">; </w:t>
      </w:r>
    </w:p>
    <w:p w:rsidR="001C4A74" w:rsidRPr="003716AE" w:rsidRDefault="001C4A74" w:rsidP="001C4A74">
      <w:pPr>
        <w:pStyle w:val="orientaes"/>
        <w:numPr>
          <w:ilvl w:val="0"/>
          <w:numId w:val="23"/>
        </w:numPr>
        <w:ind w:left="284" w:hanging="284"/>
      </w:pPr>
      <w:r w:rsidRPr="003716AE">
        <w:t xml:space="preserve">Verificar se a carga horária de Estágio Obrigatório, TCC, Atividades de campo (se for o caso) atendem ao mínimo indicado nas </w:t>
      </w:r>
      <w:proofErr w:type="spellStart"/>
      <w:r w:rsidRPr="003716AE">
        <w:t>DCNs</w:t>
      </w:r>
      <w:proofErr w:type="spellEnd"/>
      <w:r w:rsidRPr="003716AE">
        <w:t xml:space="preserve">; </w:t>
      </w:r>
    </w:p>
    <w:p w:rsidR="001C4A74" w:rsidRPr="003716AE" w:rsidRDefault="001C4A74" w:rsidP="001C4A74">
      <w:pPr>
        <w:pStyle w:val="orientaes"/>
        <w:numPr>
          <w:ilvl w:val="0"/>
          <w:numId w:val="23"/>
        </w:numPr>
        <w:ind w:left="284" w:hanging="284"/>
      </w:pPr>
      <w:r w:rsidRPr="003716AE">
        <w:t xml:space="preserve">Nos </w:t>
      </w:r>
      <w:r>
        <w:t>Cursos Superiores de Tecnologia (</w:t>
      </w:r>
      <w:proofErr w:type="spellStart"/>
      <w:r w:rsidRPr="003716AE">
        <w:t>CSTs</w:t>
      </w:r>
      <w:proofErr w:type="spellEnd"/>
      <w:r>
        <w:t>)</w:t>
      </w:r>
      <w:r w:rsidRPr="003716AE">
        <w:t>, a carga horária de Estágio Obrigatório</w:t>
      </w:r>
      <w:r>
        <w:t xml:space="preserve"> (se houver)</w:t>
      </w:r>
      <w:r w:rsidRPr="003716AE">
        <w:t xml:space="preserve"> não deve ser contabilizada na carga horá</w:t>
      </w:r>
      <w:r>
        <w:t>ria mínima obrigatória do curso;</w:t>
      </w:r>
    </w:p>
    <w:p w:rsidR="001C4A74" w:rsidRPr="003716AE" w:rsidRDefault="001C4A74" w:rsidP="001C4A74">
      <w:pPr>
        <w:pStyle w:val="orientaes"/>
        <w:numPr>
          <w:ilvl w:val="0"/>
          <w:numId w:val="23"/>
        </w:numPr>
        <w:ind w:left="284" w:hanging="284"/>
      </w:pPr>
      <w:r w:rsidRPr="003716AE">
        <w:t xml:space="preserve">A carga horária de </w:t>
      </w:r>
      <w:proofErr w:type="spellStart"/>
      <w:r w:rsidRPr="003716AE">
        <w:t>ACGs</w:t>
      </w:r>
      <w:proofErr w:type="spellEnd"/>
      <w:r w:rsidRPr="003716AE">
        <w:t xml:space="preserve"> e Estágio não pode ultrapassar 20% da carga horária total do curso, segundo o art. 1º da Resolução CNE/CES 02/2007.</w:t>
      </w:r>
    </w:p>
    <w:p w:rsidR="001C4A74" w:rsidRDefault="001C4A74"/>
    <w:p w:rsidR="004639C9" w:rsidRDefault="002F2165">
      <w:r>
        <w:t xml:space="preserve">Na Tabela 1, é apresentada a distribuição de carga horária em Componentes Curriculares Obrigatórios, Componentes Curriculares Complementares de Graduação, Atividades Curriculares de Extensão e Atividades Complementares de Graduação. </w:t>
      </w:r>
    </w:p>
    <w:p w:rsidR="004639C9" w:rsidRDefault="004639C9">
      <w:pPr>
        <w:rPr>
          <w:sz w:val="20"/>
          <w:szCs w:val="20"/>
        </w:rPr>
      </w:pPr>
    </w:p>
    <w:p w:rsidR="00C525E2" w:rsidRPr="00C525E2" w:rsidRDefault="00C525E2" w:rsidP="00C525E2">
      <w:pPr>
        <w:pStyle w:val="Legenda"/>
        <w:keepNext/>
        <w:ind w:firstLine="0"/>
        <w:rPr>
          <w:b w:val="0"/>
        </w:rPr>
      </w:pPr>
      <w:bookmarkStart w:id="65" w:name="_Toc94270399"/>
      <w:r w:rsidRPr="00C525E2">
        <w:rPr>
          <w:b w:val="0"/>
        </w:rPr>
        <w:t xml:space="preserve">Tabela </w:t>
      </w:r>
      <w:r w:rsidRPr="00C525E2">
        <w:rPr>
          <w:b w:val="0"/>
        </w:rPr>
        <w:fldChar w:fldCharType="begin"/>
      </w:r>
      <w:r w:rsidRPr="00C525E2">
        <w:rPr>
          <w:b w:val="0"/>
        </w:rPr>
        <w:instrText xml:space="preserve"> SEQ Tabela \* ARABIC </w:instrText>
      </w:r>
      <w:r w:rsidRPr="00C525E2">
        <w:rPr>
          <w:b w:val="0"/>
        </w:rPr>
        <w:fldChar w:fldCharType="separate"/>
      </w:r>
      <w:r w:rsidR="007C18C0">
        <w:rPr>
          <w:b w:val="0"/>
          <w:noProof/>
        </w:rPr>
        <w:t>1</w:t>
      </w:r>
      <w:r w:rsidRPr="00C525E2">
        <w:rPr>
          <w:b w:val="0"/>
        </w:rPr>
        <w:fldChar w:fldCharType="end"/>
      </w:r>
      <w:r w:rsidRPr="00C525E2">
        <w:rPr>
          <w:b w:val="0"/>
        </w:rPr>
        <w:t xml:space="preserve"> – Distribuição da carga horária exigida para integralização do curso</w:t>
      </w:r>
      <w:bookmarkEnd w:id="65"/>
    </w:p>
    <w:tbl>
      <w:tblPr>
        <w:tblStyle w:val="SombreamentoMdio2"/>
        <w:tblW w:w="8775" w:type="dxa"/>
        <w:tblLayout w:type="fixed"/>
        <w:tblLook w:val="0420" w:firstRow="1" w:lastRow="0" w:firstColumn="0" w:lastColumn="0" w:noHBand="0" w:noVBand="1"/>
        <w:tblDescription w:val="Tabela com duas colunas, na primeira constam as modalidades de atividades e na segunda as cargas horárias"/>
      </w:tblPr>
      <w:tblGrid>
        <w:gridCol w:w="6900"/>
        <w:gridCol w:w="1875"/>
      </w:tblGrid>
      <w:tr w:rsidR="004639C9" w:rsidTr="00B21F04">
        <w:trPr>
          <w:cnfStyle w:val="100000000000" w:firstRow="1" w:lastRow="0" w:firstColumn="0" w:lastColumn="0" w:oddVBand="0" w:evenVBand="0" w:oddHBand="0" w:evenHBand="0" w:firstRowFirstColumn="0" w:firstRowLastColumn="0" w:lastRowFirstColumn="0" w:lastRowLastColumn="0"/>
          <w:tblHeader/>
        </w:trPr>
        <w:tc>
          <w:tcPr>
            <w:tcW w:w="6900" w:type="dxa"/>
            <w:shd w:val="clear" w:color="auto" w:fill="A6A6A6" w:themeFill="background1" w:themeFillShade="A6"/>
          </w:tcPr>
          <w:p w:rsidR="004639C9" w:rsidRPr="00B21F04" w:rsidRDefault="002F2165">
            <w:pPr>
              <w:ind w:firstLine="0"/>
              <w:jc w:val="center"/>
              <w:rPr>
                <w:color w:val="auto"/>
                <w:sz w:val="20"/>
                <w:szCs w:val="20"/>
              </w:rPr>
            </w:pPr>
            <w:r w:rsidRPr="00B21F04">
              <w:rPr>
                <w:color w:val="auto"/>
                <w:sz w:val="20"/>
                <w:szCs w:val="20"/>
              </w:rPr>
              <w:t>Modalidade da Atividade</w:t>
            </w:r>
          </w:p>
        </w:tc>
        <w:tc>
          <w:tcPr>
            <w:tcW w:w="1875" w:type="dxa"/>
            <w:shd w:val="clear" w:color="auto" w:fill="A6A6A6" w:themeFill="background1" w:themeFillShade="A6"/>
          </w:tcPr>
          <w:p w:rsidR="004639C9" w:rsidRPr="00B21F04" w:rsidRDefault="002F2165">
            <w:pPr>
              <w:ind w:firstLine="0"/>
              <w:jc w:val="center"/>
              <w:rPr>
                <w:color w:val="auto"/>
                <w:sz w:val="20"/>
                <w:szCs w:val="20"/>
              </w:rPr>
            </w:pPr>
            <w:r w:rsidRPr="00B21F04">
              <w:rPr>
                <w:color w:val="auto"/>
                <w:sz w:val="20"/>
                <w:szCs w:val="20"/>
              </w:rPr>
              <w:t>Carga Horária</w:t>
            </w:r>
          </w:p>
        </w:tc>
      </w:tr>
      <w:tr w:rsidR="004639C9" w:rsidTr="00B21F04">
        <w:trPr>
          <w:cnfStyle w:val="000000100000" w:firstRow="0" w:lastRow="0" w:firstColumn="0" w:lastColumn="0" w:oddVBand="0" w:evenVBand="0" w:oddHBand="1" w:evenHBand="0" w:firstRowFirstColumn="0" w:firstRowLastColumn="0" w:lastRowFirstColumn="0" w:lastRowLastColumn="0"/>
        </w:trPr>
        <w:tc>
          <w:tcPr>
            <w:tcW w:w="6900" w:type="dxa"/>
            <w:tcBorders>
              <w:top w:val="single" w:sz="18" w:space="0" w:color="auto"/>
            </w:tcBorders>
          </w:tcPr>
          <w:p w:rsidR="004639C9" w:rsidRDefault="002F2165">
            <w:pPr>
              <w:ind w:firstLine="0"/>
              <w:rPr>
                <w:sz w:val="20"/>
                <w:szCs w:val="20"/>
              </w:rPr>
            </w:pPr>
            <w:r>
              <w:rPr>
                <w:sz w:val="20"/>
                <w:szCs w:val="20"/>
              </w:rPr>
              <w:t xml:space="preserve">1. </w:t>
            </w:r>
            <w:r>
              <w:rPr>
                <w:b/>
                <w:sz w:val="20"/>
                <w:szCs w:val="20"/>
              </w:rPr>
              <w:t>Componentes Curriculares Obrigatórios de Graduação</w:t>
            </w:r>
          </w:p>
        </w:tc>
        <w:tc>
          <w:tcPr>
            <w:tcW w:w="1875" w:type="dxa"/>
            <w:tcBorders>
              <w:top w:val="single" w:sz="18" w:space="0" w:color="auto"/>
            </w:tcBorders>
          </w:tcPr>
          <w:p w:rsidR="004639C9" w:rsidRDefault="004639C9">
            <w:pPr>
              <w:ind w:firstLine="0"/>
              <w:jc w:val="center"/>
              <w:rPr>
                <w:b/>
                <w:sz w:val="20"/>
                <w:szCs w:val="20"/>
              </w:rPr>
            </w:pPr>
          </w:p>
        </w:tc>
      </w:tr>
      <w:tr w:rsidR="004639C9" w:rsidTr="00B21F04">
        <w:tc>
          <w:tcPr>
            <w:tcW w:w="6900" w:type="dxa"/>
          </w:tcPr>
          <w:p w:rsidR="004639C9" w:rsidRDefault="002F2165">
            <w:pPr>
              <w:ind w:firstLine="0"/>
              <w:rPr>
                <w:sz w:val="20"/>
                <w:szCs w:val="20"/>
              </w:rPr>
            </w:pPr>
            <w:r>
              <w:rPr>
                <w:sz w:val="20"/>
                <w:szCs w:val="20"/>
              </w:rPr>
              <w:t>1.1 Trabalho de Conclusão de Curso (quando houver)</w:t>
            </w:r>
          </w:p>
        </w:tc>
        <w:tc>
          <w:tcPr>
            <w:tcW w:w="1875" w:type="dxa"/>
          </w:tcPr>
          <w:p w:rsidR="004639C9" w:rsidRDefault="004639C9">
            <w:pPr>
              <w:ind w:firstLine="0"/>
              <w:jc w:val="center"/>
              <w:rPr>
                <w:sz w:val="20"/>
                <w:szCs w:val="20"/>
              </w:rPr>
            </w:pPr>
          </w:p>
        </w:tc>
      </w:tr>
      <w:tr w:rsidR="004639C9" w:rsidTr="00B21F04">
        <w:trPr>
          <w:cnfStyle w:val="000000100000" w:firstRow="0" w:lastRow="0" w:firstColumn="0" w:lastColumn="0" w:oddVBand="0" w:evenVBand="0" w:oddHBand="1" w:evenHBand="0" w:firstRowFirstColumn="0" w:firstRowLastColumn="0" w:lastRowFirstColumn="0" w:lastRowLastColumn="0"/>
        </w:trPr>
        <w:tc>
          <w:tcPr>
            <w:tcW w:w="6900" w:type="dxa"/>
          </w:tcPr>
          <w:p w:rsidR="004639C9" w:rsidRDefault="002F2165">
            <w:pPr>
              <w:ind w:firstLine="0"/>
              <w:rPr>
                <w:sz w:val="20"/>
                <w:szCs w:val="20"/>
              </w:rPr>
            </w:pPr>
            <w:r>
              <w:rPr>
                <w:sz w:val="20"/>
                <w:szCs w:val="20"/>
              </w:rPr>
              <w:t>1.2 Estágio Curricular Obrigatório (quando houver)</w:t>
            </w:r>
          </w:p>
        </w:tc>
        <w:tc>
          <w:tcPr>
            <w:tcW w:w="1875" w:type="dxa"/>
          </w:tcPr>
          <w:p w:rsidR="004639C9" w:rsidRDefault="004639C9">
            <w:pPr>
              <w:ind w:firstLine="0"/>
              <w:jc w:val="center"/>
              <w:rPr>
                <w:sz w:val="20"/>
                <w:szCs w:val="20"/>
              </w:rPr>
            </w:pPr>
          </w:p>
        </w:tc>
      </w:tr>
      <w:tr w:rsidR="004639C9" w:rsidTr="00B21F04">
        <w:tc>
          <w:tcPr>
            <w:tcW w:w="6900" w:type="dxa"/>
          </w:tcPr>
          <w:p w:rsidR="004639C9" w:rsidRDefault="00E60764">
            <w:pPr>
              <w:ind w:firstLine="0"/>
              <w:rPr>
                <w:sz w:val="20"/>
                <w:szCs w:val="20"/>
              </w:rPr>
            </w:pPr>
            <w:r>
              <w:rPr>
                <w:sz w:val="20"/>
                <w:szCs w:val="20"/>
              </w:rPr>
              <w:t xml:space="preserve">   </w:t>
            </w:r>
            <w:r w:rsidR="002F2165">
              <w:rPr>
                <w:sz w:val="20"/>
                <w:szCs w:val="20"/>
              </w:rPr>
              <w:t>Prática Profissional (Cursos Superiores de Tecnologia)</w:t>
            </w:r>
          </w:p>
        </w:tc>
        <w:tc>
          <w:tcPr>
            <w:tcW w:w="1875" w:type="dxa"/>
          </w:tcPr>
          <w:p w:rsidR="004639C9" w:rsidRDefault="004639C9">
            <w:pPr>
              <w:ind w:firstLine="0"/>
              <w:jc w:val="center"/>
              <w:rPr>
                <w:sz w:val="20"/>
                <w:szCs w:val="20"/>
              </w:rPr>
            </w:pPr>
          </w:p>
        </w:tc>
      </w:tr>
      <w:tr w:rsidR="004639C9" w:rsidTr="00B21F04">
        <w:trPr>
          <w:cnfStyle w:val="000000100000" w:firstRow="0" w:lastRow="0" w:firstColumn="0" w:lastColumn="0" w:oddVBand="0" w:evenVBand="0" w:oddHBand="1" w:evenHBand="0" w:firstRowFirstColumn="0" w:firstRowLastColumn="0" w:lastRowFirstColumn="0" w:lastRowLastColumn="0"/>
        </w:trPr>
        <w:tc>
          <w:tcPr>
            <w:tcW w:w="6900" w:type="dxa"/>
          </w:tcPr>
          <w:p w:rsidR="004639C9" w:rsidRDefault="002F2165">
            <w:pPr>
              <w:ind w:firstLine="0"/>
              <w:rPr>
                <w:sz w:val="20"/>
                <w:szCs w:val="20"/>
              </w:rPr>
            </w:pPr>
            <w:r>
              <w:rPr>
                <w:sz w:val="20"/>
                <w:szCs w:val="20"/>
              </w:rPr>
              <w:t xml:space="preserve">1.3 Prática como Componente Curricular (licenciaturas) </w:t>
            </w:r>
          </w:p>
        </w:tc>
        <w:tc>
          <w:tcPr>
            <w:tcW w:w="1875" w:type="dxa"/>
          </w:tcPr>
          <w:p w:rsidR="004639C9" w:rsidRDefault="004639C9">
            <w:pPr>
              <w:ind w:firstLine="0"/>
              <w:jc w:val="center"/>
              <w:rPr>
                <w:sz w:val="20"/>
                <w:szCs w:val="20"/>
              </w:rPr>
            </w:pPr>
          </w:p>
        </w:tc>
      </w:tr>
      <w:tr w:rsidR="004639C9" w:rsidTr="00B21F04">
        <w:tc>
          <w:tcPr>
            <w:tcW w:w="6900" w:type="dxa"/>
          </w:tcPr>
          <w:p w:rsidR="004639C9" w:rsidRDefault="002F2165">
            <w:pPr>
              <w:ind w:firstLine="0"/>
              <w:rPr>
                <w:sz w:val="20"/>
                <w:szCs w:val="20"/>
              </w:rPr>
            </w:pPr>
            <w:r>
              <w:rPr>
                <w:sz w:val="20"/>
                <w:szCs w:val="20"/>
              </w:rPr>
              <w:t xml:space="preserve">2. </w:t>
            </w:r>
            <w:r>
              <w:rPr>
                <w:b/>
                <w:sz w:val="20"/>
                <w:szCs w:val="20"/>
              </w:rPr>
              <w:t>Componentes Curriculares Complementares de Graduação</w:t>
            </w:r>
          </w:p>
        </w:tc>
        <w:tc>
          <w:tcPr>
            <w:tcW w:w="1875" w:type="dxa"/>
          </w:tcPr>
          <w:p w:rsidR="004639C9" w:rsidRDefault="004639C9">
            <w:pPr>
              <w:ind w:firstLine="0"/>
              <w:jc w:val="center"/>
              <w:rPr>
                <w:b/>
                <w:sz w:val="20"/>
                <w:szCs w:val="20"/>
              </w:rPr>
            </w:pPr>
          </w:p>
        </w:tc>
      </w:tr>
      <w:tr w:rsidR="004639C9" w:rsidTr="00B21F04">
        <w:trPr>
          <w:cnfStyle w:val="000000100000" w:firstRow="0" w:lastRow="0" w:firstColumn="0" w:lastColumn="0" w:oddVBand="0" w:evenVBand="0" w:oddHBand="1" w:evenHBand="0" w:firstRowFirstColumn="0" w:firstRowLastColumn="0" w:lastRowFirstColumn="0" w:lastRowLastColumn="0"/>
        </w:trPr>
        <w:tc>
          <w:tcPr>
            <w:tcW w:w="6900" w:type="dxa"/>
          </w:tcPr>
          <w:p w:rsidR="004639C9" w:rsidRDefault="002F2165">
            <w:pPr>
              <w:ind w:firstLine="0"/>
              <w:rPr>
                <w:sz w:val="20"/>
                <w:szCs w:val="20"/>
              </w:rPr>
            </w:pPr>
            <w:r>
              <w:rPr>
                <w:sz w:val="20"/>
                <w:szCs w:val="20"/>
              </w:rPr>
              <w:t xml:space="preserve">3.  </w:t>
            </w:r>
            <w:r>
              <w:rPr>
                <w:b/>
                <w:sz w:val="20"/>
                <w:szCs w:val="20"/>
              </w:rPr>
              <w:t>Atividades Complementares de Graduação</w:t>
            </w:r>
          </w:p>
        </w:tc>
        <w:tc>
          <w:tcPr>
            <w:tcW w:w="1875" w:type="dxa"/>
          </w:tcPr>
          <w:p w:rsidR="004639C9" w:rsidRDefault="004639C9">
            <w:pPr>
              <w:ind w:firstLine="0"/>
              <w:jc w:val="center"/>
              <w:rPr>
                <w:b/>
                <w:sz w:val="20"/>
                <w:szCs w:val="20"/>
              </w:rPr>
            </w:pPr>
          </w:p>
        </w:tc>
      </w:tr>
      <w:tr w:rsidR="004639C9" w:rsidTr="00B21F04">
        <w:tc>
          <w:tcPr>
            <w:tcW w:w="6900" w:type="dxa"/>
          </w:tcPr>
          <w:p w:rsidR="004639C9" w:rsidRDefault="002F2165">
            <w:pPr>
              <w:ind w:firstLine="0"/>
              <w:rPr>
                <w:b/>
                <w:sz w:val="20"/>
                <w:szCs w:val="20"/>
              </w:rPr>
            </w:pPr>
            <w:r>
              <w:rPr>
                <w:sz w:val="20"/>
                <w:szCs w:val="20"/>
              </w:rPr>
              <w:t>4.</w:t>
            </w:r>
            <w:r>
              <w:rPr>
                <w:b/>
                <w:sz w:val="20"/>
                <w:szCs w:val="20"/>
              </w:rPr>
              <w:t xml:space="preserve">  Atividades Curriculares de Extensão </w:t>
            </w:r>
          </w:p>
        </w:tc>
        <w:tc>
          <w:tcPr>
            <w:tcW w:w="1875" w:type="dxa"/>
          </w:tcPr>
          <w:p w:rsidR="004639C9" w:rsidRDefault="004639C9">
            <w:pPr>
              <w:ind w:firstLine="0"/>
              <w:jc w:val="center"/>
              <w:rPr>
                <w:b/>
                <w:sz w:val="20"/>
                <w:szCs w:val="20"/>
              </w:rPr>
            </w:pPr>
          </w:p>
        </w:tc>
      </w:tr>
      <w:tr w:rsidR="00FD1763" w:rsidTr="00B21F04">
        <w:trPr>
          <w:cnfStyle w:val="000000100000" w:firstRow="0" w:lastRow="0" w:firstColumn="0" w:lastColumn="0" w:oddVBand="0" w:evenVBand="0" w:oddHBand="1" w:evenHBand="0" w:firstRowFirstColumn="0" w:firstRowLastColumn="0" w:lastRowFirstColumn="0" w:lastRowLastColumn="0"/>
        </w:trPr>
        <w:tc>
          <w:tcPr>
            <w:tcW w:w="6900" w:type="dxa"/>
          </w:tcPr>
          <w:p w:rsidR="00FD1763" w:rsidRDefault="00FD1763">
            <w:pPr>
              <w:ind w:firstLine="0"/>
              <w:rPr>
                <w:sz w:val="20"/>
                <w:szCs w:val="20"/>
              </w:rPr>
            </w:pPr>
            <w:r>
              <w:rPr>
                <w:sz w:val="20"/>
                <w:szCs w:val="20"/>
              </w:rPr>
              <w:t xml:space="preserve">   4.1 </w:t>
            </w:r>
            <w:r w:rsidR="001879FB">
              <w:rPr>
                <w:sz w:val="20"/>
                <w:szCs w:val="20"/>
              </w:rPr>
              <w:t>Atividades Curriculares de Extensão Vinculadas</w:t>
            </w:r>
          </w:p>
        </w:tc>
        <w:tc>
          <w:tcPr>
            <w:tcW w:w="1875" w:type="dxa"/>
          </w:tcPr>
          <w:p w:rsidR="00FD1763" w:rsidRDefault="00FD1763">
            <w:pPr>
              <w:ind w:firstLine="0"/>
              <w:jc w:val="center"/>
              <w:rPr>
                <w:b/>
                <w:sz w:val="20"/>
                <w:szCs w:val="20"/>
              </w:rPr>
            </w:pPr>
          </w:p>
        </w:tc>
      </w:tr>
      <w:tr w:rsidR="00FD1763" w:rsidTr="00B21F04">
        <w:tc>
          <w:tcPr>
            <w:tcW w:w="6900" w:type="dxa"/>
          </w:tcPr>
          <w:p w:rsidR="00FD1763" w:rsidRDefault="00FD1763">
            <w:pPr>
              <w:ind w:firstLine="0"/>
              <w:rPr>
                <w:sz w:val="20"/>
                <w:szCs w:val="20"/>
              </w:rPr>
            </w:pPr>
            <w:r>
              <w:rPr>
                <w:sz w:val="20"/>
                <w:szCs w:val="20"/>
              </w:rPr>
              <w:t xml:space="preserve">   4.2 </w:t>
            </w:r>
            <w:r w:rsidR="001879FB">
              <w:rPr>
                <w:sz w:val="20"/>
                <w:szCs w:val="20"/>
              </w:rPr>
              <w:t>Atividades Curriculares de Extensão Específicas</w:t>
            </w:r>
          </w:p>
        </w:tc>
        <w:tc>
          <w:tcPr>
            <w:tcW w:w="1875" w:type="dxa"/>
          </w:tcPr>
          <w:p w:rsidR="00FD1763" w:rsidRDefault="00FD1763">
            <w:pPr>
              <w:ind w:firstLine="0"/>
              <w:jc w:val="center"/>
              <w:rPr>
                <w:b/>
                <w:sz w:val="20"/>
                <w:szCs w:val="20"/>
              </w:rPr>
            </w:pPr>
          </w:p>
        </w:tc>
      </w:tr>
      <w:tr w:rsidR="004639C9" w:rsidTr="00B21F04">
        <w:trPr>
          <w:cnfStyle w:val="000000100000" w:firstRow="0" w:lastRow="0" w:firstColumn="0" w:lastColumn="0" w:oddVBand="0" w:evenVBand="0" w:oddHBand="1" w:evenHBand="0" w:firstRowFirstColumn="0" w:firstRowLastColumn="0" w:lastRowFirstColumn="0" w:lastRowLastColumn="0"/>
        </w:trPr>
        <w:tc>
          <w:tcPr>
            <w:tcW w:w="6900" w:type="dxa"/>
          </w:tcPr>
          <w:p w:rsidR="004639C9" w:rsidRDefault="002F2165">
            <w:pPr>
              <w:ind w:firstLine="0"/>
              <w:rPr>
                <w:sz w:val="20"/>
                <w:szCs w:val="20"/>
              </w:rPr>
            </w:pPr>
            <w:r>
              <w:rPr>
                <w:sz w:val="20"/>
                <w:szCs w:val="20"/>
              </w:rPr>
              <w:t>5 Carga horária a distância (se houver, para cursos presenciais)</w:t>
            </w:r>
          </w:p>
        </w:tc>
        <w:tc>
          <w:tcPr>
            <w:tcW w:w="1875" w:type="dxa"/>
          </w:tcPr>
          <w:p w:rsidR="004639C9" w:rsidRDefault="004639C9">
            <w:pPr>
              <w:ind w:firstLine="0"/>
              <w:jc w:val="center"/>
              <w:rPr>
                <w:b/>
                <w:sz w:val="20"/>
                <w:szCs w:val="20"/>
              </w:rPr>
            </w:pPr>
          </w:p>
        </w:tc>
      </w:tr>
      <w:tr w:rsidR="004639C9" w:rsidTr="00B21F04">
        <w:tc>
          <w:tcPr>
            <w:tcW w:w="6900" w:type="dxa"/>
          </w:tcPr>
          <w:p w:rsidR="004639C9" w:rsidRDefault="002F2165">
            <w:pPr>
              <w:ind w:firstLine="0"/>
              <w:rPr>
                <w:sz w:val="20"/>
                <w:szCs w:val="20"/>
              </w:rPr>
            </w:pPr>
            <w:proofErr w:type="gramStart"/>
            <w:r>
              <w:rPr>
                <w:sz w:val="20"/>
                <w:szCs w:val="20"/>
              </w:rPr>
              <w:t>6  Carga</w:t>
            </w:r>
            <w:proofErr w:type="gramEnd"/>
            <w:r>
              <w:rPr>
                <w:sz w:val="20"/>
                <w:szCs w:val="20"/>
              </w:rPr>
              <w:t xml:space="preserve"> horária presencial (para cursos a distância)</w:t>
            </w:r>
          </w:p>
        </w:tc>
        <w:tc>
          <w:tcPr>
            <w:tcW w:w="1875" w:type="dxa"/>
          </w:tcPr>
          <w:p w:rsidR="004639C9" w:rsidRDefault="004639C9">
            <w:pPr>
              <w:ind w:firstLine="0"/>
              <w:jc w:val="center"/>
              <w:rPr>
                <w:b/>
                <w:sz w:val="20"/>
                <w:szCs w:val="20"/>
              </w:rPr>
            </w:pPr>
          </w:p>
        </w:tc>
      </w:tr>
      <w:tr w:rsidR="004639C9" w:rsidTr="00B21F04">
        <w:trPr>
          <w:cnfStyle w:val="000000100000" w:firstRow="0" w:lastRow="0" w:firstColumn="0" w:lastColumn="0" w:oddVBand="0" w:evenVBand="0" w:oddHBand="1" w:evenHBand="0" w:firstRowFirstColumn="0" w:firstRowLastColumn="0" w:lastRowFirstColumn="0" w:lastRowLastColumn="0"/>
        </w:trPr>
        <w:tc>
          <w:tcPr>
            <w:tcW w:w="6900" w:type="dxa"/>
          </w:tcPr>
          <w:p w:rsidR="004639C9" w:rsidRDefault="002F2165" w:rsidP="00515C07">
            <w:pPr>
              <w:ind w:firstLine="0"/>
              <w:rPr>
                <w:sz w:val="20"/>
                <w:szCs w:val="20"/>
              </w:rPr>
            </w:pPr>
            <w:r>
              <w:rPr>
                <w:sz w:val="20"/>
                <w:szCs w:val="20"/>
              </w:rPr>
              <w:lastRenderedPageBreak/>
              <w:t>*</w:t>
            </w:r>
            <w:r>
              <w:rPr>
                <w:b/>
                <w:sz w:val="20"/>
                <w:szCs w:val="20"/>
              </w:rPr>
              <w:t>Total</w:t>
            </w:r>
            <w:r w:rsidR="00515C07">
              <w:rPr>
                <w:b/>
                <w:sz w:val="20"/>
                <w:szCs w:val="20"/>
              </w:rPr>
              <w:t xml:space="preserve"> </w:t>
            </w:r>
            <w:r w:rsidR="00515C07" w:rsidRPr="00515C07">
              <w:rPr>
                <w:i/>
                <w:sz w:val="20"/>
                <w:szCs w:val="20"/>
              </w:rPr>
              <w:t>(</w:t>
            </w:r>
            <w:r w:rsidR="00515C07">
              <w:rPr>
                <w:i/>
                <w:sz w:val="20"/>
                <w:szCs w:val="20"/>
              </w:rPr>
              <w:t>s</w:t>
            </w:r>
            <w:r w:rsidR="00515C07" w:rsidRPr="00515C07">
              <w:rPr>
                <w:i/>
                <w:sz w:val="20"/>
                <w:szCs w:val="20"/>
              </w:rPr>
              <w:t xml:space="preserve">oma </w:t>
            </w:r>
            <w:r w:rsidR="00515C07">
              <w:rPr>
                <w:i/>
                <w:sz w:val="20"/>
                <w:szCs w:val="20"/>
              </w:rPr>
              <w:t>dos itens</w:t>
            </w:r>
            <w:r w:rsidR="00515C07" w:rsidRPr="00515C07">
              <w:rPr>
                <w:i/>
                <w:sz w:val="20"/>
                <w:szCs w:val="20"/>
              </w:rPr>
              <w:t xml:space="preserve"> 1, 2, 3 e 4.2)</w:t>
            </w:r>
          </w:p>
        </w:tc>
        <w:tc>
          <w:tcPr>
            <w:tcW w:w="1875" w:type="dxa"/>
          </w:tcPr>
          <w:p w:rsidR="004639C9" w:rsidRDefault="00B55D57">
            <w:pPr>
              <w:ind w:firstLine="0"/>
              <w:jc w:val="center"/>
              <w:rPr>
                <w:b/>
                <w:sz w:val="20"/>
                <w:szCs w:val="20"/>
              </w:rPr>
            </w:pPr>
            <w:r>
              <w:rPr>
                <w:b/>
                <w:sz w:val="20"/>
                <w:szCs w:val="20"/>
              </w:rPr>
              <w:fldChar w:fldCharType="begin"/>
            </w:r>
            <w:r>
              <w:rPr>
                <w:b/>
                <w:sz w:val="20"/>
                <w:szCs w:val="20"/>
              </w:rPr>
              <w:instrText xml:space="preserve"> =SUM(b2;b7;b8;b11) </w:instrText>
            </w:r>
            <w:r>
              <w:rPr>
                <w:b/>
                <w:sz w:val="20"/>
                <w:szCs w:val="20"/>
              </w:rPr>
              <w:fldChar w:fldCharType="separate"/>
            </w:r>
            <w:r w:rsidR="00CE1BAD">
              <w:rPr>
                <w:b/>
                <w:noProof/>
                <w:sz w:val="20"/>
                <w:szCs w:val="20"/>
              </w:rPr>
              <w:t>0</w:t>
            </w:r>
            <w:r>
              <w:rPr>
                <w:b/>
                <w:sz w:val="20"/>
                <w:szCs w:val="20"/>
              </w:rPr>
              <w:fldChar w:fldCharType="end"/>
            </w:r>
            <w:r w:rsidR="002F2165">
              <w:rPr>
                <w:b/>
                <w:sz w:val="20"/>
                <w:szCs w:val="20"/>
              </w:rPr>
              <w:t>**</w:t>
            </w:r>
          </w:p>
        </w:tc>
      </w:tr>
    </w:tbl>
    <w:p w:rsidR="004639C9" w:rsidRDefault="002F2165">
      <w:pPr>
        <w:ind w:firstLine="0"/>
        <w:rPr>
          <w:sz w:val="20"/>
          <w:szCs w:val="20"/>
        </w:rPr>
      </w:pPr>
      <w:r>
        <w:rPr>
          <w:sz w:val="20"/>
          <w:szCs w:val="20"/>
        </w:rPr>
        <w:t xml:space="preserve">* Carga horária a ser registrada no sistema </w:t>
      </w:r>
      <w:proofErr w:type="spellStart"/>
      <w:r>
        <w:rPr>
          <w:sz w:val="20"/>
          <w:szCs w:val="20"/>
        </w:rPr>
        <w:t>e-MEC</w:t>
      </w:r>
      <w:proofErr w:type="spellEnd"/>
      <w:r>
        <w:rPr>
          <w:sz w:val="20"/>
          <w:szCs w:val="20"/>
        </w:rPr>
        <w:t>.</w:t>
      </w:r>
    </w:p>
    <w:p w:rsidR="004639C9" w:rsidRDefault="002F2165">
      <w:pPr>
        <w:spacing w:line="240" w:lineRule="auto"/>
        <w:ind w:firstLine="0"/>
        <w:rPr>
          <w:sz w:val="20"/>
          <w:szCs w:val="20"/>
        </w:rPr>
      </w:pPr>
      <w:r>
        <w:rPr>
          <w:sz w:val="20"/>
          <w:szCs w:val="20"/>
        </w:rPr>
        <w:t xml:space="preserve">** </w:t>
      </w:r>
      <w:r w:rsidR="00FD1763">
        <w:rPr>
          <w:sz w:val="20"/>
          <w:szCs w:val="20"/>
        </w:rPr>
        <w:t xml:space="preserve">Na célula </w:t>
      </w:r>
      <w:r w:rsidR="005A6C25">
        <w:rPr>
          <w:sz w:val="20"/>
          <w:szCs w:val="20"/>
        </w:rPr>
        <w:t>“</w:t>
      </w:r>
      <w:r w:rsidR="00FD1763">
        <w:rPr>
          <w:sz w:val="20"/>
          <w:szCs w:val="20"/>
        </w:rPr>
        <w:t>Total</w:t>
      </w:r>
      <w:r w:rsidR="005A6C25">
        <w:rPr>
          <w:sz w:val="20"/>
          <w:szCs w:val="20"/>
        </w:rPr>
        <w:t>”</w:t>
      </w:r>
      <w:r w:rsidR="00FD1763">
        <w:rPr>
          <w:sz w:val="20"/>
          <w:szCs w:val="20"/>
        </w:rPr>
        <w:t xml:space="preserve"> existe uma fórmula, </w:t>
      </w:r>
      <w:r w:rsidR="005A6C25">
        <w:rPr>
          <w:sz w:val="20"/>
          <w:szCs w:val="20"/>
        </w:rPr>
        <w:t>portanto, não excluir linhas, apenas deixar em branco as células não utilizadas. A</w:t>
      </w:r>
      <w:r w:rsidR="00FD1763">
        <w:rPr>
          <w:sz w:val="20"/>
          <w:szCs w:val="20"/>
        </w:rPr>
        <w:t xml:space="preserve">pós digitar a carga horária específica em cada linha, </w:t>
      </w:r>
      <w:r w:rsidR="005A6C25">
        <w:rPr>
          <w:sz w:val="20"/>
          <w:szCs w:val="20"/>
        </w:rPr>
        <w:t xml:space="preserve">na célula referente à carga horária total, </w:t>
      </w:r>
      <w:r w:rsidR="00FD1763">
        <w:rPr>
          <w:sz w:val="20"/>
          <w:szCs w:val="20"/>
        </w:rPr>
        <w:t>c</w:t>
      </w:r>
      <w:r>
        <w:rPr>
          <w:sz w:val="20"/>
          <w:szCs w:val="20"/>
        </w:rPr>
        <w:t>licar com botão direito em cima do número</w:t>
      </w:r>
      <w:r w:rsidR="005A6C25">
        <w:rPr>
          <w:sz w:val="20"/>
          <w:szCs w:val="20"/>
        </w:rPr>
        <w:t xml:space="preserve"> 0** e</w:t>
      </w:r>
      <w:r>
        <w:rPr>
          <w:sz w:val="20"/>
          <w:szCs w:val="20"/>
        </w:rPr>
        <w:t xml:space="preserve"> clicar na opção “atualizar campo''.</w:t>
      </w:r>
      <w:r w:rsidR="00E2533E">
        <w:rPr>
          <w:sz w:val="20"/>
          <w:szCs w:val="20"/>
        </w:rPr>
        <w:t xml:space="preserve"> </w:t>
      </w:r>
    </w:p>
    <w:p w:rsidR="004639C9" w:rsidRDefault="004639C9" w:rsidP="003716AE">
      <w:pPr>
        <w:pStyle w:val="orientaes"/>
      </w:pPr>
    </w:p>
    <w:p w:rsidR="004639C9" w:rsidRDefault="002F2165" w:rsidP="003716AE">
      <w:pPr>
        <w:pStyle w:val="Ttulo3"/>
      </w:pPr>
      <w:bookmarkStart w:id="66" w:name="_Toc94270343"/>
      <w:r>
        <w:t>2.4.2 Matriz curricular</w:t>
      </w:r>
      <w:bookmarkEnd w:id="66"/>
    </w:p>
    <w:p w:rsidR="00862A12" w:rsidRDefault="002F2165">
      <w:r>
        <w:t xml:space="preserve">A matriz curricular do curso, contendo os componentes curriculares, cargas horárias e número de créditos, é apresentada na Tabela 2. </w:t>
      </w:r>
    </w:p>
    <w:p w:rsidR="00D643F8" w:rsidRDefault="00D643F8"/>
    <w:p w:rsidR="00D643F8" w:rsidRPr="00EB5A92" w:rsidRDefault="00D643F8" w:rsidP="00D643F8">
      <w:pPr>
        <w:pStyle w:val="orientaes"/>
      </w:pPr>
      <w:r>
        <w:t>Orientações</w:t>
      </w:r>
      <w:r w:rsidRPr="00EB5A92">
        <w:t xml:space="preserve">: </w:t>
      </w:r>
    </w:p>
    <w:p w:rsidR="00D643F8" w:rsidRPr="00EB5A92" w:rsidRDefault="00D643F8" w:rsidP="00D643F8">
      <w:pPr>
        <w:pStyle w:val="orientaes"/>
        <w:numPr>
          <w:ilvl w:val="0"/>
          <w:numId w:val="24"/>
        </w:numPr>
        <w:ind w:left="284" w:hanging="284"/>
      </w:pPr>
      <w:r w:rsidRPr="00EB5A92">
        <w:t>Utilize a Tabela 2 de acordo com a modalidade do curso (presencial ou a distância), a tabela 2 que não for utilizada deve ser excluída;</w:t>
      </w:r>
    </w:p>
    <w:p w:rsidR="00D643F8" w:rsidRPr="00EB5A92" w:rsidRDefault="00D643F8" w:rsidP="00D643F8">
      <w:pPr>
        <w:pStyle w:val="orientaes"/>
        <w:numPr>
          <w:ilvl w:val="0"/>
          <w:numId w:val="24"/>
        </w:numPr>
        <w:ind w:left="284" w:hanging="284"/>
      </w:pPr>
      <w:r w:rsidRPr="00EB5A92">
        <w:t>As cargas horárias totais devem ser as mesmas apresentadas na Tabela 1;</w:t>
      </w:r>
    </w:p>
    <w:p w:rsidR="00D643F8" w:rsidRPr="00EB5A92" w:rsidRDefault="00D643F8" w:rsidP="00D643F8">
      <w:pPr>
        <w:pStyle w:val="orientaes"/>
        <w:numPr>
          <w:ilvl w:val="0"/>
          <w:numId w:val="24"/>
        </w:numPr>
        <w:ind w:left="284" w:hanging="284"/>
      </w:pPr>
      <w:r w:rsidRPr="00EB5A92">
        <w:t>Inserir linhas para preenchimento, conforme o número de componentes curriculares;</w:t>
      </w:r>
    </w:p>
    <w:p w:rsidR="00D643F8" w:rsidRPr="00EB5A92" w:rsidRDefault="00D643F8" w:rsidP="00D643F8">
      <w:pPr>
        <w:pStyle w:val="orientaes"/>
        <w:numPr>
          <w:ilvl w:val="0"/>
          <w:numId w:val="24"/>
        </w:numPr>
        <w:ind w:left="284" w:hanging="284"/>
      </w:pPr>
      <w:r w:rsidRPr="00EB5A92">
        <w:t>Os pré-requisitos (se houver) podem ser: componente(s) curricular(es), carga horária ou percentual de carga horária;</w:t>
      </w:r>
    </w:p>
    <w:p w:rsidR="00D643F8" w:rsidRPr="00EB5A92" w:rsidRDefault="00D643F8" w:rsidP="00D643F8">
      <w:pPr>
        <w:pStyle w:val="orientaes"/>
        <w:numPr>
          <w:ilvl w:val="0"/>
          <w:numId w:val="24"/>
        </w:numPr>
        <w:ind w:left="284" w:hanging="284"/>
      </w:pPr>
      <w:r w:rsidRPr="00EB5A92">
        <w:t xml:space="preserve">Incluir a carga horária dos componentes curriculares previstos de </w:t>
      </w:r>
      <w:proofErr w:type="spellStart"/>
      <w:r w:rsidRPr="00EB5A92">
        <w:t>CCCGs</w:t>
      </w:r>
      <w:proofErr w:type="spellEnd"/>
      <w:r w:rsidRPr="00EB5A92">
        <w:t xml:space="preserve"> (sem necessidade de explicitar o nome, mas como sequência recomendada - por semestre, se o curso entender necessário);</w:t>
      </w:r>
    </w:p>
    <w:p w:rsidR="00D643F8" w:rsidRPr="00EB5A92" w:rsidRDefault="00D643F8" w:rsidP="00D643F8">
      <w:pPr>
        <w:pStyle w:val="orientaes"/>
        <w:numPr>
          <w:ilvl w:val="0"/>
          <w:numId w:val="24"/>
        </w:numPr>
        <w:ind w:left="284" w:hanging="284"/>
      </w:pPr>
      <w:r w:rsidRPr="00EB5A92">
        <w:t>Incluir uma linha referente às Atividades Curriculares de Extensão Específicas (por semestre, como sequência recomendada, se o curso entender necessário);</w:t>
      </w:r>
    </w:p>
    <w:p w:rsidR="00D643F8" w:rsidRPr="003B06DB" w:rsidRDefault="00D643F8" w:rsidP="00D643F8">
      <w:pPr>
        <w:pStyle w:val="orientaes"/>
        <w:numPr>
          <w:ilvl w:val="0"/>
          <w:numId w:val="24"/>
        </w:numPr>
        <w:ind w:left="284" w:hanging="284"/>
        <w:rPr>
          <w:iCs/>
          <w:color w:val="404040"/>
        </w:rPr>
      </w:pPr>
      <w:r w:rsidRPr="003B06DB">
        <w:rPr>
          <w:iCs/>
          <w:color w:val="404040"/>
        </w:rPr>
        <w:t>Se a carga horária total não for múltipla de 15, não é preciso preencher a coluna “créditos” (</w:t>
      </w:r>
      <w:proofErr w:type="spellStart"/>
      <w:r w:rsidRPr="003B06DB">
        <w:rPr>
          <w:iCs/>
          <w:color w:val="404040"/>
        </w:rPr>
        <w:t>ACGs</w:t>
      </w:r>
      <w:proofErr w:type="spellEnd"/>
      <w:r w:rsidRPr="003B06DB">
        <w:rPr>
          <w:iCs/>
          <w:color w:val="404040"/>
        </w:rPr>
        <w:t xml:space="preserve"> e componentes com </w:t>
      </w:r>
      <w:proofErr w:type="spellStart"/>
      <w:r w:rsidRPr="003B06DB">
        <w:rPr>
          <w:iCs/>
          <w:color w:val="404040"/>
        </w:rPr>
        <w:t>ACEVs</w:t>
      </w:r>
      <w:proofErr w:type="spellEnd"/>
      <w:r w:rsidRPr="003B06DB">
        <w:rPr>
          <w:iCs/>
          <w:color w:val="404040"/>
        </w:rPr>
        <w:t xml:space="preserve">). A regra geral, conforme a Resolução 253/2019, é que </w:t>
      </w:r>
      <w:proofErr w:type="gramStart"/>
      <w:r w:rsidRPr="003B06DB">
        <w:rPr>
          <w:iCs/>
          <w:color w:val="404040"/>
        </w:rPr>
        <w:t>a  carga</w:t>
      </w:r>
      <w:proofErr w:type="gramEnd"/>
      <w:r w:rsidRPr="003B06DB">
        <w:rPr>
          <w:iCs/>
          <w:color w:val="404040"/>
        </w:rPr>
        <w:t xml:space="preserve"> horária deve ser  múltipla de 15; mas a Resolução 317/2021 possibilita que a carga horária de componentes com carga horária parcial ou total de extensão (</w:t>
      </w:r>
      <w:proofErr w:type="spellStart"/>
      <w:r w:rsidRPr="003B06DB">
        <w:rPr>
          <w:iCs/>
          <w:color w:val="404040"/>
        </w:rPr>
        <w:t>ACEVs</w:t>
      </w:r>
      <w:proofErr w:type="spellEnd"/>
      <w:r w:rsidRPr="003B06DB">
        <w:rPr>
          <w:iCs/>
          <w:color w:val="404040"/>
        </w:rPr>
        <w:t xml:space="preserve">) seja múltipla de 5; </w:t>
      </w:r>
    </w:p>
    <w:p w:rsidR="00D643F8" w:rsidRPr="00EB5A92" w:rsidRDefault="00D643F8" w:rsidP="00D643F8">
      <w:pPr>
        <w:pStyle w:val="orientaes"/>
        <w:numPr>
          <w:ilvl w:val="0"/>
          <w:numId w:val="24"/>
        </w:numPr>
        <w:ind w:left="284" w:hanging="284"/>
      </w:pPr>
      <w:r w:rsidRPr="00EB5A92">
        <w:t xml:space="preserve">No processo de distribuição da carga horária dos componentes curriculares, a soma das cargas horárias parciais deve corresponder à carga horária total do componente curricular (atentar para os limites indicados nas </w:t>
      </w:r>
      <w:proofErr w:type="spellStart"/>
      <w:r w:rsidRPr="00EB5A92">
        <w:t>DCNs</w:t>
      </w:r>
      <w:proofErr w:type="spellEnd"/>
      <w:r w:rsidRPr="00EB5A92">
        <w:t xml:space="preserve"> e legislação vigente, como a carga horária </w:t>
      </w:r>
      <w:proofErr w:type="spellStart"/>
      <w:r w:rsidRPr="00EB5A92">
        <w:t>EaD</w:t>
      </w:r>
      <w:proofErr w:type="spellEnd"/>
      <w:r w:rsidRPr="00EB5A92">
        <w:t xml:space="preserve"> - até 40%; de extensão - mínimo de 10% da carga horária etc.);</w:t>
      </w:r>
    </w:p>
    <w:p w:rsidR="00D643F8" w:rsidRPr="00EB5A92" w:rsidRDefault="00D643F8" w:rsidP="00D643F8">
      <w:pPr>
        <w:pStyle w:val="orientaes"/>
        <w:numPr>
          <w:ilvl w:val="0"/>
          <w:numId w:val="24"/>
        </w:numPr>
        <w:ind w:left="284" w:hanging="284"/>
      </w:pPr>
      <w:r w:rsidRPr="00EB5A92">
        <w:t xml:space="preserve">As colunas não utilizadas (conforme as </w:t>
      </w:r>
      <w:proofErr w:type="spellStart"/>
      <w:r w:rsidRPr="00EB5A92">
        <w:t>DCNs</w:t>
      </w:r>
      <w:proofErr w:type="spellEnd"/>
      <w:r w:rsidRPr="00EB5A92">
        <w:t xml:space="preserve"> dos cursos, pré-requisitos ...) deverão ser excluídas;</w:t>
      </w:r>
    </w:p>
    <w:p w:rsidR="00D643F8" w:rsidRPr="00EB5A92" w:rsidRDefault="00D643F8" w:rsidP="00D643F8">
      <w:pPr>
        <w:pStyle w:val="orientaes"/>
        <w:numPr>
          <w:ilvl w:val="0"/>
          <w:numId w:val="24"/>
        </w:numPr>
        <w:ind w:left="284" w:hanging="284"/>
      </w:pPr>
      <w:r w:rsidRPr="00EB5A92">
        <w:t xml:space="preserve">Para cursos </w:t>
      </w:r>
      <w:r>
        <w:t xml:space="preserve">de licenciatura, deve contar o </w:t>
      </w:r>
      <w:r w:rsidRPr="00EB5A92">
        <w:t>componente curricular Libras (obrigatório para este grau e comple</w:t>
      </w:r>
      <w:r>
        <w:t>mentar para os demais cursos);</w:t>
      </w:r>
    </w:p>
    <w:p w:rsidR="00D643F8" w:rsidRPr="00EB5A92" w:rsidRDefault="00D643F8" w:rsidP="00D643F8">
      <w:pPr>
        <w:pStyle w:val="orientaes"/>
        <w:numPr>
          <w:ilvl w:val="0"/>
          <w:numId w:val="24"/>
        </w:numPr>
        <w:ind w:left="284" w:hanging="284"/>
      </w:pPr>
      <w:r w:rsidRPr="00EB5A92">
        <w:t xml:space="preserve">Caso necessário, inserir legenda referente a elementos da matriz curricular. </w:t>
      </w:r>
    </w:p>
    <w:p w:rsidR="00D643F8" w:rsidRDefault="00D643F8">
      <w:pPr>
        <w:sectPr w:rsidR="00D643F8" w:rsidSect="000676D2">
          <w:headerReference w:type="first" r:id="rId23"/>
          <w:pgSz w:w="11907" w:h="16840"/>
          <w:pgMar w:top="1701" w:right="1134" w:bottom="1134" w:left="1985" w:header="709" w:footer="709" w:gutter="0"/>
          <w:pgNumType w:start="8"/>
          <w:cols w:space="720"/>
          <w:titlePg/>
        </w:sectPr>
      </w:pPr>
    </w:p>
    <w:p w:rsidR="00123660" w:rsidRDefault="00123660" w:rsidP="00123660">
      <w:pPr>
        <w:pStyle w:val="Legenda"/>
        <w:keepNext/>
        <w:ind w:firstLine="0"/>
      </w:pPr>
      <w:bookmarkStart w:id="67" w:name="_Toc94270400"/>
      <w:r>
        <w:lastRenderedPageBreak/>
        <w:t xml:space="preserve">Tabela </w:t>
      </w:r>
      <w:r w:rsidR="002E4605">
        <w:fldChar w:fldCharType="begin"/>
      </w:r>
      <w:r w:rsidR="002E4605">
        <w:instrText xml:space="preserve"> SEQ Tabela \* ARABIC </w:instrText>
      </w:r>
      <w:r w:rsidR="002E4605">
        <w:fldChar w:fldCharType="separate"/>
      </w:r>
      <w:r w:rsidR="007C18C0">
        <w:rPr>
          <w:noProof/>
        </w:rPr>
        <w:t>2</w:t>
      </w:r>
      <w:r w:rsidR="002E4605">
        <w:rPr>
          <w:noProof/>
        </w:rPr>
        <w:fldChar w:fldCharType="end"/>
      </w:r>
      <w:r>
        <w:t xml:space="preserve"> - </w:t>
      </w:r>
      <w:r w:rsidRPr="000D4C6A">
        <w:t>Matriz Curricular do Curso (Presencial)</w:t>
      </w:r>
      <w:bookmarkEnd w:id="67"/>
    </w:p>
    <w:tbl>
      <w:tblPr>
        <w:tblStyle w:val="SombreamentoMdio2"/>
        <w:tblW w:w="5000" w:type="pct"/>
        <w:tblLook w:val="0400" w:firstRow="0" w:lastRow="0" w:firstColumn="0" w:lastColumn="0" w:noHBand="0" w:noVBand="1"/>
        <w:tblDescription w:val="Matriz curricular com 11 colunas."/>
      </w:tblPr>
      <w:tblGrid>
        <w:gridCol w:w="1117"/>
        <w:gridCol w:w="1439"/>
        <w:gridCol w:w="3159"/>
        <w:gridCol w:w="1566"/>
        <w:gridCol w:w="928"/>
        <w:gridCol w:w="884"/>
        <w:gridCol w:w="29"/>
        <w:gridCol w:w="610"/>
        <w:gridCol w:w="46"/>
        <w:gridCol w:w="1393"/>
        <w:gridCol w:w="49"/>
        <w:gridCol w:w="1057"/>
        <w:gridCol w:w="35"/>
        <w:gridCol w:w="659"/>
        <w:gridCol w:w="219"/>
        <w:gridCol w:w="809"/>
      </w:tblGrid>
      <w:tr w:rsidR="00123660" w:rsidRPr="00123660" w:rsidTr="00D643F8">
        <w:trPr>
          <w:trHeight w:val="1337"/>
          <w:tblHeader/>
        </w:trPr>
        <w:tc>
          <w:tcPr>
            <w:tcW w:w="393" w:type="pct"/>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Semestre</w:t>
            </w:r>
          </w:p>
        </w:tc>
        <w:tc>
          <w:tcPr>
            <w:tcW w:w="506" w:type="pct"/>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Código do Componente Curricular</w:t>
            </w:r>
          </w:p>
        </w:tc>
        <w:tc>
          <w:tcPr>
            <w:tcW w:w="1154" w:type="pct"/>
            <w:tcBorders>
              <w:top w:val="single" w:sz="18" w:space="0" w:color="auto"/>
              <w:bottom w:val="single" w:sz="18" w:space="0" w:color="auto"/>
            </w:tcBorders>
            <w:shd w:val="clear" w:color="auto" w:fill="A6A6A6" w:themeFill="background1" w:themeFillShade="A6"/>
            <w:vAlign w:val="center"/>
          </w:tcPr>
          <w:p w:rsidR="00123660" w:rsidRPr="00123660" w:rsidRDefault="00123660" w:rsidP="00F00065">
            <w:pPr>
              <w:ind w:firstLine="0"/>
              <w:jc w:val="center"/>
              <w:rPr>
                <w:b/>
                <w:sz w:val="20"/>
                <w:szCs w:val="20"/>
              </w:rPr>
            </w:pPr>
            <w:r w:rsidRPr="00123660">
              <w:rPr>
                <w:b/>
                <w:sz w:val="20"/>
                <w:szCs w:val="20"/>
              </w:rPr>
              <w:t>Nome do Componente Curricular</w:t>
            </w:r>
          </w:p>
        </w:tc>
        <w:tc>
          <w:tcPr>
            <w:tcW w:w="585" w:type="pct"/>
            <w:tcBorders>
              <w:top w:val="single" w:sz="18" w:space="0" w:color="auto"/>
              <w:bottom w:val="single" w:sz="18" w:space="0" w:color="auto"/>
            </w:tcBorders>
            <w:shd w:val="clear" w:color="auto" w:fill="A6A6A6" w:themeFill="background1" w:themeFillShade="A6"/>
            <w:vAlign w:val="center"/>
          </w:tcPr>
          <w:p w:rsidR="00123660" w:rsidRPr="00123660" w:rsidRDefault="00123660" w:rsidP="00F00065">
            <w:pPr>
              <w:ind w:firstLine="0"/>
              <w:jc w:val="center"/>
              <w:rPr>
                <w:b/>
                <w:sz w:val="20"/>
                <w:szCs w:val="20"/>
              </w:rPr>
            </w:pPr>
            <w:r w:rsidRPr="00123660">
              <w:rPr>
                <w:b/>
                <w:sz w:val="20"/>
                <w:szCs w:val="20"/>
              </w:rPr>
              <w:t>Pré-requisitos</w:t>
            </w:r>
          </w:p>
        </w:tc>
        <w:tc>
          <w:tcPr>
            <w:tcW w:w="326" w:type="pct"/>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CH -</w:t>
            </w:r>
            <w:r w:rsidRPr="00123660">
              <w:rPr>
                <w:b/>
                <w:color w:val="FF0000"/>
                <w:sz w:val="20"/>
                <w:szCs w:val="20"/>
              </w:rPr>
              <w:t xml:space="preserve"> </w:t>
            </w:r>
            <w:r w:rsidRPr="00123660">
              <w:rPr>
                <w:b/>
                <w:sz w:val="20"/>
                <w:szCs w:val="20"/>
              </w:rPr>
              <w:t>Teórica</w:t>
            </w:r>
          </w:p>
        </w:tc>
        <w:tc>
          <w:tcPr>
            <w:tcW w:w="311" w:type="pct"/>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CH - Prática</w:t>
            </w:r>
          </w:p>
        </w:tc>
        <w:tc>
          <w:tcPr>
            <w:tcW w:w="225" w:type="pct"/>
            <w:gridSpan w:val="2"/>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 xml:space="preserve">CH - </w:t>
            </w:r>
            <w:r>
              <w:rPr>
                <w:b/>
                <w:sz w:val="20"/>
                <w:szCs w:val="20"/>
              </w:rPr>
              <w:t>EAD</w:t>
            </w:r>
          </w:p>
        </w:tc>
        <w:tc>
          <w:tcPr>
            <w:tcW w:w="506" w:type="pct"/>
            <w:gridSpan w:val="2"/>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CH - Prática como Componente Curricular</w:t>
            </w:r>
          </w:p>
        </w:tc>
        <w:tc>
          <w:tcPr>
            <w:tcW w:w="389" w:type="pct"/>
            <w:gridSpan w:val="2"/>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CH -</w:t>
            </w:r>
            <w:r w:rsidRPr="00123660">
              <w:rPr>
                <w:b/>
                <w:color w:val="FF0000"/>
                <w:sz w:val="20"/>
                <w:szCs w:val="20"/>
              </w:rPr>
              <w:t xml:space="preserve"> </w:t>
            </w:r>
            <w:r w:rsidRPr="00123660">
              <w:rPr>
                <w:b/>
                <w:sz w:val="20"/>
                <w:szCs w:val="20"/>
              </w:rPr>
              <w:t>Extensão</w:t>
            </w:r>
          </w:p>
        </w:tc>
        <w:tc>
          <w:tcPr>
            <w:tcW w:w="244" w:type="pct"/>
            <w:gridSpan w:val="2"/>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CH - Total</w:t>
            </w:r>
          </w:p>
        </w:tc>
        <w:tc>
          <w:tcPr>
            <w:tcW w:w="362" w:type="pct"/>
            <w:gridSpan w:val="2"/>
            <w:tcBorders>
              <w:top w:val="single" w:sz="18" w:space="0" w:color="auto"/>
              <w:bottom w:val="single" w:sz="18" w:space="0" w:color="auto"/>
            </w:tcBorders>
            <w:shd w:val="clear" w:color="auto" w:fill="A6A6A6" w:themeFill="background1" w:themeFillShade="A6"/>
            <w:vAlign w:val="center"/>
          </w:tcPr>
          <w:p w:rsidR="00123660" w:rsidRPr="00123660" w:rsidRDefault="00123660" w:rsidP="00123660">
            <w:pPr>
              <w:ind w:firstLine="0"/>
              <w:jc w:val="center"/>
              <w:rPr>
                <w:b/>
                <w:sz w:val="20"/>
                <w:szCs w:val="20"/>
              </w:rPr>
            </w:pPr>
            <w:r w:rsidRPr="00123660">
              <w:rPr>
                <w:b/>
                <w:sz w:val="20"/>
                <w:szCs w:val="20"/>
              </w:rPr>
              <w:t>Créditos</w:t>
            </w:r>
          </w:p>
        </w:tc>
      </w:tr>
      <w:tr w:rsidR="00123660" w:rsidRPr="00123660" w:rsidTr="00D643F8">
        <w:trPr>
          <w:cnfStyle w:val="000000100000" w:firstRow="0" w:lastRow="0" w:firstColumn="0" w:lastColumn="0" w:oddVBand="0" w:evenVBand="0" w:oddHBand="1" w:evenHBand="0" w:firstRowFirstColumn="0" w:firstRowLastColumn="0" w:lastRowFirstColumn="0" w:lastRowLastColumn="0"/>
        </w:trPr>
        <w:tc>
          <w:tcPr>
            <w:tcW w:w="393" w:type="pct"/>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506" w:type="pct"/>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1154" w:type="pct"/>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585" w:type="pct"/>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326" w:type="pct"/>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321" w:type="pct"/>
            <w:gridSpan w:val="2"/>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231" w:type="pct"/>
            <w:gridSpan w:val="2"/>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507" w:type="pct"/>
            <w:gridSpan w:val="2"/>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384" w:type="pct"/>
            <w:gridSpan w:val="2"/>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c>
          <w:tcPr>
            <w:tcW w:w="309" w:type="pct"/>
            <w:gridSpan w:val="2"/>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b/>
                <w:sz w:val="20"/>
                <w:szCs w:val="20"/>
              </w:rPr>
            </w:pPr>
          </w:p>
        </w:tc>
        <w:tc>
          <w:tcPr>
            <w:tcW w:w="284" w:type="pct"/>
            <w:tcBorders>
              <w:top w:val="single" w:sz="18" w:space="0" w:color="auto"/>
              <w:left w:val="single" w:sz="4" w:space="0" w:color="auto"/>
              <w:bottom w:val="single" w:sz="4" w:space="0" w:color="auto"/>
              <w:right w:val="single" w:sz="4" w:space="0" w:color="auto"/>
            </w:tcBorders>
          </w:tcPr>
          <w:p w:rsidR="00123660" w:rsidRPr="00123660" w:rsidRDefault="00123660" w:rsidP="00F00065">
            <w:pPr>
              <w:ind w:firstLine="0"/>
              <w:jc w:val="center"/>
              <w:rPr>
                <w:sz w:val="20"/>
                <w:szCs w:val="20"/>
              </w:rPr>
            </w:pPr>
          </w:p>
        </w:tc>
      </w:tr>
      <w:tr w:rsidR="00B41A1E" w:rsidRPr="00123660" w:rsidTr="00D643F8">
        <w:tc>
          <w:tcPr>
            <w:tcW w:w="393"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1154"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85"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21"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231"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84"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b/>
                <w:sz w:val="20"/>
                <w:szCs w:val="20"/>
              </w:rPr>
            </w:pPr>
          </w:p>
        </w:tc>
        <w:tc>
          <w:tcPr>
            <w:tcW w:w="284"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r>
      <w:tr w:rsidR="00B41A1E" w:rsidRPr="00123660" w:rsidTr="00D643F8">
        <w:trPr>
          <w:cnfStyle w:val="000000100000" w:firstRow="0" w:lastRow="0" w:firstColumn="0" w:lastColumn="0" w:oddVBand="0" w:evenVBand="0" w:oddHBand="1" w:evenHBand="0" w:firstRowFirstColumn="0" w:firstRowLastColumn="0" w:lastRowFirstColumn="0" w:lastRowLastColumn="0"/>
        </w:trPr>
        <w:tc>
          <w:tcPr>
            <w:tcW w:w="393"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1154"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85"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21"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231"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84"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b/>
                <w:sz w:val="20"/>
                <w:szCs w:val="20"/>
              </w:rPr>
            </w:pPr>
          </w:p>
        </w:tc>
        <w:tc>
          <w:tcPr>
            <w:tcW w:w="284"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r>
      <w:tr w:rsidR="00B41A1E" w:rsidRPr="00123660" w:rsidTr="00D643F8">
        <w:tc>
          <w:tcPr>
            <w:tcW w:w="393"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1154"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85"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21"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231"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84"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b/>
                <w:sz w:val="20"/>
                <w:szCs w:val="20"/>
              </w:rPr>
            </w:pPr>
          </w:p>
        </w:tc>
        <w:tc>
          <w:tcPr>
            <w:tcW w:w="284" w:type="pct"/>
            <w:tcBorders>
              <w:top w:val="single" w:sz="4" w:space="0" w:color="auto"/>
              <w:left w:val="single" w:sz="4" w:space="0" w:color="auto"/>
              <w:bottom w:val="single" w:sz="4" w:space="0" w:color="auto"/>
              <w:right w:val="single" w:sz="4" w:space="0" w:color="auto"/>
            </w:tcBorders>
          </w:tcPr>
          <w:p w:rsidR="00B41A1E" w:rsidRPr="00123660" w:rsidRDefault="00B41A1E" w:rsidP="00F00065">
            <w:pPr>
              <w:ind w:firstLine="0"/>
              <w:jc w:val="center"/>
              <w:rPr>
                <w:sz w:val="20"/>
                <w:szCs w:val="20"/>
              </w:rPr>
            </w:pPr>
          </w:p>
        </w:tc>
      </w:tr>
      <w:tr w:rsidR="00123660" w:rsidRPr="00123660" w:rsidTr="00D643F8">
        <w:trPr>
          <w:cnfStyle w:val="000000100000" w:firstRow="0" w:lastRow="0" w:firstColumn="0" w:lastColumn="0" w:oddVBand="0" w:evenVBand="0" w:oddHBand="1" w:evenHBand="0" w:firstRowFirstColumn="0" w:firstRowLastColumn="0" w:lastRowFirstColumn="0" w:lastRowLastColumn="0"/>
          <w:trHeight w:val="200"/>
        </w:trPr>
        <w:tc>
          <w:tcPr>
            <w:tcW w:w="4406" w:type="pct"/>
            <w:gridSpan w:val="13"/>
            <w:tcBorders>
              <w:top w:val="single" w:sz="4" w:space="0" w:color="auto"/>
              <w:left w:val="single" w:sz="2" w:space="0" w:color="auto"/>
              <w:bottom w:val="single" w:sz="6" w:space="0" w:color="auto"/>
              <w:right w:val="single" w:sz="6" w:space="0" w:color="auto"/>
            </w:tcBorders>
          </w:tcPr>
          <w:p w:rsidR="00123660" w:rsidRPr="00123660" w:rsidRDefault="00123660" w:rsidP="00F00065">
            <w:pPr>
              <w:ind w:firstLine="0"/>
              <w:rPr>
                <w:sz w:val="20"/>
                <w:szCs w:val="20"/>
              </w:rPr>
            </w:pPr>
            <w:r w:rsidRPr="00123660">
              <w:rPr>
                <w:sz w:val="20"/>
                <w:szCs w:val="20"/>
              </w:rPr>
              <w:t>CARGA HORÁRIA TOTAL DE COMPONENTES CURRICULARES COMPLEMENTARES</w:t>
            </w:r>
          </w:p>
        </w:tc>
        <w:tc>
          <w:tcPr>
            <w:tcW w:w="309" w:type="pct"/>
            <w:gridSpan w:val="2"/>
            <w:tcBorders>
              <w:top w:val="single" w:sz="4" w:space="0" w:color="auto"/>
              <w:left w:val="single" w:sz="6" w:space="0" w:color="auto"/>
              <w:bottom w:val="single" w:sz="6" w:space="0" w:color="auto"/>
              <w:right w:val="single" w:sz="6" w:space="0" w:color="auto"/>
            </w:tcBorders>
          </w:tcPr>
          <w:p w:rsidR="00123660" w:rsidRPr="00123660" w:rsidRDefault="00123660" w:rsidP="00F00065">
            <w:pPr>
              <w:ind w:firstLine="0"/>
              <w:jc w:val="center"/>
              <w:rPr>
                <w:b/>
                <w:sz w:val="20"/>
                <w:szCs w:val="20"/>
              </w:rPr>
            </w:pPr>
          </w:p>
        </w:tc>
        <w:tc>
          <w:tcPr>
            <w:tcW w:w="284" w:type="pct"/>
            <w:tcBorders>
              <w:top w:val="single" w:sz="4" w:space="0" w:color="auto"/>
              <w:left w:val="single" w:sz="6" w:space="0" w:color="auto"/>
              <w:bottom w:val="single" w:sz="6" w:space="0" w:color="auto"/>
              <w:right w:val="single" w:sz="2" w:space="0" w:color="auto"/>
            </w:tcBorders>
          </w:tcPr>
          <w:p w:rsidR="00123660" w:rsidRPr="00123660" w:rsidRDefault="00123660" w:rsidP="00F00065">
            <w:pPr>
              <w:ind w:firstLine="0"/>
              <w:jc w:val="center"/>
              <w:rPr>
                <w:sz w:val="20"/>
                <w:szCs w:val="20"/>
              </w:rPr>
            </w:pPr>
          </w:p>
        </w:tc>
      </w:tr>
      <w:tr w:rsidR="00123660" w:rsidRPr="00123660" w:rsidTr="00D643F8">
        <w:trPr>
          <w:trHeight w:val="200"/>
        </w:trPr>
        <w:tc>
          <w:tcPr>
            <w:tcW w:w="4406" w:type="pct"/>
            <w:gridSpan w:val="13"/>
            <w:tcBorders>
              <w:top w:val="single" w:sz="6" w:space="0" w:color="auto"/>
              <w:left w:val="single" w:sz="2" w:space="0" w:color="auto"/>
              <w:bottom w:val="single" w:sz="6" w:space="0" w:color="auto"/>
              <w:right w:val="single" w:sz="6" w:space="0" w:color="auto"/>
            </w:tcBorders>
          </w:tcPr>
          <w:p w:rsidR="00123660" w:rsidRPr="00123660" w:rsidRDefault="00123660" w:rsidP="00F00065">
            <w:pPr>
              <w:ind w:firstLine="0"/>
              <w:rPr>
                <w:sz w:val="20"/>
                <w:szCs w:val="20"/>
              </w:rPr>
            </w:pPr>
            <w:r w:rsidRPr="00123660">
              <w:rPr>
                <w:sz w:val="20"/>
                <w:szCs w:val="20"/>
              </w:rPr>
              <w:t>CARGA HORÁRIA TOTAL DE ATIVIDADES CURRICULARES DE EXTENSÃO</w:t>
            </w:r>
          </w:p>
        </w:tc>
        <w:tc>
          <w:tcPr>
            <w:tcW w:w="309" w:type="pct"/>
            <w:gridSpan w:val="2"/>
            <w:tcBorders>
              <w:top w:val="single" w:sz="6" w:space="0" w:color="auto"/>
              <w:left w:val="single" w:sz="6" w:space="0" w:color="auto"/>
              <w:bottom w:val="single" w:sz="6" w:space="0" w:color="auto"/>
              <w:right w:val="single" w:sz="6" w:space="0" w:color="auto"/>
            </w:tcBorders>
          </w:tcPr>
          <w:p w:rsidR="00123660" w:rsidRPr="00123660" w:rsidRDefault="00123660" w:rsidP="00F00065">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123660" w:rsidRPr="00123660" w:rsidRDefault="00123660" w:rsidP="00F00065">
            <w:pPr>
              <w:ind w:firstLine="0"/>
              <w:jc w:val="center"/>
              <w:rPr>
                <w:sz w:val="20"/>
                <w:szCs w:val="20"/>
              </w:rPr>
            </w:pPr>
          </w:p>
        </w:tc>
      </w:tr>
      <w:tr w:rsidR="00123660" w:rsidRPr="00123660" w:rsidTr="00D643F8">
        <w:trPr>
          <w:cnfStyle w:val="000000100000" w:firstRow="0" w:lastRow="0" w:firstColumn="0" w:lastColumn="0" w:oddVBand="0" w:evenVBand="0" w:oddHBand="1" w:evenHBand="0" w:firstRowFirstColumn="0" w:firstRowLastColumn="0" w:lastRowFirstColumn="0" w:lastRowLastColumn="0"/>
          <w:trHeight w:val="200"/>
        </w:trPr>
        <w:tc>
          <w:tcPr>
            <w:tcW w:w="4406" w:type="pct"/>
            <w:gridSpan w:val="13"/>
            <w:tcBorders>
              <w:top w:val="single" w:sz="6" w:space="0" w:color="auto"/>
              <w:left w:val="single" w:sz="2" w:space="0" w:color="auto"/>
              <w:bottom w:val="single" w:sz="6" w:space="0" w:color="auto"/>
              <w:right w:val="single" w:sz="6" w:space="0" w:color="auto"/>
            </w:tcBorders>
          </w:tcPr>
          <w:p w:rsidR="00123660" w:rsidRPr="00123660" w:rsidRDefault="00123660" w:rsidP="00F00065">
            <w:pPr>
              <w:ind w:firstLine="0"/>
              <w:rPr>
                <w:sz w:val="20"/>
                <w:szCs w:val="20"/>
              </w:rPr>
            </w:pPr>
            <w:r w:rsidRPr="00123660">
              <w:rPr>
                <w:sz w:val="20"/>
                <w:szCs w:val="20"/>
              </w:rPr>
              <w:t>Carga horária total de Atividades Curriculares de Extensão Específicas</w:t>
            </w:r>
          </w:p>
        </w:tc>
        <w:tc>
          <w:tcPr>
            <w:tcW w:w="309" w:type="pct"/>
            <w:gridSpan w:val="2"/>
            <w:tcBorders>
              <w:top w:val="single" w:sz="6" w:space="0" w:color="auto"/>
              <w:left w:val="single" w:sz="6" w:space="0" w:color="auto"/>
              <w:bottom w:val="single" w:sz="6" w:space="0" w:color="auto"/>
              <w:right w:val="single" w:sz="6" w:space="0" w:color="auto"/>
            </w:tcBorders>
          </w:tcPr>
          <w:p w:rsidR="00123660" w:rsidRPr="00123660" w:rsidRDefault="00123660" w:rsidP="00F00065">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123660" w:rsidRPr="00123660" w:rsidRDefault="00123660" w:rsidP="00F00065">
            <w:pPr>
              <w:ind w:firstLine="0"/>
              <w:jc w:val="center"/>
              <w:rPr>
                <w:sz w:val="20"/>
                <w:szCs w:val="20"/>
              </w:rPr>
            </w:pPr>
          </w:p>
        </w:tc>
      </w:tr>
      <w:tr w:rsidR="00123660" w:rsidRPr="00123660" w:rsidTr="00D643F8">
        <w:trPr>
          <w:trHeight w:val="200"/>
        </w:trPr>
        <w:tc>
          <w:tcPr>
            <w:tcW w:w="4406" w:type="pct"/>
            <w:gridSpan w:val="13"/>
            <w:tcBorders>
              <w:top w:val="single" w:sz="6" w:space="0" w:color="auto"/>
              <w:left w:val="single" w:sz="2" w:space="0" w:color="auto"/>
              <w:bottom w:val="single" w:sz="6" w:space="0" w:color="auto"/>
              <w:right w:val="single" w:sz="6" w:space="0" w:color="auto"/>
            </w:tcBorders>
          </w:tcPr>
          <w:p w:rsidR="00123660" w:rsidRPr="00123660" w:rsidRDefault="00123660" w:rsidP="00F00065">
            <w:pPr>
              <w:ind w:firstLine="0"/>
              <w:rPr>
                <w:sz w:val="20"/>
                <w:szCs w:val="20"/>
              </w:rPr>
            </w:pPr>
            <w:r w:rsidRPr="00123660">
              <w:rPr>
                <w:sz w:val="20"/>
                <w:szCs w:val="20"/>
              </w:rPr>
              <w:t>Carga horária total de Unipampa Cidadã</w:t>
            </w:r>
          </w:p>
        </w:tc>
        <w:tc>
          <w:tcPr>
            <w:tcW w:w="309" w:type="pct"/>
            <w:gridSpan w:val="2"/>
            <w:tcBorders>
              <w:top w:val="single" w:sz="6" w:space="0" w:color="auto"/>
              <w:left w:val="single" w:sz="6" w:space="0" w:color="auto"/>
              <w:bottom w:val="single" w:sz="6" w:space="0" w:color="auto"/>
              <w:right w:val="single" w:sz="6" w:space="0" w:color="auto"/>
            </w:tcBorders>
          </w:tcPr>
          <w:p w:rsidR="00123660" w:rsidRPr="00123660" w:rsidRDefault="00123660" w:rsidP="00F00065">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123660" w:rsidRPr="00123660" w:rsidRDefault="00123660" w:rsidP="00F00065">
            <w:pPr>
              <w:ind w:firstLine="0"/>
              <w:jc w:val="center"/>
              <w:rPr>
                <w:sz w:val="20"/>
                <w:szCs w:val="20"/>
              </w:rPr>
            </w:pPr>
          </w:p>
        </w:tc>
      </w:tr>
      <w:tr w:rsidR="00123660" w:rsidRPr="00123660" w:rsidTr="00D643F8">
        <w:trPr>
          <w:cnfStyle w:val="000000100000" w:firstRow="0" w:lastRow="0" w:firstColumn="0" w:lastColumn="0" w:oddVBand="0" w:evenVBand="0" w:oddHBand="1" w:evenHBand="0" w:firstRowFirstColumn="0" w:firstRowLastColumn="0" w:lastRowFirstColumn="0" w:lastRowLastColumn="0"/>
          <w:trHeight w:val="200"/>
        </w:trPr>
        <w:tc>
          <w:tcPr>
            <w:tcW w:w="4406" w:type="pct"/>
            <w:gridSpan w:val="13"/>
            <w:tcBorders>
              <w:top w:val="single" w:sz="6" w:space="0" w:color="auto"/>
              <w:left w:val="single" w:sz="2" w:space="0" w:color="auto"/>
              <w:bottom w:val="single" w:sz="6" w:space="0" w:color="auto"/>
              <w:right w:val="single" w:sz="6" w:space="0" w:color="auto"/>
            </w:tcBorders>
          </w:tcPr>
          <w:p w:rsidR="00123660" w:rsidRPr="00123660" w:rsidRDefault="00123660" w:rsidP="00F00065">
            <w:pPr>
              <w:ind w:firstLine="0"/>
              <w:rPr>
                <w:sz w:val="20"/>
                <w:szCs w:val="20"/>
              </w:rPr>
            </w:pPr>
            <w:r w:rsidRPr="00123660">
              <w:rPr>
                <w:sz w:val="20"/>
                <w:szCs w:val="20"/>
              </w:rPr>
              <w:t>Carga horária total de Atividades Curriculares de Extensão Vinculadas</w:t>
            </w:r>
          </w:p>
        </w:tc>
        <w:tc>
          <w:tcPr>
            <w:tcW w:w="309" w:type="pct"/>
            <w:gridSpan w:val="2"/>
            <w:tcBorders>
              <w:top w:val="single" w:sz="6" w:space="0" w:color="auto"/>
              <w:left w:val="single" w:sz="6" w:space="0" w:color="auto"/>
              <w:bottom w:val="single" w:sz="6" w:space="0" w:color="auto"/>
              <w:right w:val="single" w:sz="6" w:space="0" w:color="auto"/>
            </w:tcBorders>
          </w:tcPr>
          <w:p w:rsidR="00123660" w:rsidRPr="00123660" w:rsidRDefault="00123660" w:rsidP="00F00065">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123660" w:rsidRPr="00123660" w:rsidRDefault="00123660" w:rsidP="00F00065">
            <w:pPr>
              <w:ind w:firstLine="0"/>
              <w:jc w:val="center"/>
              <w:rPr>
                <w:sz w:val="20"/>
                <w:szCs w:val="20"/>
              </w:rPr>
            </w:pPr>
          </w:p>
        </w:tc>
      </w:tr>
      <w:tr w:rsidR="00123660" w:rsidRPr="00123660" w:rsidTr="00D643F8">
        <w:trPr>
          <w:trHeight w:val="200"/>
        </w:trPr>
        <w:tc>
          <w:tcPr>
            <w:tcW w:w="4406" w:type="pct"/>
            <w:gridSpan w:val="13"/>
            <w:tcBorders>
              <w:top w:val="single" w:sz="6" w:space="0" w:color="auto"/>
              <w:left w:val="single" w:sz="2" w:space="0" w:color="auto"/>
              <w:bottom w:val="single" w:sz="6" w:space="0" w:color="auto"/>
              <w:right w:val="single" w:sz="6" w:space="0" w:color="auto"/>
            </w:tcBorders>
          </w:tcPr>
          <w:p w:rsidR="00123660" w:rsidRPr="00123660" w:rsidRDefault="00123660" w:rsidP="00F00065">
            <w:pPr>
              <w:ind w:firstLine="0"/>
              <w:rPr>
                <w:sz w:val="20"/>
                <w:szCs w:val="20"/>
              </w:rPr>
            </w:pPr>
            <w:r w:rsidRPr="00123660">
              <w:rPr>
                <w:sz w:val="20"/>
                <w:szCs w:val="20"/>
              </w:rPr>
              <w:t>CARGA HORÁRIA TOTAL DE ATIVIDADES COMPLEMENTARES DE GRADUAÇÃO</w:t>
            </w:r>
          </w:p>
        </w:tc>
        <w:tc>
          <w:tcPr>
            <w:tcW w:w="309" w:type="pct"/>
            <w:gridSpan w:val="2"/>
            <w:tcBorders>
              <w:top w:val="single" w:sz="6" w:space="0" w:color="auto"/>
              <w:left w:val="single" w:sz="6" w:space="0" w:color="auto"/>
              <w:bottom w:val="single" w:sz="6" w:space="0" w:color="auto"/>
              <w:right w:val="single" w:sz="6" w:space="0" w:color="auto"/>
            </w:tcBorders>
          </w:tcPr>
          <w:p w:rsidR="00123660" w:rsidRPr="00123660" w:rsidRDefault="00123660" w:rsidP="00F00065">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123660" w:rsidRPr="00123660" w:rsidRDefault="00123660" w:rsidP="00F00065">
            <w:pPr>
              <w:ind w:firstLine="0"/>
              <w:jc w:val="center"/>
              <w:rPr>
                <w:sz w:val="20"/>
                <w:szCs w:val="20"/>
              </w:rPr>
            </w:pPr>
          </w:p>
        </w:tc>
      </w:tr>
      <w:tr w:rsidR="00123660" w:rsidRPr="00697265" w:rsidTr="00D643F8">
        <w:trPr>
          <w:cnfStyle w:val="000000100000" w:firstRow="0" w:lastRow="0" w:firstColumn="0" w:lastColumn="0" w:oddVBand="0" w:evenVBand="0" w:oddHBand="1" w:evenHBand="0" w:firstRowFirstColumn="0" w:firstRowLastColumn="0" w:lastRowFirstColumn="0" w:lastRowLastColumn="0"/>
          <w:trHeight w:val="200"/>
        </w:trPr>
        <w:tc>
          <w:tcPr>
            <w:tcW w:w="4406" w:type="pct"/>
            <w:gridSpan w:val="13"/>
            <w:tcBorders>
              <w:top w:val="single" w:sz="6" w:space="0" w:color="auto"/>
              <w:left w:val="single" w:sz="2" w:space="0" w:color="auto"/>
              <w:bottom w:val="single" w:sz="2" w:space="0" w:color="auto"/>
              <w:right w:val="single" w:sz="6" w:space="0" w:color="auto"/>
            </w:tcBorders>
          </w:tcPr>
          <w:p w:rsidR="00123660" w:rsidRPr="00697265" w:rsidRDefault="00123660" w:rsidP="00F00065">
            <w:pPr>
              <w:ind w:firstLine="0"/>
              <w:rPr>
                <w:sz w:val="20"/>
                <w:szCs w:val="20"/>
              </w:rPr>
            </w:pPr>
            <w:r w:rsidRPr="00123660">
              <w:rPr>
                <w:sz w:val="20"/>
                <w:szCs w:val="20"/>
              </w:rPr>
              <w:t>CARGA HORÁRIA TOTAL DO CURSO</w:t>
            </w:r>
          </w:p>
        </w:tc>
        <w:tc>
          <w:tcPr>
            <w:tcW w:w="309" w:type="pct"/>
            <w:gridSpan w:val="2"/>
            <w:tcBorders>
              <w:top w:val="single" w:sz="6" w:space="0" w:color="auto"/>
              <w:left w:val="single" w:sz="6" w:space="0" w:color="auto"/>
              <w:bottom w:val="single" w:sz="2" w:space="0" w:color="auto"/>
              <w:right w:val="single" w:sz="6" w:space="0" w:color="auto"/>
            </w:tcBorders>
          </w:tcPr>
          <w:p w:rsidR="00123660" w:rsidRPr="00697265" w:rsidRDefault="00123660" w:rsidP="00F00065">
            <w:pPr>
              <w:ind w:firstLine="0"/>
              <w:jc w:val="center"/>
              <w:rPr>
                <w:b/>
                <w:sz w:val="20"/>
                <w:szCs w:val="20"/>
              </w:rPr>
            </w:pPr>
          </w:p>
        </w:tc>
        <w:tc>
          <w:tcPr>
            <w:tcW w:w="284" w:type="pct"/>
            <w:tcBorders>
              <w:top w:val="single" w:sz="6" w:space="0" w:color="auto"/>
              <w:left w:val="single" w:sz="6" w:space="0" w:color="auto"/>
              <w:bottom w:val="single" w:sz="2" w:space="0" w:color="auto"/>
              <w:right w:val="single" w:sz="2" w:space="0" w:color="auto"/>
            </w:tcBorders>
          </w:tcPr>
          <w:p w:rsidR="00123660" w:rsidRPr="00697265" w:rsidRDefault="00123660" w:rsidP="00F00065">
            <w:pPr>
              <w:ind w:firstLine="0"/>
              <w:jc w:val="center"/>
              <w:rPr>
                <w:sz w:val="20"/>
                <w:szCs w:val="20"/>
              </w:rPr>
            </w:pPr>
          </w:p>
        </w:tc>
      </w:tr>
    </w:tbl>
    <w:p w:rsidR="004A238A" w:rsidRDefault="004A238A">
      <w:pPr>
        <w:spacing w:before="0" w:after="0"/>
        <w:rPr>
          <w:b/>
          <w:bCs/>
          <w:sz w:val="20"/>
          <w:szCs w:val="18"/>
        </w:rPr>
      </w:pPr>
      <w:bookmarkStart w:id="68" w:name="_heading=h.xp2mq2s7vkfn" w:colFirst="0" w:colLast="0"/>
      <w:bookmarkEnd w:id="68"/>
      <w:r>
        <w:br w:type="page"/>
      </w:r>
    </w:p>
    <w:p w:rsidR="00697265" w:rsidRPr="00F06C2E" w:rsidRDefault="00697265" w:rsidP="00697265">
      <w:pPr>
        <w:pStyle w:val="Legenda"/>
        <w:keepNext/>
        <w:ind w:firstLine="0"/>
        <w:rPr>
          <w:b w:val="0"/>
        </w:rPr>
      </w:pPr>
      <w:bookmarkStart w:id="69" w:name="_Toc94270401"/>
      <w:r w:rsidRPr="00F06C2E">
        <w:rPr>
          <w:b w:val="0"/>
        </w:rPr>
        <w:lastRenderedPageBreak/>
        <w:t xml:space="preserve">Tabela </w:t>
      </w:r>
      <w:r w:rsidRPr="00F06C2E">
        <w:rPr>
          <w:b w:val="0"/>
          <w:color w:val="A6A6A6" w:themeColor="background1" w:themeShade="A6"/>
        </w:rPr>
        <w:fldChar w:fldCharType="begin"/>
      </w:r>
      <w:r w:rsidRPr="00F06C2E">
        <w:rPr>
          <w:b w:val="0"/>
          <w:color w:val="A6A6A6" w:themeColor="background1" w:themeShade="A6"/>
        </w:rPr>
        <w:instrText xml:space="preserve"> SEQ Tabela \* ARABIC </w:instrText>
      </w:r>
      <w:r w:rsidRPr="00F06C2E">
        <w:rPr>
          <w:b w:val="0"/>
          <w:color w:val="A6A6A6" w:themeColor="background1" w:themeShade="A6"/>
        </w:rPr>
        <w:fldChar w:fldCharType="separate"/>
      </w:r>
      <w:r w:rsidR="007C18C0">
        <w:rPr>
          <w:b w:val="0"/>
          <w:noProof/>
          <w:color w:val="A6A6A6" w:themeColor="background1" w:themeShade="A6"/>
        </w:rPr>
        <w:t>3</w:t>
      </w:r>
      <w:r w:rsidRPr="00F06C2E">
        <w:rPr>
          <w:b w:val="0"/>
          <w:color w:val="A6A6A6" w:themeColor="background1" w:themeShade="A6"/>
        </w:rPr>
        <w:fldChar w:fldCharType="end"/>
      </w:r>
      <w:r w:rsidR="00F06C2E" w:rsidRPr="00F06C2E">
        <w:rPr>
          <w:b w:val="0"/>
          <w:color w:val="A6A6A6" w:themeColor="background1" w:themeShade="A6"/>
        </w:rPr>
        <w:t xml:space="preserve"> </w:t>
      </w:r>
      <w:r w:rsidR="00F06C2E" w:rsidRPr="00F06C2E">
        <w:rPr>
          <w:b w:val="0"/>
        </w:rPr>
        <w:t>(2)</w:t>
      </w:r>
      <w:r w:rsidRPr="00F06C2E">
        <w:rPr>
          <w:b w:val="0"/>
        </w:rPr>
        <w:t xml:space="preserve"> - Matriz Curricular do Curso (</w:t>
      </w:r>
      <w:proofErr w:type="spellStart"/>
      <w:r w:rsidRPr="00F06C2E">
        <w:rPr>
          <w:b w:val="0"/>
        </w:rPr>
        <w:t>EaD</w:t>
      </w:r>
      <w:proofErr w:type="spellEnd"/>
      <w:r w:rsidRPr="00F06C2E">
        <w:rPr>
          <w:b w:val="0"/>
        </w:rPr>
        <w:t>)</w:t>
      </w:r>
      <w:bookmarkEnd w:id="69"/>
    </w:p>
    <w:tbl>
      <w:tblPr>
        <w:tblStyle w:val="SombreamentoMdio2"/>
        <w:tblW w:w="5000" w:type="pct"/>
        <w:tblLook w:val="0400" w:firstRow="0" w:lastRow="0" w:firstColumn="0" w:lastColumn="0" w:noHBand="0" w:noVBand="1"/>
        <w:tblDescription w:val="Matriz curricular com 11 colunas."/>
      </w:tblPr>
      <w:tblGrid>
        <w:gridCol w:w="1117"/>
        <w:gridCol w:w="1439"/>
        <w:gridCol w:w="2868"/>
        <w:gridCol w:w="1279"/>
        <w:gridCol w:w="928"/>
        <w:gridCol w:w="884"/>
        <w:gridCol w:w="52"/>
        <w:gridCol w:w="1165"/>
        <w:gridCol w:w="46"/>
        <w:gridCol w:w="1393"/>
        <w:gridCol w:w="49"/>
        <w:gridCol w:w="1057"/>
        <w:gridCol w:w="35"/>
        <w:gridCol w:w="659"/>
        <w:gridCol w:w="219"/>
        <w:gridCol w:w="809"/>
      </w:tblGrid>
      <w:tr w:rsidR="00805BF2" w:rsidRPr="00123660" w:rsidTr="00D643F8">
        <w:trPr>
          <w:trHeight w:val="2046"/>
          <w:tblHeader/>
        </w:trPr>
        <w:tc>
          <w:tcPr>
            <w:tcW w:w="393" w:type="pct"/>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Semestre</w:t>
            </w:r>
          </w:p>
        </w:tc>
        <w:tc>
          <w:tcPr>
            <w:tcW w:w="506" w:type="pct"/>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Código do Componente Curricular</w:t>
            </w:r>
          </w:p>
        </w:tc>
        <w:tc>
          <w:tcPr>
            <w:tcW w:w="1052" w:type="pct"/>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Nome do Componente Curricular</w:t>
            </w:r>
          </w:p>
        </w:tc>
        <w:tc>
          <w:tcPr>
            <w:tcW w:w="484" w:type="pct"/>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Pré-requisitos</w:t>
            </w:r>
          </w:p>
        </w:tc>
        <w:tc>
          <w:tcPr>
            <w:tcW w:w="326" w:type="pct"/>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CH -</w:t>
            </w:r>
            <w:r w:rsidRPr="00123660">
              <w:rPr>
                <w:b/>
                <w:color w:val="FF0000"/>
                <w:sz w:val="20"/>
                <w:szCs w:val="20"/>
              </w:rPr>
              <w:t xml:space="preserve"> </w:t>
            </w:r>
            <w:r w:rsidRPr="00123660">
              <w:rPr>
                <w:b/>
                <w:sz w:val="20"/>
                <w:szCs w:val="20"/>
              </w:rPr>
              <w:t>Teórica</w:t>
            </w:r>
          </w:p>
        </w:tc>
        <w:tc>
          <w:tcPr>
            <w:tcW w:w="311" w:type="pct"/>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 xml:space="preserve">CH </w:t>
            </w:r>
            <w:r w:rsidR="00152621">
              <w:rPr>
                <w:b/>
                <w:sz w:val="20"/>
                <w:szCs w:val="20"/>
              </w:rPr>
              <w:t>–</w:t>
            </w:r>
            <w:r w:rsidRPr="00123660">
              <w:rPr>
                <w:b/>
                <w:sz w:val="20"/>
                <w:szCs w:val="20"/>
              </w:rPr>
              <w:t xml:space="preserve"> Prática</w:t>
            </w:r>
          </w:p>
        </w:tc>
        <w:tc>
          <w:tcPr>
            <w:tcW w:w="428" w:type="pct"/>
            <w:gridSpan w:val="2"/>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CH - Presencial</w:t>
            </w:r>
          </w:p>
        </w:tc>
        <w:tc>
          <w:tcPr>
            <w:tcW w:w="506" w:type="pct"/>
            <w:gridSpan w:val="2"/>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bookmarkStart w:id="70" w:name="_heading=h.xv62oko02jn0" w:colFirst="0" w:colLast="0"/>
            <w:bookmarkEnd w:id="70"/>
            <w:r w:rsidRPr="00123660">
              <w:rPr>
                <w:b/>
                <w:sz w:val="20"/>
                <w:szCs w:val="20"/>
              </w:rPr>
              <w:t>CH - Prática como Componente Curricular</w:t>
            </w:r>
          </w:p>
        </w:tc>
        <w:tc>
          <w:tcPr>
            <w:tcW w:w="389" w:type="pct"/>
            <w:gridSpan w:val="2"/>
            <w:tcBorders>
              <w:top w:val="single" w:sz="18" w:space="0" w:color="auto"/>
              <w:bottom w:val="single" w:sz="18" w:space="0" w:color="auto"/>
            </w:tcBorders>
            <w:shd w:val="clear" w:color="auto" w:fill="A6A6A6" w:themeFill="background1" w:themeFillShade="A6"/>
            <w:vAlign w:val="center"/>
          </w:tcPr>
          <w:p w:rsidR="004639C9" w:rsidRPr="00123660" w:rsidRDefault="00697265" w:rsidP="00123660">
            <w:pPr>
              <w:ind w:firstLine="0"/>
              <w:jc w:val="center"/>
              <w:rPr>
                <w:b/>
                <w:sz w:val="20"/>
                <w:szCs w:val="20"/>
              </w:rPr>
            </w:pPr>
            <w:r w:rsidRPr="00123660">
              <w:rPr>
                <w:b/>
                <w:sz w:val="20"/>
                <w:szCs w:val="20"/>
              </w:rPr>
              <w:t>CH -</w:t>
            </w:r>
            <w:r w:rsidR="002F2165" w:rsidRPr="00123660">
              <w:rPr>
                <w:b/>
                <w:color w:val="FF0000"/>
                <w:sz w:val="20"/>
                <w:szCs w:val="20"/>
              </w:rPr>
              <w:t xml:space="preserve"> </w:t>
            </w:r>
            <w:r w:rsidR="002F2165" w:rsidRPr="00123660">
              <w:rPr>
                <w:b/>
                <w:sz w:val="20"/>
                <w:szCs w:val="20"/>
              </w:rPr>
              <w:t>Extensão</w:t>
            </w:r>
          </w:p>
        </w:tc>
        <w:tc>
          <w:tcPr>
            <w:tcW w:w="244" w:type="pct"/>
            <w:gridSpan w:val="2"/>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CH - Total</w:t>
            </w:r>
          </w:p>
        </w:tc>
        <w:tc>
          <w:tcPr>
            <w:tcW w:w="362" w:type="pct"/>
            <w:gridSpan w:val="2"/>
            <w:tcBorders>
              <w:top w:val="single" w:sz="18" w:space="0" w:color="auto"/>
              <w:bottom w:val="single" w:sz="18" w:space="0" w:color="auto"/>
            </w:tcBorders>
            <w:shd w:val="clear" w:color="auto" w:fill="A6A6A6" w:themeFill="background1" w:themeFillShade="A6"/>
            <w:vAlign w:val="center"/>
          </w:tcPr>
          <w:p w:rsidR="004639C9" w:rsidRPr="00123660" w:rsidRDefault="002F2165" w:rsidP="00123660">
            <w:pPr>
              <w:ind w:firstLine="0"/>
              <w:jc w:val="center"/>
              <w:rPr>
                <w:b/>
                <w:sz w:val="20"/>
                <w:szCs w:val="20"/>
              </w:rPr>
            </w:pPr>
            <w:r w:rsidRPr="00123660">
              <w:rPr>
                <w:b/>
                <w:sz w:val="20"/>
                <w:szCs w:val="20"/>
              </w:rPr>
              <w:t>Créditos</w:t>
            </w:r>
          </w:p>
        </w:tc>
      </w:tr>
      <w:tr w:rsidR="00805BF2" w:rsidRPr="00123660" w:rsidTr="00D643F8">
        <w:trPr>
          <w:cnfStyle w:val="000000100000" w:firstRow="0" w:lastRow="0" w:firstColumn="0" w:lastColumn="0" w:oddVBand="0" w:evenVBand="0" w:oddHBand="1" w:evenHBand="0" w:firstRowFirstColumn="0" w:firstRowLastColumn="0" w:lastRowFirstColumn="0" w:lastRowLastColumn="0"/>
        </w:trPr>
        <w:tc>
          <w:tcPr>
            <w:tcW w:w="393" w:type="pct"/>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506" w:type="pct"/>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1052" w:type="pct"/>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484" w:type="pct"/>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326" w:type="pct"/>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329" w:type="pct"/>
            <w:gridSpan w:val="2"/>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426" w:type="pct"/>
            <w:gridSpan w:val="2"/>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507" w:type="pct"/>
            <w:gridSpan w:val="2"/>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384" w:type="pct"/>
            <w:gridSpan w:val="2"/>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c>
          <w:tcPr>
            <w:tcW w:w="309" w:type="pct"/>
            <w:gridSpan w:val="2"/>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b/>
                <w:sz w:val="20"/>
                <w:szCs w:val="20"/>
              </w:rPr>
            </w:pPr>
          </w:p>
        </w:tc>
        <w:tc>
          <w:tcPr>
            <w:tcW w:w="284" w:type="pct"/>
            <w:tcBorders>
              <w:top w:val="single" w:sz="18" w:space="0" w:color="auto"/>
              <w:left w:val="single" w:sz="2" w:space="0" w:color="auto"/>
              <w:bottom w:val="single" w:sz="2" w:space="0" w:color="auto"/>
              <w:right w:val="single" w:sz="2" w:space="0" w:color="auto"/>
            </w:tcBorders>
          </w:tcPr>
          <w:p w:rsidR="004639C9" w:rsidRPr="00123660" w:rsidRDefault="004639C9">
            <w:pPr>
              <w:ind w:firstLine="0"/>
              <w:jc w:val="center"/>
              <w:rPr>
                <w:sz w:val="20"/>
                <w:szCs w:val="20"/>
              </w:rPr>
            </w:pPr>
          </w:p>
        </w:tc>
      </w:tr>
      <w:tr w:rsidR="007C6EF0" w:rsidRPr="00123660" w:rsidTr="00D643F8">
        <w:tc>
          <w:tcPr>
            <w:tcW w:w="393"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506"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1052"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484"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26"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29"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426"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507"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84"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09"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b/>
                <w:sz w:val="20"/>
                <w:szCs w:val="20"/>
              </w:rPr>
            </w:pPr>
          </w:p>
        </w:tc>
        <w:tc>
          <w:tcPr>
            <w:tcW w:w="284"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r>
      <w:tr w:rsidR="007C6EF0" w:rsidRPr="00123660" w:rsidTr="00D643F8">
        <w:trPr>
          <w:cnfStyle w:val="000000100000" w:firstRow="0" w:lastRow="0" w:firstColumn="0" w:lastColumn="0" w:oddVBand="0" w:evenVBand="0" w:oddHBand="1" w:evenHBand="0" w:firstRowFirstColumn="0" w:firstRowLastColumn="0" w:lastRowFirstColumn="0" w:lastRowLastColumn="0"/>
        </w:trPr>
        <w:tc>
          <w:tcPr>
            <w:tcW w:w="393"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506"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1052"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484"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26"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29"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426"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507"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84"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09"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b/>
                <w:sz w:val="20"/>
                <w:szCs w:val="20"/>
              </w:rPr>
            </w:pPr>
          </w:p>
        </w:tc>
        <w:tc>
          <w:tcPr>
            <w:tcW w:w="284"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r>
      <w:tr w:rsidR="007C6EF0" w:rsidRPr="00123660" w:rsidTr="00D643F8">
        <w:tc>
          <w:tcPr>
            <w:tcW w:w="393"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506"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1052"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484"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26"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29"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426"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507"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84"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c>
          <w:tcPr>
            <w:tcW w:w="309" w:type="pct"/>
            <w:gridSpan w:val="2"/>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b/>
                <w:sz w:val="20"/>
                <w:szCs w:val="20"/>
              </w:rPr>
            </w:pPr>
          </w:p>
        </w:tc>
        <w:tc>
          <w:tcPr>
            <w:tcW w:w="284" w:type="pct"/>
            <w:tcBorders>
              <w:top w:val="single" w:sz="2" w:space="0" w:color="auto"/>
              <w:left w:val="single" w:sz="2" w:space="0" w:color="auto"/>
              <w:bottom w:val="single" w:sz="2" w:space="0" w:color="auto"/>
              <w:right w:val="single" w:sz="2" w:space="0" w:color="auto"/>
            </w:tcBorders>
          </w:tcPr>
          <w:p w:rsidR="007C6EF0" w:rsidRPr="00123660" w:rsidRDefault="007C6EF0">
            <w:pPr>
              <w:ind w:firstLine="0"/>
              <w:jc w:val="center"/>
              <w:rPr>
                <w:sz w:val="20"/>
                <w:szCs w:val="20"/>
              </w:rPr>
            </w:pPr>
          </w:p>
        </w:tc>
      </w:tr>
      <w:tr w:rsidR="00805BF2" w:rsidRPr="00123660" w:rsidTr="00D643F8">
        <w:trPr>
          <w:cnfStyle w:val="000000100000" w:firstRow="0" w:lastRow="0" w:firstColumn="0" w:lastColumn="0" w:oddVBand="0" w:evenVBand="0" w:oddHBand="1" w:evenHBand="0" w:firstRowFirstColumn="0" w:firstRowLastColumn="0" w:lastRowFirstColumn="0" w:lastRowLastColumn="0"/>
          <w:trHeight w:val="200"/>
        </w:trPr>
        <w:tc>
          <w:tcPr>
            <w:tcW w:w="4406" w:type="pct"/>
            <w:gridSpan w:val="13"/>
            <w:tcBorders>
              <w:top w:val="single" w:sz="2" w:space="0" w:color="auto"/>
              <w:left w:val="single" w:sz="2" w:space="0" w:color="auto"/>
              <w:bottom w:val="single" w:sz="6" w:space="0" w:color="auto"/>
              <w:right w:val="single" w:sz="6" w:space="0" w:color="auto"/>
            </w:tcBorders>
          </w:tcPr>
          <w:p w:rsidR="004A238A" w:rsidRPr="00123660" w:rsidRDefault="004A238A">
            <w:pPr>
              <w:ind w:firstLine="0"/>
              <w:rPr>
                <w:sz w:val="20"/>
                <w:szCs w:val="20"/>
              </w:rPr>
            </w:pPr>
            <w:r w:rsidRPr="00123660">
              <w:rPr>
                <w:sz w:val="20"/>
                <w:szCs w:val="20"/>
              </w:rPr>
              <w:t>CARGA HORÁRIA TOTAL DE COMPONENTES CURRICULARES COMPLEMENTARES</w:t>
            </w:r>
          </w:p>
        </w:tc>
        <w:tc>
          <w:tcPr>
            <w:tcW w:w="309" w:type="pct"/>
            <w:gridSpan w:val="2"/>
            <w:tcBorders>
              <w:top w:val="single" w:sz="2" w:space="0" w:color="auto"/>
              <w:left w:val="single" w:sz="6" w:space="0" w:color="auto"/>
              <w:bottom w:val="single" w:sz="6" w:space="0" w:color="auto"/>
              <w:right w:val="single" w:sz="6" w:space="0" w:color="auto"/>
            </w:tcBorders>
          </w:tcPr>
          <w:p w:rsidR="004A238A" w:rsidRPr="00123660" w:rsidRDefault="004A238A">
            <w:pPr>
              <w:ind w:firstLine="0"/>
              <w:jc w:val="center"/>
              <w:rPr>
                <w:b/>
                <w:sz w:val="20"/>
                <w:szCs w:val="20"/>
              </w:rPr>
            </w:pPr>
          </w:p>
        </w:tc>
        <w:tc>
          <w:tcPr>
            <w:tcW w:w="284" w:type="pct"/>
            <w:tcBorders>
              <w:top w:val="single" w:sz="2" w:space="0" w:color="auto"/>
              <w:left w:val="single" w:sz="6" w:space="0" w:color="auto"/>
              <w:bottom w:val="single" w:sz="6" w:space="0" w:color="auto"/>
              <w:right w:val="single" w:sz="2" w:space="0" w:color="auto"/>
            </w:tcBorders>
          </w:tcPr>
          <w:p w:rsidR="004A238A" w:rsidRPr="00123660" w:rsidRDefault="004A238A">
            <w:pPr>
              <w:ind w:firstLine="0"/>
              <w:jc w:val="center"/>
              <w:rPr>
                <w:sz w:val="20"/>
                <w:szCs w:val="20"/>
              </w:rPr>
            </w:pPr>
          </w:p>
        </w:tc>
      </w:tr>
      <w:tr w:rsidR="00BC7629" w:rsidRPr="00123660" w:rsidTr="00D643F8">
        <w:trPr>
          <w:trHeight w:val="200"/>
        </w:trPr>
        <w:tc>
          <w:tcPr>
            <w:tcW w:w="4406" w:type="pct"/>
            <w:gridSpan w:val="13"/>
            <w:tcBorders>
              <w:top w:val="single" w:sz="6" w:space="0" w:color="auto"/>
              <w:left w:val="single" w:sz="2" w:space="0" w:color="auto"/>
              <w:bottom w:val="single" w:sz="6" w:space="0" w:color="auto"/>
              <w:right w:val="single" w:sz="6" w:space="0" w:color="auto"/>
            </w:tcBorders>
          </w:tcPr>
          <w:p w:rsidR="004639C9" w:rsidRPr="00123660" w:rsidRDefault="002F2165">
            <w:pPr>
              <w:ind w:firstLine="0"/>
              <w:rPr>
                <w:sz w:val="20"/>
                <w:szCs w:val="20"/>
              </w:rPr>
            </w:pPr>
            <w:r w:rsidRPr="00123660">
              <w:rPr>
                <w:sz w:val="20"/>
                <w:szCs w:val="20"/>
              </w:rPr>
              <w:t>CARGA HORÁRIA TOTAL DE ATIVIDADES CURRICULARES DE EXTENSÃO</w:t>
            </w:r>
          </w:p>
        </w:tc>
        <w:tc>
          <w:tcPr>
            <w:tcW w:w="309" w:type="pct"/>
            <w:gridSpan w:val="2"/>
            <w:tcBorders>
              <w:top w:val="single" w:sz="6" w:space="0" w:color="auto"/>
              <w:left w:val="single" w:sz="6" w:space="0" w:color="auto"/>
              <w:bottom w:val="single" w:sz="6" w:space="0" w:color="auto"/>
              <w:right w:val="single" w:sz="6" w:space="0" w:color="auto"/>
            </w:tcBorders>
          </w:tcPr>
          <w:p w:rsidR="004639C9" w:rsidRPr="00123660" w:rsidRDefault="004639C9">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4639C9" w:rsidRPr="00123660" w:rsidRDefault="004639C9">
            <w:pPr>
              <w:ind w:firstLine="0"/>
              <w:jc w:val="center"/>
              <w:rPr>
                <w:sz w:val="20"/>
                <w:szCs w:val="20"/>
              </w:rPr>
            </w:pPr>
          </w:p>
        </w:tc>
      </w:tr>
      <w:tr w:rsidR="00805BF2" w:rsidRPr="00123660" w:rsidTr="00D643F8">
        <w:trPr>
          <w:cnfStyle w:val="000000100000" w:firstRow="0" w:lastRow="0" w:firstColumn="0" w:lastColumn="0" w:oddVBand="0" w:evenVBand="0" w:oddHBand="1" w:evenHBand="0" w:firstRowFirstColumn="0" w:firstRowLastColumn="0" w:lastRowFirstColumn="0" w:lastRowLastColumn="0"/>
          <w:trHeight w:val="200"/>
        </w:trPr>
        <w:tc>
          <w:tcPr>
            <w:tcW w:w="4406" w:type="pct"/>
            <w:gridSpan w:val="13"/>
            <w:tcBorders>
              <w:top w:val="single" w:sz="6" w:space="0" w:color="auto"/>
              <w:left w:val="single" w:sz="2" w:space="0" w:color="auto"/>
              <w:bottom w:val="single" w:sz="6" w:space="0" w:color="auto"/>
              <w:right w:val="single" w:sz="6" w:space="0" w:color="auto"/>
            </w:tcBorders>
          </w:tcPr>
          <w:p w:rsidR="004A238A" w:rsidRPr="00123660" w:rsidRDefault="004A238A" w:rsidP="00F00065">
            <w:pPr>
              <w:ind w:firstLine="0"/>
              <w:rPr>
                <w:sz w:val="20"/>
                <w:szCs w:val="20"/>
              </w:rPr>
            </w:pPr>
            <w:r w:rsidRPr="00123660">
              <w:rPr>
                <w:sz w:val="20"/>
                <w:szCs w:val="20"/>
              </w:rPr>
              <w:t>Carga horária total de Atividades Curriculares de Extensão Específicas</w:t>
            </w:r>
          </w:p>
        </w:tc>
        <w:tc>
          <w:tcPr>
            <w:tcW w:w="309" w:type="pct"/>
            <w:gridSpan w:val="2"/>
            <w:tcBorders>
              <w:top w:val="single" w:sz="6" w:space="0" w:color="auto"/>
              <w:left w:val="single" w:sz="6" w:space="0" w:color="auto"/>
              <w:bottom w:val="single" w:sz="6" w:space="0" w:color="auto"/>
              <w:right w:val="single" w:sz="6" w:space="0" w:color="auto"/>
            </w:tcBorders>
          </w:tcPr>
          <w:p w:rsidR="004A238A" w:rsidRPr="00123660" w:rsidRDefault="004A238A">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4A238A" w:rsidRPr="00123660" w:rsidRDefault="004A238A">
            <w:pPr>
              <w:ind w:firstLine="0"/>
              <w:jc w:val="center"/>
              <w:rPr>
                <w:sz w:val="20"/>
                <w:szCs w:val="20"/>
              </w:rPr>
            </w:pPr>
          </w:p>
        </w:tc>
      </w:tr>
      <w:tr w:rsidR="00805BF2" w:rsidRPr="00123660" w:rsidTr="00D643F8">
        <w:trPr>
          <w:trHeight w:val="200"/>
        </w:trPr>
        <w:tc>
          <w:tcPr>
            <w:tcW w:w="4406" w:type="pct"/>
            <w:gridSpan w:val="13"/>
            <w:tcBorders>
              <w:top w:val="single" w:sz="6" w:space="0" w:color="auto"/>
              <w:left w:val="single" w:sz="2" w:space="0" w:color="auto"/>
              <w:bottom w:val="single" w:sz="6" w:space="0" w:color="auto"/>
              <w:right w:val="single" w:sz="6" w:space="0" w:color="auto"/>
            </w:tcBorders>
          </w:tcPr>
          <w:p w:rsidR="004A238A" w:rsidRPr="00123660" w:rsidRDefault="004A238A" w:rsidP="00F00065">
            <w:pPr>
              <w:ind w:firstLine="0"/>
              <w:rPr>
                <w:sz w:val="20"/>
                <w:szCs w:val="20"/>
              </w:rPr>
            </w:pPr>
            <w:r w:rsidRPr="00123660">
              <w:rPr>
                <w:sz w:val="20"/>
                <w:szCs w:val="20"/>
              </w:rPr>
              <w:t>Carga horária total de Unipampa Cidadã</w:t>
            </w:r>
          </w:p>
        </w:tc>
        <w:tc>
          <w:tcPr>
            <w:tcW w:w="309" w:type="pct"/>
            <w:gridSpan w:val="2"/>
            <w:tcBorders>
              <w:top w:val="single" w:sz="6" w:space="0" w:color="auto"/>
              <w:left w:val="single" w:sz="6" w:space="0" w:color="auto"/>
              <w:bottom w:val="single" w:sz="6" w:space="0" w:color="auto"/>
              <w:right w:val="single" w:sz="6" w:space="0" w:color="auto"/>
            </w:tcBorders>
          </w:tcPr>
          <w:p w:rsidR="004A238A" w:rsidRPr="00123660" w:rsidRDefault="004A238A">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4A238A" w:rsidRPr="00123660" w:rsidRDefault="004A238A">
            <w:pPr>
              <w:ind w:firstLine="0"/>
              <w:jc w:val="center"/>
              <w:rPr>
                <w:sz w:val="20"/>
                <w:szCs w:val="20"/>
              </w:rPr>
            </w:pPr>
          </w:p>
        </w:tc>
      </w:tr>
      <w:tr w:rsidR="00805BF2" w:rsidRPr="00123660" w:rsidTr="00D643F8">
        <w:trPr>
          <w:cnfStyle w:val="000000100000" w:firstRow="0" w:lastRow="0" w:firstColumn="0" w:lastColumn="0" w:oddVBand="0" w:evenVBand="0" w:oddHBand="1" w:evenHBand="0" w:firstRowFirstColumn="0" w:firstRowLastColumn="0" w:lastRowFirstColumn="0" w:lastRowLastColumn="0"/>
          <w:trHeight w:val="200"/>
        </w:trPr>
        <w:tc>
          <w:tcPr>
            <w:tcW w:w="4406" w:type="pct"/>
            <w:gridSpan w:val="13"/>
            <w:tcBorders>
              <w:top w:val="single" w:sz="6" w:space="0" w:color="auto"/>
              <w:left w:val="single" w:sz="2" w:space="0" w:color="auto"/>
              <w:bottom w:val="single" w:sz="6" w:space="0" w:color="auto"/>
              <w:right w:val="single" w:sz="6" w:space="0" w:color="auto"/>
            </w:tcBorders>
          </w:tcPr>
          <w:p w:rsidR="004A238A" w:rsidRPr="00123660" w:rsidRDefault="004A238A" w:rsidP="00F00065">
            <w:pPr>
              <w:ind w:firstLine="0"/>
              <w:rPr>
                <w:sz w:val="20"/>
                <w:szCs w:val="20"/>
              </w:rPr>
            </w:pPr>
            <w:r w:rsidRPr="00123660">
              <w:rPr>
                <w:sz w:val="20"/>
                <w:szCs w:val="20"/>
              </w:rPr>
              <w:t>Carga horária total de Atividades Curriculares de Extensão Vinculadas</w:t>
            </w:r>
          </w:p>
        </w:tc>
        <w:tc>
          <w:tcPr>
            <w:tcW w:w="309" w:type="pct"/>
            <w:gridSpan w:val="2"/>
            <w:tcBorders>
              <w:top w:val="single" w:sz="6" w:space="0" w:color="auto"/>
              <w:left w:val="single" w:sz="6" w:space="0" w:color="auto"/>
              <w:bottom w:val="single" w:sz="6" w:space="0" w:color="auto"/>
              <w:right w:val="single" w:sz="6" w:space="0" w:color="auto"/>
            </w:tcBorders>
          </w:tcPr>
          <w:p w:rsidR="004A238A" w:rsidRPr="00123660" w:rsidRDefault="004A238A">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4A238A" w:rsidRPr="00123660" w:rsidRDefault="004A238A">
            <w:pPr>
              <w:ind w:firstLine="0"/>
              <w:jc w:val="center"/>
              <w:rPr>
                <w:sz w:val="20"/>
                <w:szCs w:val="20"/>
              </w:rPr>
            </w:pPr>
          </w:p>
        </w:tc>
      </w:tr>
      <w:tr w:rsidR="002E363A" w:rsidRPr="00123660" w:rsidTr="00D643F8">
        <w:trPr>
          <w:trHeight w:val="200"/>
        </w:trPr>
        <w:tc>
          <w:tcPr>
            <w:tcW w:w="4406" w:type="pct"/>
            <w:gridSpan w:val="13"/>
            <w:tcBorders>
              <w:top w:val="single" w:sz="6" w:space="0" w:color="auto"/>
              <w:left w:val="single" w:sz="2" w:space="0" w:color="auto"/>
              <w:bottom w:val="single" w:sz="6" w:space="0" w:color="auto"/>
              <w:right w:val="single" w:sz="6" w:space="0" w:color="auto"/>
            </w:tcBorders>
          </w:tcPr>
          <w:p w:rsidR="004639C9" w:rsidRPr="00123660" w:rsidRDefault="002F2165">
            <w:pPr>
              <w:ind w:firstLine="0"/>
              <w:rPr>
                <w:sz w:val="20"/>
                <w:szCs w:val="20"/>
              </w:rPr>
            </w:pPr>
            <w:r w:rsidRPr="00123660">
              <w:rPr>
                <w:sz w:val="20"/>
                <w:szCs w:val="20"/>
              </w:rPr>
              <w:t>CARGA HORÁRIA TOTAL DE ATIVIDADES COMPLEMENTARES DE GRADUAÇÃO</w:t>
            </w:r>
          </w:p>
        </w:tc>
        <w:tc>
          <w:tcPr>
            <w:tcW w:w="309" w:type="pct"/>
            <w:gridSpan w:val="2"/>
            <w:tcBorders>
              <w:top w:val="single" w:sz="6" w:space="0" w:color="auto"/>
              <w:left w:val="single" w:sz="6" w:space="0" w:color="auto"/>
              <w:bottom w:val="single" w:sz="6" w:space="0" w:color="auto"/>
              <w:right w:val="single" w:sz="6" w:space="0" w:color="auto"/>
            </w:tcBorders>
          </w:tcPr>
          <w:p w:rsidR="004639C9" w:rsidRPr="00123660" w:rsidRDefault="004639C9">
            <w:pPr>
              <w:ind w:firstLine="0"/>
              <w:jc w:val="center"/>
              <w:rPr>
                <w:b/>
                <w:sz w:val="20"/>
                <w:szCs w:val="20"/>
              </w:rPr>
            </w:pPr>
          </w:p>
        </w:tc>
        <w:tc>
          <w:tcPr>
            <w:tcW w:w="284" w:type="pct"/>
            <w:tcBorders>
              <w:top w:val="single" w:sz="6" w:space="0" w:color="auto"/>
              <w:left w:val="single" w:sz="6" w:space="0" w:color="auto"/>
              <w:bottom w:val="single" w:sz="6" w:space="0" w:color="auto"/>
              <w:right w:val="single" w:sz="2" w:space="0" w:color="auto"/>
            </w:tcBorders>
          </w:tcPr>
          <w:p w:rsidR="004639C9" w:rsidRPr="00123660" w:rsidRDefault="004639C9">
            <w:pPr>
              <w:ind w:firstLine="0"/>
              <w:jc w:val="center"/>
              <w:rPr>
                <w:sz w:val="20"/>
                <w:szCs w:val="20"/>
              </w:rPr>
            </w:pPr>
          </w:p>
        </w:tc>
      </w:tr>
      <w:tr w:rsidR="0010274E" w:rsidRPr="00697265" w:rsidTr="00D643F8">
        <w:trPr>
          <w:cnfStyle w:val="000000100000" w:firstRow="0" w:lastRow="0" w:firstColumn="0" w:lastColumn="0" w:oddVBand="0" w:evenVBand="0" w:oddHBand="1" w:evenHBand="0" w:firstRowFirstColumn="0" w:firstRowLastColumn="0" w:lastRowFirstColumn="0" w:lastRowLastColumn="0"/>
          <w:trHeight w:val="200"/>
        </w:trPr>
        <w:tc>
          <w:tcPr>
            <w:tcW w:w="4406" w:type="pct"/>
            <w:gridSpan w:val="13"/>
            <w:tcBorders>
              <w:top w:val="single" w:sz="6" w:space="0" w:color="auto"/>
              <w:left w:val="single" w:sz="2" w:space="0" w:color="auto"/>
              <w:bottom w:val="single" w:sz="2" w:space="0" w:color="auto"/>
              <w:right w:val="single" w:sz="6" w:space="0" w:color="auto"/>
            </w:tcBorders>
          </w:tcPr>
          <w:p w:rsidR="004639C9" w:rsidRPr="00697265" w:rsidRDefault="002F2165">
            <w:pPr>
              <w:ind w:firstLine="0"/>
              <w:rPr>
                <w:sz w:val="20"/>
                <w:szCs w:val="20"/>
              </w:rPr>
            </w:pPr>
            <w:r w:rsidRPr="00123660">
              <w:rPr>
                <w:sz w:val="20"/>
                <w:szCs w:val="20"/>
              </w:rPr>
              <w:t>CARGA HORÁRIA TOTAL DO CURSO</w:t>
            </w:r>
          </w:p>
        </w:tc>
        <w:tc>
          <w:tcPr>
            <w:tcW w:w="309" w:type="pct"/>
            <w:gridSpan w:val="2"/>
            <w:tcBorders>
              <w:top w:val="single" w:sz="6" w:space="0" w:color="auto"/>
              <w:left w:val="single" w:sz="6" w:space="0" w:color="auto"/>
              <w:bottom w:val="single" w:sz="2" w:space="0" w:color="auto"/>
              <w:right w:val="single" w:sz="6" w:space="0" w:color="auto"/>
            </w:tcBorders>
          </w:tcPr>
          <w:p w:rsidR="004639C9" w:rsidRPr="00697265" w:rsidRDefault="004639C9">
            <w:pPr>
              <w:ind w:firstLine="0"/>
              <w:jc w:val="center"/>
              <w:rPr>
                <w:b/>
                <w:sz w:val="20"/>
                <w:szCs w:val="20"/>
              </w:rPr>
            </w:pPr>
          </w:p>
        </w:tc>
        <w:tc>
          <w:tcPr>
            <w:tcW w:w="284" w:type="pct"/>
            <w:tcBorders>
              <w:top w:val="single" w:sz="6" w:space="0" w:color="auto"/>
              <w:left w:val="single" w:sz="6" w:space="0" w:color="auto"/>
              <w:bottom w:val="single" w:sz="2" w:space="0" w:color="auto"/>
              <w:right w:val="single" w:sz="2" w:space="0" w:color="auto"/>
            </w:tcBorders>
          </w:tcPr>
          <w:p w:rsidR="004639C9" w:rsidRPr="00697265" w:rsidRDefault="004639C9">
            <w:pPr>
              <w:ind w:firstLine="0"/>
              <w:jc w:val="center"/>
              <w:rPr>
                <w:sz w:val="20"/>
                <w:szCs w:val="20"/>
              </w:rPr>
            </w:pPr>
          </w:p>
        </w:tc>
      </w:tr>
    </w:tbl>
    <w:p w:rsidR="00CE6155" w:rsidRDefault="00CE6155">
      <w:pPr>
        <w:keepNext/>
        <w:keepLines/>
        <w:pBdr>
          <w:top w:val="nil"/>
          <w:left w:val="nil"/>
          <w:bottom w:val="nil"/>
          <w:right w:val="nil"/>
          <w:between w:val="nil"/>
        </w:pBdr>
        <w:spacing w:before="240"/>
        <w:ind w:firstLine="0"/>
        <w:rPr>
          <w:b/>
          <w:sz w:val="22"/>
          <w:szCs w:val="22"/>
        </w:rPr>
        <w:sectPr w:rsidR="00CE6155" w:rsidSect="005D5E2D">
          <w:pgSz w:w="16840" w:h="11907" w:orient="landscape"/>
          <w:pgMar w:top="1985" w:right="1701" w:bottom="1134" w:left="1134" w:header="709" w:footer="709" w:gutter="0"/>
          <w:cols w:space="720"/>
          <w:titlePg/>
          <w:docGrid w:linePitch="326"/>
        </w:sectPr>
      </w:pPr>
    </w:p>
    <w:p w:rsidR="004639C9" w:rsidRDefault="002F2165" w:rsidP="005D5E2D">
      <w:pPr>
        <w:pStyle w:val="Ttulo3"/>
      </w:pPr>
      <w:bookmarkStart w:id="71" w:name="_Toc94270344"/>
      <w:r>
        <w:lastRenderedPageBreak/>
        <w:t>2.4.3 Abordagem dos Temas Transversais</w:t>
      </w:r>
      <w:bookmarkEnd w:id="71"/>
    </w:p>
    <w:sdt>
      <w:sdtPr>
        <w:id w:val="-1469198495"/>
        <w:placeholder>
          <w:docPart w:val="DefaultPlaceholder_1082065158"/>
        </w:placeholder>
        <w:showingPlcHdr/>
      </w:sdtPr>
      <w:sdtEndPr/>
      <w:sdtContent>
        <w:p w:rsidR="004639C9" w:rsidRDefault="005D5E2D">
          <w:r w:rsidRPr="005D5E2D">
            <w:t>Clique aqui para digitar texto.</w:t>
          </w:r>
        </w:p>
      </w:sdtContent>
    </w:sdt>
    <w:p w:rsidR="0030440E" w:rsidRDefault="0030440E" w:rsidP="00754B3F">
      <w:pPr>
        <w:pStyle w:val="orientaes"/>
      </w:pPr>
    </w:p>
    <w:p w:rsidR="004639C9" w:rsidRPr="00754B3F" w:rsidRDefault="002F2165" w:rsidP="00754B3F">
      <w:pPr>
        <w:pStyle w:val="orientaes"/>
      </w:pPr>
      <w:r w:rsidRPr="00754B3F">
        <w:t>O</w:t>
      </w:r>
      <w:r w:rsidR="00550C51">
        <w:t>rientações</w:t>
      </w:r>
      <w:r w:rsidRPr="00754B3F">
        <w:t>:</w:t>
      </w:r>
    </w:p>
    <w:p w:rsidR="004639C9" w:rsidRPr="00754B3F" w:rsidRDefault="002F2165" w:rsidP="00F7595D">
      <w:pPr>
        <w:pStyle w:val="orientaes"/>
        <w:numPr>
          <w:ilvl w:val="0"/>
          <w:numId w:val="25"/>
        </w:numPr>
        <w:ind w:left="284" w:hanging="284"/>
      </w:pPr>
      <w:r w:rsidRPr="00754B3F">
        <w:t>Mencionar como acontece no curso a abordagem dos temas transversais (educação ambiental; educação em direitos humanos; educação das relações étnico-raciais e para o ensino de história e cultura afro-brasileira, africana e indígena etc.), se em componentes curriculares (verificar se os conteúdos constam nas respectivas ementas), em projetos ou outras atividades curriculares desenvolvidas pelo curso;</w:t>
      </w:r>
    </w:p>
    <w:p w:rsidR="004639C9" w:rsidRPr="00754B3F" w:rsidRDefault="002F2165" w:rsidP="00F7595D">
      <w:pPr>
        <w:pStyle w:val="orientaes"/>
        <w:numPr>
          <w:ilvl w:val="0"/>
          <w:numId w:val="25"/>
        </w:numPr>
        <w:ind w:left="284" w:hanging="284"/>
      </w:pPr>
      <w:r w:rsidRPr="00754B3F">
        <w:t>Em relação à temática da educação das relações étnico-raciais para o Ensino de História e Cultura Afro- Brasileira, Africana e Indígena, é importante mencionar as ações desenvolvidas pela Assessoria de Diversidade, Inclusão e Ações Afirmativas (ADAFI) e pelos Núcleos de Estudos Afro-Brasileiros e Indígenas (NEABI) (sugere-se consultar os representantes do NEABI no câmpus para obter orientações sobre a inclusão das temáticas;</w:t>
      </w:r>
    </w:p>
    <w:p w:rsidR="00550C51" w:rsidRPr="00754B3F" w:rsidRDefault="00550C51" w:rsidP="00550C51">
      <w:pPr>
        <w:pStyle w:val="orientaes"/>
        <w:numPr>
          <w:ilvl w:val="0"/>
          <w:numId w:val="25"/>
        </w:numPr>
        <w:ind w:left="284" w:hanging="284"/>
      </w:pPr>
      <w:r w:rsidRPr="00754B3F">
        <w:t>Licenciaturas: abordar conteúdos referentes à conscientização, prevenção e combate a todos os tipos de violência, especialmente a intimidação sistemática (</w:t>
      </w:r>
      <w:proofErr w:type="spellStart"/>
      <w:r w:rsidRPr="00754B3F">
        <w:t>bullying</w:t>
      </w:r>
      <w:proofErr w:type="spellEnd"/>
      <w:r w:rsidRPr="00754B3F">
        <w:t>), no âmbito das escolas; bem como ações destinadas a promover a cultura de paz nas escolas (Lei 13.663/18); de conteúdos referentes à educação alimentar e nutricional (Lei 13.666/18); violência cont</w:t>
      </w:r>
      <w:r>
        <w:t>ra a mulher (Lei 14.164/2021);</w:t>
      </w:r>
    </w:p>
    <w:p w:rsidR="004639C9" w:rsidRPr="00754B3F" w:rsidRDefault="002F2165" w:rsidP="00F7595D">
      <w:pPr>
        <w:pStyle w:val="orientaes"/>
        <w:numPr>
          <w:ilvl w:val="0"/>
          <w:numId w:val="25"/>
        </w:numPr>
        <w:ind w:left="284" w:hanging="284"/>
      </w:pPr>
      <w:r w:rsidRPr="00754B3F">
        <w:t>Também, mencionar como são abordados os conteúdos referentes ao empreendedorismo no curso, bem como os relacionados à acessibilidade e ao desenho universal (inclusive a Lei 14.191/2021 sobre a modalidade de Educação bilíngue de surdos) nos cursos de graduação, conforme iniciativas do PDI 2019</w:t>
      </w:r>
      <w:r w:rsidR="009936CE">
        <w:t xml:space="preserve">-2023 e a Resolução CNE/CES nº </w:t>
      </w:r>
      <w:r w:rsidRPr="00754B3F">
        <w:t>1, de 26 de março de 2</w:t>
      </w:r>
      <w:r w:rsidR="009936CE">
        <w:t xml:space="preserve">021 (Altera </w:t>
      </w:r>
      <w:proofErr w:type="spellStart"/>
      <w:r w:rsidR="009936CE">
        <w:t>DCNs</w:t>
      </w:r>
      <w:proofErr w:type="spellEnd"/>
      <w:r w:rsidR="009936CE">
        <w:t xml:space="preserve"> Engenharias);</w:t>
      </w:r>
    </w:p>
    <w:p w:rsidR="004639C9" w:rsidRPr="00754B3F" w:rsidRDefault="002F2165" w:rsidP="00F7595D">
      <w:pPr>
        <w:pStyle w:val="orientaes"/>
        <w:numPr>
          <w:ilvl w:val="0"/>
          <w:numId w:val="25"/>
        </w:numPr>
        <w:ind w:left="284" w:hanging="284"/>
      </w:pPr>
      <w:r w:rsidRPr="00754B3F">
        <w:t>Cursos de Engenharia: abordar conteúdos relativos à prevenção e ao combate a incêndio e a desastres (art. 8º da Lei 13.425/17).</w:t>
      </w:r>
    </w:p>
    <w:p w:rsidR="004639C9" w:rsidRDefault="004639C9"/>
    <w:p w:rsidR="004639C9" w:rsidRDefault="002F2165" w:rsidP="00754B3F">
      <w:pPr>
        <w:pStyle w:val="Ttulo3"/>
      </w:pPr>
      <w:bookmarkStart w:id="72" w:name="_Toc94270345"/>
      <w:r>
        <w:t>2.4.4 Flexibilização Curricular</w:t>
      </w:r>
      <w:bookmarkEnd w:id="72"/>
    </w:p>
    <w:sdt>
      <w:sdtPr>
        <w:id w:val="1637837943"/>
        <w:placeholder>
          <w:docPart w:val="DefaultPlaceholder_1082065158"/>
        </w:placeholder>
        <w:showingPlcHdr/>
      </w:sdtPr>
      <w:sdtEndPr/>
      <w:sdtContent>
        <w:p w:rsidR="004639C9" w:rsidRDefault="00754B3F">
          <w:r w:rsidRPr="00754B3F">
            <w:t>Clique aqui para digitar texto.</w:t>
          </w:r>
        </w:p>
      </w:sdtContent>
    </w:sdt>
    <w:p w:rsidR="00002FDF" w:rsidRDefault="00002FDF" w:rsidP="00754B3F">
      <w:pPr>
        <w:pStyle w:val="orientaes"/>
      </w:pPr>
    </w:p>
    <w:p w:rsidR="004639C9" w:rsidRPr="00754B3F" w:rsidRDefault="00C67A58" w:rsidP="00754B3F">
      <w:pPr>
        <w:pStyle w:val="orientaes"/>
      </w:pPr>
      <w:r>
        <w:t>Orientações</w:t>
      </w:r>
      <w:r w:rsidR="002F2165" w:rsidRPr="00754B3F">
        <w:t>:</w:t>
      </w:r>
    </w:p>
    <w:p w:rsidR="004639C9" w:rsidRPr="00754B3F" w:rsidRDefault="002F2165" w:rsidP="00F7595D">
      <w:pPr>
        <w:pStyle w:val="orientaes"/>
        <w:numPr>
          <w:ilvl w:val="0"/>
          <w:numId w:val="26"/>
        </w:numPr>
        <w:ind w:left="284" w:hanging="284"/>
      </w:pPr>
      <w:r w:rsidRPr="00754B3F">
        <w:t>Mencionar como é desenvolvida no curso a interdisciplinaridade e a flexibilização curricular, a partir de atividades, projetos (de ensino, pesquisa e extensão), núcleos ou eixos que integra</w:t>
      </w:r>
      <w:r w:rsidR="00754B3F">
        <w:t xml:space="preserve">m os componentes curriculares; </w:t>
      </w:r>
      <w:proofErr w:type="spellStart"/>
      <w:r w:rsidRPr="00754B3F">
        <w:t>ACGs</w:t>
      </w:r>
      <w:proofErr w:type="spellEnd"/>
      <w:r w:rsidRPr="00754B3F">
        <w:t xml:space="preserve">, atividades </w:t>
      </w:r>
      <w:proofErr w:type="spellStart"/>
      <w:r w:rsidRPr="00754B3F">
        <w:t>EaD</w:t>
      </w:r>
      <w:proofErr w:type="spellEnd"/>
      <w:r w:rsidRPr="00754B3F">
        <w:t xml:space="preserve"> (cursos presenciais) ou presenciais (cursos </w:t>
      </w:r>
      <w:proofErr w:type="spellStart"/>
      <w:r w:rsidRPr="00754B3F">
        <w:t>EaD</w:t>
      </w:r>
      <w:proofErr w:type="spellEnd"/>
      <w:r w:rsidRPr="00754B3F">
        <w:t>), estágios, aproveitamento de estudos, atividades curriculares de extensão, atividades práticas que complementem a teoria (visitas técnicas, eventos, aplicação de pesquisas em instituições públicas locais etc.).</w:t>
      </w:r>
    </w:p>
    <w:p w:rsidR="00002FDF" w:rsidRDefault="00002FDF" w:rsidP="00002FDF">
      <w:pPr>
        <w:ind w:firstLine="0"/>
        <w:rPr>
          <w:sz w:val="20"/>
          <w:szCs w:val="20"/>
        </w:rPr>
      </w:pPr>
    </w:p>
    <w:p w:rsidR="00002FDF" w:rsidRPr="00002FDF" w:rsidRDefault="00002FDF" w:rsidP="00002FDF">
      <w:pPr>
        <w:spacing w:line="240" w:lineRule="auto"/>
        <w:ind w:firstLine="0"/>
        <w:rPr>
          <w:i/>
          <w:color w:val="404040" w:themeColor="text1" w:themeTint="BF"/>
          <w:sz w:val="20"/>
          <w:szCs w:val="20"/>
        </w:rPr>
      </w:pPr>
      <w:r w:rsidRPr="00002FDF">
        <w:rPr>
          <w:i/>
          <w:color w:val="404040" w:themeColor="text1" w:themeTint="BF"/>
          <w:sz w:val="20"/>
          <w:szCs w:val="20"/>
        </w:rPr>
        <w:t>Sugestão de texto suplementar:</w:t>
      </w:r>
    </w:p>
    <w:p w:rsidR="00002FDF" w:rsidRPr="00002FDF" w:rsidRDefault="00002FDF" w:rsidP="00E32545">
      <w:pPr>
        <w:rPr>
          <w:shd w:val="clear" w:color="auto" w:fill="FFFFFF"/>
        </w:rPr>
      </w:pPr>
      <w:r w:rsidRPr="00002FDF">
        <w:rPr>
          <w:shd w:val="clear" w:color="auto" w:fill="FFFFFF"/>
        </w:rPr>
        <w:t xml:space="preserve">A concepção de formação acadêmica indicada no Projeto Pedagógico Institucional (PDI 2019-2023) requer que os cursos, por meio de seus projetos pedagógicos, articulem ensino, pesquisa e extensão e contemplem, dentre outros </w:t>
      </w:r>
      <w:r w:rsidRPr="00002FDF">
        <w:rPr>
          <w:shd w:val="clear" w:color="auto" w:fill="FFFFFF"/>
        </w:rPr>
        <w:lastRenderedPageBreak/>
        <w:t>princípios, a  flexibilização curricular,  entendida como processo permanente de qualificação dos currículos, de forma a incorporar os desafios impostos pelas mudanças sociais, pelos avanços científico e tecnológico e pela globalização, nas diferentes possibilidades de formação (componentes curriculares obrigatórios, eletivos, atividades curriculares de extensão e atividades complementares).</w:t>
      </w:r>
    </w:p>
    <w:p w:rsidR="00002FDF" w:rsidRPr="00002FDF" w:rsidRDefault="00002FDF" w:rsidP="00E32545">
      <w:pPr>
        <w:rPr>
          <w:shd w:val="clear" w:color="auto" w:fill="FFFFFF"/>
        </w:rPr>
      </w:pPr>
      <w:r w:rsidRPr="00002FDF">
        <w:rPr>
          <w:shd w:val="clear" w:color="auto" w:fill="FFFFFF"/>
        </w:rPr>
        <w:t>O Plano de Desenvolvimento Institucional (2019 – 2023) propõe a flexibilização curricular e a oferta diversificada de atividades complementares como princípio metodológico, com a finalidade de incentivar a autonomia do estudante, através do desenvolvimento de ações que deverão promover o uso de recursos inovadores, na possibilidade de criar diferentes desenhos de matriz curricular, superando a perspectiva disciplinar dos conteúdos.</w:t>
      </w:r>
    </w:p>
    <w:p w:rsidR="00002FDF" w:rsidRPr="00002FDF" w:rsidRDefault="00002FDF" w:rsidP="00E32545">
      <w:pPr>
        <w:rPr>
          <w:shd w:val="clear" w:color="auto" w:fill="FFFFFF"/>
        </w:rPr>
      </w:pPr>
      <w:r w:rsidRPr="00002FDF">
        <w:rPr>
          <w:shd w:val="clear" w:color="auto" w:fill="FFFFFF"/>
        </w:rPr>
        <w:t>Também, nos projetos pedagógicos dos cursos, a flexibilização curricular deve prever critérios que deverão permear as áreas curriculares de conhecimento, e estas deverão estar organizadas em atividades e projetos que promovam associação de novas experiências com aquelas estabelecidas na integralização mínima prevista na matriz curricular, promovendo a inserção da extensão como princípio de ensino, propondo assim a progressiva concretude da inserção das ações de extensão nos cursos de graduação, conforme a meta 12.7 do Plano Nacional da Educação e a Resolução CONSUNI/UNIPAMPA nº 317/2021. </w:t>
      </w:r>
    </w:p>
    <w:p w:rsidR="00002FDF" w:rsidRDefault="00002FDF" w:rsidP="00002FDF">
      <w:pPr>
        <w:ind w:firstLine="0"/>
        <w:rPr>
          <w:sz w:val="20"/>
          <w:szCs w:val="20"/>
        </w:rPr>
      </w:pPr>
    </w:p>
    <w:p w:rsidR="004639C9" w:rsidRDefault="002F2165" w:rsidP="00754B3F">
      <w:pPr>
        <w:pStyle w:val="Ttulo4"/>
      </w:pPr>
      <w:bookmarkStart w:id="73" w:name="_Toc94270346"/>
      <w:r>
        <w:t>2.4.4.1 Componentes Curriculares Complementares de Graduação</w:t>
      </w:r>
      <w:bookmarkEnd w:id="73"/>
    </w:p>
    <w:sdt>
      <w:sdtPr>
        <w:id w:val="-1089461653"/>
        <w:placeholder>
          <w:docPart w:val="DefaultPlaceholder_1082065158"/>
        </w:placeholder>
        <w:showingPlcHdr/>
      </w:sdtPr>
      <w:sdtEndPr/>
      <w:sdtContent>
        <w:p w:rsidR="004639C9" w:rsidRDefault="005F7242">
          <w:r w:rsidRPr="005F7242">
            <w:t>Clique aqui para digitar texto.</w:t>
          </w:r>
        </w:p>
      </w:sdtContent>
    </w:sdt>
    <w:p w:rsidR="00002FDF" w:rsidRDefault="00002FDF" w:rsidP="005F7242">
      <w:pPr>
        <w:pStyle w:val="orientaes"/>
      </w:pPr>
    </w:p>
    <w:p w:rsidR="004639C9" w:rsidRPr="005F7242" w:rsidRDefault="002F2165" w:rsidP="005F7242">
      <w:pPr>
        <w:pStyle w:val="orientaes"/>
      </w:pPr>
      <w:r w:rsidRPr="005F7242">
        <w:t>Orientações:</w:t>
      </w:r>
    </w:p>
    <w:p w:rsidR="004639C9" w:rsidRPr="005F7242" w:rsidRDefault="002F2165" w:rsidP="00F7595D">
      <w:pPr>
        <w:pStyle w:val="orientaes"/>
        <w:numPr>
          <w:ilvl w:val="0"/>
          <w:numId w:val="26"/>
        </w:numPr>
        <w:ind w:left="284" w:hanging="284"/>
      </w:pPr>
      <w:r w:rsidRPr="005F7242">
        <w:t xml:space="preserve">Mencionar que os componentes curriculares complementares são eletivos e complementam a formação do aluno. Descrever o funcionamento </w:t>
      </w:r>
      <w:r w:rsidR="007D2F9E">
        <w:t xml:space="preserve">da oferta de </w:t>
      </w:r>
      <w:proofErr w:type="spellStart"/>
      <w:r w:rsidRPr="005F7242">
        <w:t>CCCGs</w:t>
      </w:r>
      <w:proofErr w:type="spellEnd"/>
      <w:r w:rsidRPr="005F7242">
        <w:t xml:space="preserve"> e informar a carga horária mínima para integralização. Para os cursos de bacharelado e tecnológicos, deve constar o componente Libras na lista de </w:t>
      </w:r>
      <w:proofErr w:type="spellStart"/>
      <w:r w:rsidRPr="005F7242">
        <w:t>CCCGs</w:t>
      </w:r>
      <w:proofErr w:type="spellEnd"/>
      <w:r w:rsidR="007D2F9E">
        <w:t>, se não for obrigatório</w:t>
      </w:r>
      <w:r w:rsidRPr="005F7242">
        <w:t xml:space="preserve">; </w:t>
      </w:r>
    </w:p>
    <w:p w:rsidR="004639C9" w:rsidRDefault="004639C9">
      <w:pPr>
        <w:rPr>
          <w:color w:val="808080"/>
        </w:rPr>
      </w:pPr>
    </w:p>
    <w:p w:rsidR="002F3468" w:rsidRPr="002F3468" w:rsidRDefault="002F3468" w:rsidP="002F3468">
      <w:pPr>
        <w:pStyle w:val="Legenda"/>
        <w:keepNext/>
        <w:ind w:firstLine="0"/>
        <w:rPr>
          <w:b w:val="0"/>
        </w:rPr>
      </w:pPr>
      <w:bookmarkStart w:id="74" w:name="_Toc94270402"/>
      <w:r w:rsidRPr="002F3468">
        <w:rPr>
          <w:b w:val="0"/>
        </w:rPr>
        <w:lastRenderedPageBreak/>
        <w:t xml:space="preserve">Tabela </w:t>
      </w:r>
      <w:r w:rsidRPr="002F3468">
        <w:rPr>
          <w:b w:val="0"/>
          <w:color w:val="A6A6A6" w:themeColor="background1" w:themeShade="A6"/>
        </w:rPr>
        <w:fldChar w:fldCharType="begin"/>
      </w:r>
      <w:r w:rsidRPr="002F3468">
        <w:rPr>
          <w:b w:val="0"/>
          <w:color w:val="A6A6A6" w:themeColor="background1" w:themeShade="A6"/>
        </w:rPr>
        <w:instrText xml:space="preserve"> SEQ Tabela \* ARABIC </w:instrText>
      </w:r>
      <w:r w:rsidRPr="002F3468">
        <w:rPr>
          <w:b w:val="0"/>
          <w:color w:val="A6A6A6" w:themeColor="background1" w:themeShade="A6"/>
        </w:rPr>
        <w:fldChar w:fldCharType="separate"/>
      </w:r>
      <w:r w:rsidR="007C18C0">
        <w:rPr>
          <w:b w:val="0"/>
          <w:noProof/>
          <w:color w:val="A6A6A6" w:themeColor="background1" w:themeShade="A6"/>
        </w:rPr>
        <w:t>4</w:t>
      </w:r>
      <w:r w:rsidRPr="002F3468">
        <w:rPr>
          <w:b w:val="0"/>
          <w:color w:val="A6A6A6" w:themeColor="background1" w:themeShade="A6"/>
        </w:rPr>
        <w:fldChar w:fldCharType="end"/>
      </w:r>
      <w:r w:rsidRPr="002F3468">
        <w:rPr>
          <w:b w:val="0"/>
        </w:rPr>
        <w:t xml:space="preserve"> (3) - Componentes Curriculares Complementares de Graduação do Curso (exemplo)</w:t>
      </w:r>
      <w:bookmarkEnd w:id="74"/>
    </w:p>
    <w:tbl>
      <w:tblPr>
        <w:tblStyle w:val="SombreamentoMdio2"/>
        <w:tblW w:w="8896" w:type="dxa"/>
        <w:tblLayout w:type="fixed"/>
        <w:tblLook w:val="0400" w:firstRow="0" w:lastRow="0" w:firstColumn="0" w:lastColumn="0" w:noHBand="0" w:noVBand="1"/>
        <w:tblDescription w:val="Tabela de CCCGs com 8 colunas."/>
      </w:tblPr>
      <w:tblGrid>
        <w:gridCol w:w="534"/>
        <w:gridCol w:w="992"/>
        <w:gridCol w:w="3969"/>
        <w:gridCol w:w="709"/>
        <w:gridCol w:w="708"/>
        <w:gridCol w:w="709"/>
        <w:gridCol w:w="709"/>
        <w:gridCol w:w="566"/>
      </w:tblGrid>
      <w:tr w:rsidR="00333D39" w:rsidRPr="002F3468" w:rsidTr="00E929A7">
        <w:trPr>
          <w:cantSplit/>
          <w:trHeight w:val="1134"/>
          <w:tblHeader/>
        </w:trPr>
        <w:tc>
          <w:tcPr>
            <w:tcW w:w="534" w:type="dxa"/>
            <w:tcBorders>
              <w:top w:val="single" w:sz="18" w:space="0" w:color="auto"/>
              <w:bottom w:val="single" w:sz="18" w:space="0" w:color="auto"/>
            </w:tcBorders>
            <w:shd w:val="clear" w:color="auto" w:fill="A6A6A6" w:themeFill="background1" w:themeFillShade="A6"/>
            <w:textDirection w:val="btLr"/>
            <w:vAlign w:val="center"/>
          </w:tcPr>
          <w:p w:rsidR="004639C9" w:rsidRPr="002F3468" w:rsidRDefault="002F2165" w:rsidP="002F42EA">
            <w:pPr>
              <w:ind w:left="113" w:right="113" w:firstLine="0"/>
              <w:jc w:val="center"/>
              <w:rPr>
                <w:b/>
                <w:sz w:val="20"/>
                <w:szCs w:val="20"/>
              </w:rPr>
            </w:pPr>
            <w:r w:rsidRPr="002F3468">
              <w:rPr>
                <w:b/>
                <w:sz w:val="20"/>
                <w:szCs w:val="20"/>
              </w:rPr>
              <w:t>Semestre</w:t>
            </w:r>
          </w:p>
        </w:tc>
        <w:tc>
          <w:tcPr>
            <w:tcW w:w="992" w:type="dxa"/>
            <w:tcBorders>
              <w:top w:val="single" w:sz="18" w:space="0" w:color="auto"/>
              <w:bottom w:val="single" w:sz="18" w:space="0" w:color="auto"/>
            </w:tcBorders>
            <w:shd w:val="clear" w:color="auto" w:fill="A6A6A6" w:themeFill="background1" w:themeFillShade="A6"/>
            <w:textDirection w:val="btLr"/>
            <w:vAlign w:val="center"/>
          </w:tcPr>
          <w:p w:rsidR="004639C9" w:rsidRPr="002F3468" w:rsidRDefault="002F2165" w:rsidP="002F42EA">
            <w:pPr>
              <w:ind w:left="113" w:right="113" w:firstLine="0"/>
              <w:jc w:val="center"/>
              <w:rPr>
                <w:b/>
                <w:sz w:val="20"/>
                <w:szCs w:val="20"/>
              </w:rPr>
            </w:pPr>
            <w:r w:rsidRPr="002F3468">
              <w:rPr>
                <w:b/>
                <w:sz w:val="20"/>
                <w:szCs w:val="20"/>
              </w:rPr>
              <w:t>Código</w:t>
            </w:r>
          </w:p>
        </w:tc>
        <w:tc>
          <w:tcPr>
            <w:tcW w:w="3969" w:type="dxa"/>
            <w:tcBorders>
              <w:top w:val="single" w:sz="18" w:space="0" w:color="auto"/>
              <w:bottom w:val="single" w:sz="18" w:space="0" w:color="auto"/>
            </w:tcBorders>
            <w:shd w:val="clear" w:color="auto" w:fill="A6A6A6" w:themeFill="background1" w:themeFillShade="A6"/>
            <w:vAlign w:val="center"/>
          </w:tcPr>
          <w:p w:rsidR="004639C9" w:rsidRPr="002F3468" w:rsidRDefault="002F2165" w:rsidP="00E929A7">
            <w:pPr>
              <w:ind w:firstLine="0"/>
              <w:jc w:val="center"/>
              <w:rPr>
                <w:b/>
                <w:sz w:val="20"/>
                <w:szCs w:val="20"/>
              </w:rPr>
            </w:pPr>
            <w:r w:rsidRPr="002F3468">
              <w:rPr>
                <w:b/>
                <w:sz w:val="20"/>
                <w:szCs w:val="20"/>
              </w:rPr>
              <w:t>Nome</w:t>
            </w:r>
          </w:p>
        </w:tc>
        <w:tc>
          <w:tcPr>
            <w:tcW w:w="709" w:type="dxa"/>
            <w:tcBorders>
              <w:top w:val="single" w:sz="18" w:space="0" w:color="auto"/>
              <w:bottom w:val="single" w:sz="18" w:space="0" w:color="auto"/>
            </w:tcBorders>
            <w:shd w:val="clear" w:color="auto" w:fill="A6A6A6" w:themeFill="background1" w:themeFillShade="A6"/>
            <w:textDirection w:val="btLr"/>
            <w:vAlign w:val="center"/>
          </w:tcPr>
          <w:p w:rsidR="004639C9" w:rsidRPr="002F3468" w:rsidRDefault="002F2165" w:rsidP="002F42EA">
            <w:pPr>
              <w:ind w:left="113" w:right="113" w:firstLine="0"/>
              <w:jc w:val="center"/>
              <w:rPr>
                <w:b/>
                <w:sz w:val="20"/>
                <w:szCs w:val="20"/>
              </w:rPr>
            </w:pPr>
            <w:r w:rsidRPr="002F3468">
              <w:rPr>
                <w:b/>
                <w:sz w:val="20"/>
                <w:szCs w:val="20"/>
              </w:rPr>
              <w:t xml:space="preserve">CH </w:t>
            </w:r>
            <w:r w:rsidR="00246B9B">
              <w:rPr>
                <w:b/>
                <w:sz w:val="20"/>
                <w:szCs w:val="20"/>
              </w:rPr>
              <w:t>–</w:t>
            </w:r>
            <w:r w:rsidRPr="002F3468">
              <w:rPr>
                <w:b/>
                <w:sz w:val="20"/>
                <w:szCs w:val="20"/>
              </w:rPr>
              <w:t xml:space="preserve"> Teórica</w:t>
            </w:r>
          </w:p>
        </w:tc>
        <w:tc>
          <w:tcPr>
            <w:tcW w:w="708" w:type="dxa"/>
            <w:tcBorders>
              <w:top w:val="single" w:sz="18" w:space="0" w:color="auto"/>
              <w:bottom w:val="single" w:sz="18" w:space="0" w:color="auto"/>
            </w:tcBorders>
            <w:shd w:val="clear" w:color="auto" w:fill="A6A6A6" w:themeFill="background1" w:themeFillShade="A6"/>
            <w:textDirection w:val="btLr"/>
            <w:vAlign w:val="center"/>
          </w:tcPr>
          <w:p w:rsidR="004639C9" w:rsidRPr="002F3468" w:rsidRDefault="002F2165" w:rsidP="002F42EA">
            <w:pPr>
              <w:ind w:left="113" w:right="113" w:firstLine="0"/>
              <w:jc w:val="center"/>
              <w:rPr>
                <w:b/>
                <w:sz w:val="20"/>
                <w:szCs w:val="20"/>
              </w:rPr>
            </w:pPr>
            <w:r w:rsidRPr="002F3468">
              <w:rPr>
                <w:b/>
                <w:sz w:val="20"/>
                <w:szCs w:val="20"/>
              </w:rPr>
              <w:t>CH - Prática</w:t>
            </w:r>
          </w:p>
        </w:tc>
        <w:tc>
          <w:tcPr>
            <w:tcW w:w="709" w:type="dxa"/>
            <w:tcBorders>
              <w:top w:val="single" w:sz="18" w:space="0" w:color="auto"/>
              <w:bottom w:val="single" w:sz="18" w:space="0" w:color="auto"/>
            </w:tcBorders>
            <w:shd w:val="clear" w:color="auto" w:fill="A6A6A6" w:themeFill="background1" w:themeFillShade="A6"/>
            <w:textDirection w:val="btLr"/>
            <w:vAlign w:val="center"/>
          </w:tcPr>
          <w:p w:rsidR="004639C9" w:rsidRPr="002F3468" w:rsidRDefault="002F2165" w:rsidP="002F42EA">
            <w:pPr>
              <w:ind w:left="113" w:right="113" w:firstLine="0"/>
              <w:jc w:val="center"/>
              <w:rPr>
                <w:b/>
                <w:sz w:val="20"/>
                <w:szCs w:val="20"/>
              </w:rPr>
            </w:pPr>
            <w:r w:rsidRPr="002F3468">
              <w:rPr>
                <w:b/>
                <w:sz w:val="20"/>
                <w:szCs w:val="20"/>
              </w:rPr>
              <w:t>CH - Extensão</w:t>
            </w:r>
          </w:p>
        </w:tc>
        <w:tc>
          <w:tcPr>
            <w:tcW w:w="709" w:type="dxa"/>
            <w:tcBorders>
              <w:top w:val="single" w:sz="18" w:space="0" w:color="auto"/>
              <w:bottom w:val="single" w:sz="18" w:space="0" w:color="auto"/>
            </w:tcBorders>
            <w:shd w:val="clear" w:color="auto" w:fill="A6A6A6" w:themeFill="background1" w:themeFillShade="A6"/>
            <w:textDirection w:val="btLr"/>
            <w:vAlign w:val="center"/>
          </w:tcPr>
          <w:p w:rsidR="004639C9" w:rsidRPr="002F3468" w:rsidRDefault="002F2165" w:rsidP="002F42EA">
            <w:pPr>
              <w:ind w:left="113" w:right="113" w:firstLine="0"/>
              <w:jc w:val="center"/>
              <w:rPr>
                <w:b/>
                <w:sz w:val="20"/>
                <w:szCs w:val="20"/>
              </w:rPr>
            </w:pPr>
            <w:bookmarkStart w:id="75" w:name="_heading=h.trxmos1qxqn5" w:colFirst="0" w:colLast="0"/>
            <w:bookmarkEnd w:id="75"/>
            <w:r w:rsidRPr="002F3468">
              <w:rPr>
                <w:b/>
                <w:sz w:val="20"/>
                <w:szCs w:val="20"/>
              </w:rPr>
              <w:t>CH - Total</w:t>
            </w:r>
          </w:p>
        </w:tc>
        <w:tc>
          <w:tcPr>
            <w:tcW w:w="566" w:type="dxa"/>
            <w:tcBorders>
              <w:top w:val="single" w:sz="18" w:space="0" w:color="auto"/>
              <w:bottom w:val="single" w:sz="18" w:space="0" w:color="auto"/>
            </w:tcBorders>
            <w:shd w:val="clear" w:color="auto" w:fill="A6A6A6" w:themeFill="background1" w:themeFillShade="A6"/>
            <w:textDirection w:val="btLr"/>
            <w:vAlign w:val="center"/>
          </w:tcPr>
          <w:p w:rsidR="004639C9" w:rsidRPr="002F3468" w:rsidRDefault="002F2165" w:rsidP="002F42EA">
            <w:pPr>
              <w:ind w:left="113" w:right="113" w:firstLine="0"/>
              <w:jc w:val="center"/>
              <w:rPr>
                <w:b/>
                <w:sz w:val="20"/>
                <w:szCs w:val="20"/>
              </w:rPr>
            </w:pPr>
            <w:r w:rsidRPr="002F3468">
              <w:rPr>
                <w:b/>
                <w:sz w:val="20"/>
                <w:szCs w:val="20"/>
              </w:rPr>
              <w:t>Créditos</w:t>
            </w:r>
          </w:p>
        </w:tc>
      </w:tr>
      <w:tr w:rsidR="00333D39" w:rsidRPr="00333D39" w:rsidTr="00333D39">
        <w:trPr>
          <w:cnfStyle w:val="000000100000" w:firstRow="0" w:lastRow="0" w:firstColumn="0" w:lastColumn="0" w:oddVBand="0" w:evenVBand="0" w:oddHBand="1" w:evenHBand="0" w:firstRowFirstColumn="0" w:firstRowLastColumn="0" w:lastRowFirstColumn="0" w:lastRowLastColumn="0"/>
        </w:trPr>
        <w:tc>
          <w:tcPr>
            <w:tcW w:w="534" w:type="dxa"/>
            <w:tcBorders>
              <w:top w:val="single" w:sz="18" w:space="0" w:color="auto"/>
            </w:tcBorders>
          </w:tcPr>
          <w:p w:rsidR="002F3468" w:rsidRPr="002F3468" w:rsidRDefault="002F3468">
            <w:pPr>
              <w:ind w:firstLine="0"/>
              <w:jc w:val="center"/>
              <w:rPr>
                <w:b/>
                <w:sz w:val="20"/>
                <w:szCs w:val="20"/>
              </w:rPr>
            </w:pPr>
          </w:p>
        </w:tc>
        <w:tc>
          <w:tcPr>
            <w:tcW w:w="992" w:type="dxa"/>
            <w:tcBorders>
              <w:top w:val="single" w:sz="18" w:space="0" w:color="auto"/>
            </w:tcBorders>
          </w:tcPr>
          <w:p w:rsidR="002F3468" w:rsidRPr="00333D39" w:rsidRDefault="002F3468">
            <w:pPr>
              <w:ind w:firstLine="0"/>
              <w:jc w:val="center"/>
              <w:rPr>
                <w:b/>
                <w:sz w:val="20"/>
                <w:szCs w:val="20"/>
              </w:rPr>
            </w:pPr>
          </w:p>
        </w:tc>
        <w:tc>
          <w:tcPr>
            <w:tcW w:w="3969" w:type="dxa"/>
            <w:tcBorders>
              <w:top w:val="single" w:sz="18" w:space="0" w:color="auto"/>
            </w:tcBorders>
          </w:tcPr>
          <w:p w:rsidR="002F3468" w:rsidRPr="00333D39" w:rsidRDefault="002F3468">
            <w:pPr>
              <w:ind w:firstLine="0"/>
              <w:jc w:val="center"/>
              <w:rPr>
                <w:b/>
                <w:sz w:val="20"/>
                <w:szCs w:val="20"/>
              </w:rPr>
            </w:pPr>
          </w:p>
        </w:tc>
        <w:tc>
          <w:tcPr>
            <w:tcW w:w="709" w:type="dxa"/>
            <w:tcBorders>
              <w:top w:val="single" w:sz="18" w:space="0" w:color="auto"/>
            </w:tcBorders>
          </w:tcPr>
          <w:p w:rsidR="002F3468" w:rsidRPr="00333D39" w:rsidRDefault="002F3468">
            <w:pPr>
              <w:ind w:firstLine="0"/>
              <w:jc w:val="center"/>
              <w:rPr>
                <w:b/>
                <w:sz w:val="20"/>
                <w:szCs w:val="20"/>
              </w:rPr>
            </w:pPr>
          </w:p>
        </w:tc>
        <w:tc>
          <w:tcPr>
            <w:tcW w:w="708" w:type="dxa"/>
            <w:tcBorders>
              <w:top w:val="single" w:sz="18" w:space="0" w:color="auto"/>
            </w:tcBorders>
          </w:tcPr>
          <w:p w:rsidR="002F3468" w:rsidRPr="00333D39" w:rsidRDefault="002F3468">
            <w:pPr>
              <w:ind w:firstLine="0"/>
              <w:jc w:val="center"/>
              <w:rPr>
                <w:b/>
                <w:sz w:val="20"/>
                <w:szCs w:val="20"/>
              </w:rPr>
            </w:pPr>
          </w:p>
        </w:tc>
        <w:tc>
          <w:tcPr>
            <w:tcW w:w="709" w:type="dxa"/>
            <w:tcBorders>
              <w:top w:val="single" w:sz="18" w:space="0" w:color="auto"/>
            </w:tcBorders>
          </w:tcPr>
          <w:p w:rsidR="002F3468" w:rsidRPr="00333D39" w:rsidRDefault="002F3468">
            <w:pPr>
              <w:ind w:firstLine="0"/>
              <w:jc w:val="center"/>
              <w:rPr>
                <w:b/>
                <w:sz w:val="20"/>
                <w:szCs w:val="20"/>
              </w:rPr>
            </w:pPr>
          </w:p>
        </w:tc>
        <w:tc>
          <w:tcPr>
            <w:tcW w:w="709" w:type="dxa"/>
            <w:tcBorders>
              <w:top w:val="single" w:sz="18" w:space="0" w:color="auto"/>
            </w:tcBorders>
          </w:tcPr>
          <w:p w:rsidR="002F3468" w:rsidRPr="00333D39" w:rsidRDefault="002F3468">
            <w:pPr>
              <w:ind w:firstLine="0"/>
              <w:jc w:val="center"/>
              <w:rPr>
                <w:b/>
                <w:sz w:val="20"/>
                <w:szCs w:val="20"/>
              </w:rPr>
            </w:pPr>
          </w:p>
        </w:tc>
        <w:tc>
          <w:tcPr>
            <w:tcW w:w="566" w:type="dxa"/>
            <w:tcBorders>
              <w:top w:val="single" w:sz="18" w:space="0" w:color="auto"/>
            </w:tcBorders>
          </w:tcPr>
          <w:p w:rsidR="002F3468" w:rsidRPr="00333D39" w:rsidRDefault="002F3468">
            <w:pPr>
              <w:ind w:firstLine="0"/>
              <w:jc w:val="center"/>
              <w:rPr>
                <w:b/>
                <w:color w:val="9900FF"/>
                <w:sz w:val="20"/>
                <w:szCs w:val="20"/>
              </w:rPr>
            </w:pPr>
          </w:p>
        </w:tc>
      </w:tr>
      <w:tr w:rsidR="00333D39" w:rsidRPr="00333D39" w:rsidTr="00333D39">
        <w:tc>
          <w:tcPr>
            <w:tcW w:w="534" w:type="dxa"/>
          </w:tcPr>
          <w:p w:rsidR="002F3468" w:rsidRPr="00333D39" w:rsidRDefault="002F3468">
            <w:pPr>
              <w:ind w:firstLine="0"/>
              <w:jc w:val="center"/>
              <w:rPr>
                <w:b/>
                <w:sz w:val="20"/>
                <w:szCs w:val="20"/>
              </w:rPr>
            </w:pPr>
          </w:p>
        </w:tc>
        <w:tc>
          <w:tcPr>
            <w:tcW w:w="992" w:type="dxa"/>
          </w:tcPr>
          <w:p w:rsidR="002F3468" w:rsidRPr="00333D39" w:rsidRDefault="002F3468">
            <w:pPr>
              <w:ind w:firstLine="0"/>
              <w:jc w:val="center"/>
              <w:rPr>
                <w:b/>
                <w:sz w:val="20"/>
                <w:szCs w:val="20"/>
              </w:rPr>
            </w:pPr>
          </w:p>
        </w:tc>
        <w:tc>
          <w:tcPr>
            <w:tcW w:w="3969" w:type="dxa"/>
          </w:tcPr>
          <w:p w:rsidR="002F3468" w:rsidRPr="00333D39" w:rsidRDefault="002F3468">
            <w:pPr>
              <w:ind w:firstLine="0"/>
              <w:jc w:val="center"/>
              <w:rPr>
                <w:b/>
                <w:sz w:val="20"/>
                <w:szCs w:val="20"/>
              </w:rPr>
            </w:pPr>
          </w:p>
        </w:tc>
        <w:tc>
          <w:tcPr>
            <w:tcW w:w="709" w:type="dxa"/>
          </w:tcPr>
          <w:p w:rsidR="002F3468" w:rsidRPr="00333D39" w:rsidRDefault="002F3468">
            <w:pPr>
              <w:ind w:firstLine="0"/>
              <w:jc w:val="center"/>
              <w:rPr>
                <w:b/>
                <w:sz w:val="20"/>
                <w:szCs w:val="20"/>
              </w:rPr>
            </w:pPr>
          </w:p>
        </w:tc>
        <w:tc>
          <w:tcPr>
            <w:tcW w:w="708" w:type="dxa"/>
          </w:tcPr>
          <w:p w:rsidR="002F3468" w:rsidRPr="00333D39" w:rsidRDefault="002F3468" w:rsidP="00333D39">
            <w:pPr>
              <w:ind w:firstLine="0"/>
              <w:rPr>
                <w:b/>
                <w:sz w:val="20"/>
                <w:szCs w:val="20"/>
              </w:rPr>
            </w:pPr>
          </w:p>
        </w:tc>
        <w:tc>
          <w:tcPr>
            <w:tcW w:w="709" w:type="dxa"/>
          </w:tcPr>
          <w:p w:rsidR="002F3468" w:rsidRPr="00333D39" w:rsidRDefault="002F3468">
            <w:pPr>
              <w:ind w:firstLine="0"/>
              <w:jc w:val="center"/>
              <w:rPr>
                <w:b/>
                <w:sz w:val="20"/>
                <w:szCs w:val="20"/>
              </w:rPr>
            </w:pPr>
          </w:p>
        </w:tc>
        <w:tc>
          <w:tcPr>
            <w:tcW w:w="709" w:type="dxa"/>
          </w:tcPr>
          <w:p w:rsidR="002F3468" w:rsidRPr="00333D39" w:rsidRDefault="002F3468">
            <w:pPr>
              <w:ind w:firstLine="0"/>
              <w:jc w:val="center"/>
              <w:rPr>
                <w:b/>
                <w:sz w:val="20"/>
                <w:szCs w:val="20"/>
              </w:rPr>
            </w:pPr>
          </w:p>
        </w:tc>
        <w:tc>
          <w:tcPr>
            <w:tcW w:w="566" w:type="dxa"/>
          </w:tcPr>
          <w:p w:rsidR="002F3468" w:rsidRPr="00333D39" w:rsidRDefault="002F3468">
            <w:pPr>
              <w:ind w:firstLine="0"/>
              <w:jc w:val="center"/>
              <w:rPr>
                <w:b/>
                <w:color w:val="9900FF"/>
                <w:sz w:val="20"/>
                <w:szCs w:val="20"/>
              </w:rPr>
            </w:pPr>
          </w:p>
        </w:tc>
      </w:tr>
      <w:tr w:rsidR="00333D39" w:rsidRPr="002F3468" w:rsidTr="00333D39">
        <w:trPr>
          <w:cnfStyle w:val="000000100000" w:firstRow="0" w:lastRow="0" w:firstColumn="0" w:lastColumn="0" w:oddVBand="0" w:evenVBand="0" w:oddHBand="1" w:evenHBand="0" w:firstRowFirstColumn="0" w:firstRowLastColumn="0" w:lastRowFirstColumn="0" w:lastRowLastColumn="0"/>
        </w:trPr>
        <w:tc>
          <w:tcPr>
            <w:tcW w:w="534" w:type="dxa"/>
          </w:tcPr>
          <w:p w:rsidR="002F3468" w:rsidRPr="00333D39" w:rsidRDefault="002F3468">
            <w:pPr>
              <w:ind w:firstLine="0"/>
              <w:jc w:val="center"/>
              <w:rPr>
                <w:b/>
                <w:sz w:val="20"/>
                <w:szCs w:val="20"/>
              </w:rPr>
            </w:pPr>
          </w:p>
        </w:tc>
        <w:tc>
          <w:tcPr>
            <w:tcW w:w="992" w:type="dxa"/>
          </w:tcPr>
          <w:p w:rsidR="002F3468" w:rsidRPr="00333D39" w:rsidRDefault="002F3468">
            <w:pPr>
              <w:ind w:firstLine="0"/>
              <w:jc w:val="center"/>
              <w:rPr>
                <w:b/>
                <w:sz w:val="20"/>
                <w:szCs w:val="20"/>
              </w:rPr>
            </w:pPr>
          </w:p>
        </w:tc>
        <w:tc>
          <w:tcPr>
            <w:tcW w:w="3969" w:type="dxa"/>
          </w:tcPr>
          <w:p w:rsidR="002F3468" w:rsidRPr="00333D39" w:rsidRDefault="002F3468">
            <w:pPr>
              <w:ind w:firstLine="0"/>
              <w:jc w:val="center"/>
              <w:rPr>
                <w:b/>
                <w:sz w:val="20"/>
                <w:szCs w:val="20"/>
              </w:rPr>
            </w:pPr>
          </w:p>
        </w:tc>
        <w:tc>
          <w:tcPr>
            <w:tcW w:w="709" w:type="dxa"/>
          </w:tcPr>
          <w:p w:rsidR="002F3468" w:rsidRPr="00333D39" w:rsidRDefault="002F3468">
            <w:pPr>
              <w:ind w:firstLine="0"/>
              <w:jc w:val="center"/>
              <w:rPr>
                <w:b/>
                <w:sz w:val="20"/>
                <w:szCs w:val="20"/>
              </w:rPr>
            </w:pPr>
          </w:p>
        </w:tc>
        <w:tc>
          <w:tcPr>
            <w:tcW w:w="708" w:type="dxa"/>
          </w:tcPr>
          <w:p w:rsidR="002F3468" w:rsidRPr="00333D39" w:rsidRDefault="002F3468">
            <w:pPr>
              <w:ind w:firstLine="0"/>
              <w:jc w:val="center"/>
              <w:rPr>
                <w:b/>
                <w:sz w:val="20"/>
                <w:szCs w:val="20"/>
              </w:rPr>
            </w:pPr>
          </w:p>
        </w:tc>
        <w:tc>
          <w:tcPr>
            <w:tcW w:w="709" w:type="dxa"/>
          </w:tcPr>
          <w:p w:rsidR="002F3468" w:rsidRPr="00333D39" w:rsidRDefault="002F3468">
            <w:pPr>
              <w:ind w:firstLine="0"/>
              <w:jc w:val="center"/>
              <w:rPr>
                <w:b/>
                <w:sz w:val="20"/>
                <w:szCs w:val="20"/>
              </w:rPr>
            </w:pPr>
          </w:p>
        </w:tc>
        <w:tc>
          <w:tcPr>
            <w:tcW w:w="709" w:type="dxa"/>
          </w:tcPr>
          <w:p w:rsidR="002F3468" w:rsidRPr="00333D39" w:rsidRDefault="002F3468">
            <w:pPr>
              <w:ind w:firstLine="0"/>
              <w:jc w:val="center"/>
              <w:rPr>
                <w:b/>
                <w:sz w:val="20"/>
                <w:szCs w:val="20"/>
              </w:rPr>
            </w:pPr>
          </w:p>
        </w:tc>
        <w:tc>
          <w:tcPr>
            <w:tcW w:w="566" w:type="dxa"/>
          </w:tcPr>
          <w:p w:rsidR="002F3468" w:rsidRPr="00333D39" w:rsidRDefault="002F3468">
            <w:pPr>
              <w:ind w:firstLine="0"/>
              <w:jc w:val="center"/>
              <w:rPr>
                <w:b/>
                <w:color w:val="9900FF"/>
                <w:sz w:val="20"/>
                <w:szCs w:val="20"/>
              </w:rPr>
            </w:pPr>
          </w:p>
        </w:tc>
      </w:tr>
    </w:tbl>
    <w:p w:rsidR="004639C9" w:rsidRDefault="004639C9">
      <w:pPr>
        <w:keepNext/>
        <w:rPr>
          <w:color w:val="808080"/>
        </w:rPr>
      </w:pPr>
      <w:bookmarkStart w:id="76" w:name="_heading=h.so6ar661nnbv" w:colFirst="0" w:colLast="0"/>
      <w:bookmarkEnd w:id="76"/>
    </w:p>
    <w:p w:rsidR="004639C9" w:rsidRDefault="002F2165" w:rsidP="002E363A">
      <w:pPr>
        <w:pStyle w:val="Ttulo4"/>
      </w:pPr>
      <w:bookmarkStart w:id="77" w:name="_Toc94270347"/>
      <w:r>
        <w:t>2.4.4.2 Atividades Complementares de Graduação</w:t>
      </w:r>
      <w:bookmarkEnd w:id="77"/>
    </w:p>
    <w:sdt>
      <w:sdtPr>
        <w:id w:val="829644476"/>
        <w:placeholder>
          <w:docPart w:val="DefaultPlaceholder_1082065158"/>
        </w:placeholder>
        <w:showingPlcHdr/>
      </w:sdtPr>
      <w:sdtEndPr/>
      <w:sdtContent>
        <w:p w:rsidR="004639C9" w:rsidRDefault="002E363A">
          <w:r w:rsidRPr="002E363A">
            <w:t>Clique aqui para digitar texto.</w:t>
          </w:r>
        </w:p>
      </w:sdtContent>
    </w:sdt>
    <w:p w:rsidR="0030440E" w:rsidRDefault="0030440E" w:rsidP="002E363A">
      <w:pPr>
        <w:pStyle w:val="orientaes"/>
      </w:pPr>
    </w:p>
    <w:p w:rsidR="004639C9" w:rsidRPr="002E363A" w:rsidRDefault="002F2165" w:rsidP="002E363A">
      <w:pPr>
        <w:pStyle w:val="orientaes"/>
      </w:pPr>
      <w:r w:rsidRPr="002E363A">
        <w:t>Orientações:</w:t>
      </w:r>
    </w:p>
    <w:p w:rsidR="004639C9" w:rsidRPr="002E363A" w:rsidRDefault="002F2165" w:rsidP="00C3449E">
      <w:pPr>
        <w:pStyle w:val="orientaes"/>
        <w:numPr>
          <w:ilvl w:val="0"/>
          <w:numId w:val="26"/>
        </w:numPr>
        <w:ind w:left="284" w:hanging="284"/>
      </w:pPr>
      <w:r w:rsidRPr="002E363A">
        <w:t>Mencionar que as atividades complementares estão institucionalizadas na Resolução nº 29/2011 e consideram a carga horária, a diversidade de atividades, as formas de aproveitamento, a aderência à</w:t>
      </w:r>
      <w:r w:rsidR="002E363A">
        <w:t xml:space="preserve"> formação geral e </w:t>
      </w:r>
      <w:r w:rsidRPr="002E363A">
        <w:t xml:space="preserve">específica </w:t>
      </w:r>
      <w:r w:rsidR="002E363A">
        <w:t xml:space="preserve">do discente e a </w:t>
      </w:r>
      <w:r w:rsidRPr="002E363A">
        <w:t>existência de</w:t>
      </w:r>
      <w:r w:rsidR="002E363A">
        <w:t xml:space="preserve"> mecanismos para sua </w:t>
      </w:r>
      <w:r w:rsidRPr="002E363A">
        <w:t>regulação,</w:t>
      </w:r>
      <w:r w:rsidR="002E363A">
        <w:t xml:space="preserve"> </w:t>
      </w:r>
      <w:r w:rsidRPr="002E363A">
        <w:t xml:space="preserve">gestão e aproveitamento (critérios, carga horária e máxima em cada atividade etc.). Importante observar se as </w:t>
      </w:r>
      <w:proofErr w:type="spellStart"/>
      <w:r w:rsidRPr="002E363A">
        <w:t>DCNs</w:t>
      </w:r>
      <w:proofErr w:type="spellEnd"/>
      <w:r w:rsidRPr="002E363A">
        <w:t xml:space="preserve"> orientam quanto à organização das </w:t>
      </w:r>
      <w:proofErr w:type="spellStart"/>
      <w:r w:rsidRPr="002E363A">
        <w:t>ACGs</w:t>
      </w:r>
      <w:proofErr w:type="spellEnd"/>
      <w:r w:rsidRPr="002E363A">
        <w:t>;</w:t>
      </w:r>
    </w:p>
    <w:p w:rsidR="004639C9" w:rsidRDefault="002F2165" w:rsidP="00C3449E">
      <w:pPr>
        <w:pStyle w:val="orientaes"/>
        <w:numPr>
          <w:ilvl w:val="0"/>
          <w:numId w:val="26"/>
        </w:numPr>
        <w:ind w:left="284" w:hanging="284"/>
      </w:pPr>
      <w:r w:rsidRPr="002E363A">
        <w:t xml:space="preserve">Podem ser previstas atividades de voluntariado, atentando para a Resolução CNE/CP 02/2018.Também, são aproveitados como </w:t>
      </w:r>
      <w:proofErr w:type="spellStart"/>
      <w:r w:rsidRPr="002E363A">
        <w:t>ACGs</w:t>
      </w:r>
      <w:proofErr w:type="spellEnd"/>
      <w:r w:rsidRPr="002E363A">
        <w:t xml:space="preserve"> a carga horária realizada nos prog</w:t>
      </w:r>
      <w:r w:rsidR="000C5C12">
        <w:t xml:space="preserve">ramas PET e PDA. Quanto à carga </w:t>
      </w:r>
      <w:r w:rsidRPr="002E363A">
        <w:t xml:space="preserve">horária realizada nos programas PIBID e RP, podem ser aproveitadas como </w:t>
      </w:r>
      <w:proofErr w:type="spellStart"/>
      <w:r w:rsidRPr="002E363A">
        <w:t>ACGs</w:t>
      </w:r>
      <w:proofErr w:type="spellEnd"/>
      <w:r w:rsidRPr="002E363A">
        <w:t xml:space="preserve"> quando não houver aproveitamento como Estágio Obrigatório, nos termos da </w:t>
      </w:r>
      <w:hyperlink r:id="rId24">
        <w:r w:rsidRPr="002E363A">
          <w:t>Instrução Normativa PROGRAD nº 01/2018</w:t>
        </w:r>
      </w:hyperlink>
      <w:r w:rsidRPr="002E363A">
        <w:t>.</w:t>
      </w:r>
    </w:p>
    <w:p w:rsidR="00B058E3" w:rsidRPr="00BA7BB4" w:rsidRDefault="00B058E3" w:rsidP="00B058E3">
      <w:pPr>
        <w:pStyle w:val="orientaes"/>
        <w:numPr>
          <w:ilvl w:val="0"/>
          <w:numId w:val="26"/>
        </w:numPr>
        <w:ind w:left="284" w:hanging="284"/>
      </w:pPr>
      <w:r w:rsidRPr="00BA7BB4">
        <w:t>A coluna “discriminação” deve contemplar as atividades mencionadas na Resolução 29/2011.</w:t>
      </w:r>
    </w:p>
    <w:p w:rsidR="004639C9" w:rsidRDefault="004639C9">
      <w:pPr>
        <w:rPr>
          <w:i/>
          <w:color w:val="434343"/>
          <w:sz w:val="20"/>
          <w:szCs w:val="20"/>
        </w:rPr>
      </w:pPr>
    </w:p>
    <w:p w:rsidR="00310160" w:rsidRPr="00310160" w:rsidRDefault="00310160" w:rsidP="00310160">
      <w:pPr>
        <w:pStyle w:val="Legenda"/>
        <w:keepNext/>
        <w:ind w:firstLine="0"/>
        <w:rPr>
          <w:b w:val="0"/>
        </w:rPr>
      </w:pPr>
      <w:bookmarkStart w:id="78" w:name="_heading=h.1egqt2p" w:colFirst="0" w:colLast="0"/>
      <w:bookmarkStart w:id="79" w:name="_Toc94270403"/>
      <w:bookmarkEnd w:id="78"/>
      <w:r w:rsidRPr="00310160">
        <w:rPr>
          <w:b w:val="0"/>
        </w:rPr>
        <w:t xml:space="preserve">Tabela </w:t>
      </w:r>
      <w:r w:rsidRPr="00C3449E">
        <w:rPr>
          <w:b w:val="0"/>
          <w:color w:val="808080" w:themeColor="background1" w:themeShade="80"/>
        </w:rPr>
        <w:fldChar w:fldCharType="begin"/>
      </w:r>
      <w:r w:rsidRPr="00C3449E">
        <w:rPr>
          <w:b w:val="0"/>
          <w:color w:val="808080" w:themeColor="background1" w:themeShade="80"/>
        </w:rPr>
        <w:instrText xml:space="preserve"> SEQ Tabela \* ARABIC </w:instrText>
      </w:r>
      <w:r w:rsidRPr="00C3449E">
        <w:rPr>
          <w:b w:val="0"/>
          <w:color w:val="808080" w:themeColor="background1" w:themeShade="80"/>
        </w:rPr>
        <w:fldChar w:fldCharType="separate"/>
      </w:r>
      <w:r w:rsidR="007C18C0">
        <w:rPr>
          <w:b w:val="0"/>
          <w:noProof/>
          <w:color w:val="808080" w:themeColor="background1" w:themeShade="80"/>
        </w:rPr>
        <w:t>5</w:t>
      </w:r>
      <w:r w:rsidRPr="00C3449E">
        <w:rPr>
          <w:b w:val="0"/>
          <w:color w:val="808080" w:themeColor="background1" w:themeShade="80"/>
        </w:rPr>
        <w:fldChar w:fldCharType="end"/>
      </w:r>
      <w:r w:rsidRPr="00310160">
        <w:rPr>
          <w:b w:val="0"/>
        </w:rPr>
        <w:t xml:space="preserve"> </w:t>
      </w:r>
      <w:r>
        <w:rPr>
          <w:b w:val="0"/>
        </w:rPr>
        <w:t xml:space="preserve">(4) </w:t>
      </w:r>
      <w:r w:rsidRPr="00310160">
        <w:rPr>
          <w:b w:val="0"/>
        </w:rPr>
        <w:t>- Atividades Complementares de Graduação (exemplo)</w:t>
      </w:r>
      <w:bookmarkEnd w:id="79"/>
    </w:p>
    <w:tbl>
      <w:tblPr>
        <w:tblStyle w:val="SombreamentoMdio2"/>
        <w:tblW w:w="8788" w:type="dxa"/>
        <w:tblLayout w:type="fixed"/>
        <w:tblLook w:val="0420" w:firstRow="1" w:lastRow="0" w:firstColumn="0" w:lastColumn="0" w:noHBand="0" w:noVBand="1"/>
        <w:tblDescription w:val="Tabela de ACGs com 4 colunas."/>
      </w:tblPr>
      <w:tblGrid>
        <w:gridCol w:w="2197"/>
        <w:gridCol w:w="2197"/>
        <w:gridCol w:w="2197"/>
        <w:gridCol w:w="2197"/>
      </w:tblGrid>
      <w:tr w:rsidR="002E363A" w:rsidRPr="00C3449E" w:rsidTr="002E363A">
        <w:trPr>
          <w:cnfStyle w:val="100000000000" w:firstRow="1" w:lastRow="0" w:firstColumn="0" w:lastColumn="0" w:oddVBand="0" w:evenVBand="0" w:oddHBand="0" w:evenHBand="0" w:firstRowFirstColumn="0" w:firstRowLastColumn="0" w:lastRowFirstColumn="0" w:lastRowLastColumn="0"/>
          <w:tblHeader/>
        </w:trPr>
        <w:tc>
          <w:tcPr>
            <w:tcW w:w="2197" w:type="dxa"/>
            <w:shd w:val="clear" w:color="auto" w:fill="A6A6A6" w:themeFill="background1" w:themeFillShade="A6"/>
          </w:tcPr>
          <w:p w:rsidR="002E363A" w:rsidRPr="00884B4C" w:rsidRDefault="002E363A" w:rsidP="003A6253">
            <w:pPr>
              <w:widowControl w:val="0"/>
              <w:pBdr>
                <w:top w:val="nil"/>
                <w:left w:val="nil"/>
                <w:bottom w:val="nil"/>
                <w:right w:val="nil"/>
                <w:between w:val="nil"/>
              </w:pBdr>
              <w:ind w:firstLine="0"/>
              <w:jc w:val="center"/>
              <w:rPr>
                <w:color w:val="auto"/>
                <w:sz w:val="20"/>
                <w:szCs w:val="20"/>
              </w:rPr>
            </w:pPr>
            <w:r w:rsidRPr="00884B4C">
              <w:rPr>
                <w:color w:val="auto"/>
                <w:sz w:val="20"/>
                <w:szCs w:val="20"/>
              </w:rPr>
              <w:t>Atividades</w:t>
            </w:r>
          </w:p>
        </w:tc>
        <w:tc>
          <w:tcPr>
            <w:tcW w:w="2197" w:type="dxa"/>
            <w:shd w:val="clear" w:color="auto" w:fill="A6A6A6" w:themeFill="background1" w:themeFillShade="A6"/>
          </w:tcPr>
          <w:p w:rsidR="002E363A" w:rsidRPr="00884B4C" w:rsidRDefault="002E363A" w:rsidP="003A6253">
            <w:pPr>
              <w:widowControl w:val="0"/>
              <w:ind w:firstLine="0"/>
              <w:jc w:val="center"/>
              <w:rPr>
                <w:color w:val="auto"/>
                <w:sz w:val="20"/>
                <w:szCs w:val="20"/>
              </w:rPr>
            </w:pPr>
            <w:r w:rsidRPr="00884B4C">
              <w:rPr>
                <w:color w:val="auto"/>
                <w:sz w:val="20"/>
                <w:szCs w:val="20"/>
              </w:rPr>
              <w:t>Discriminação</w:t>
            </w:r>
          </w:p>
        </w:tc>
        <w:tc>
          <w:tcPr>
            <w:tcW w:w="2197" w:type="dxa"/>
            <w:shd w:val="clear" w:color="auto" w:fill="A6A6A6" w:themeFill="background1" w:themeFillShade="A6"/>
          </w:tcPr>
          <w:p w:rsidR="002E363A" w:rsidRPr="00884B4C" w:rsidRDefault="002E363A" w:rsidP="003A6253">
            <w:pPr>
              <w:widowControl w:val="0"/>
              <w:ind w:firstLine="0"/>
              <w:jc w:val="center"/>
              <w:rPr>
                <w:color w:val="auto"/>
                <w:sz w:val="20"/>
                <w:szCs w:val="20"/>
              </w:rPr>
            </w:pPr>
            <w:r w:rsidRPr="00884B4C">
              <w:rPr>
                <w:color w:val="auto"/>
                <w:sz w:val="20"/>
                <w:szCs w:val="20"/>
              </w:rPr>
              <w:t>Carga horária máxima</w:t>
            </w:r>
          </w:p>
        </w:tc>
        <w:tc>
          <w:tcPr>
            <w:tcW w:w="2197" w:type="dxa"/>
            <w:shd w:val="clear" w:color="auto" w:fill="A6A6A6" w:themeFill="background1" w:themeFillShade="A6"/>
          </w:tcPr>
          <w:p w:rsidR="002E363A" w:rsidRPr="00C3449E" w:rsidRDefault="002E363A" w:rsidP="003A6253">
            <w:pPr>
              <w:widowControl w:val="0"/>
              <w:ind w:firstLine="0"/>
              <w:jc w:val="center"/>
              <w:rPr>
                <w:color w:val="auto"/>
                <w:sz w:val="20"/>
                <w:szCs w:val="20"/>
              </w:rPr>
            </w:pPr>
            <w:r w:rsidRPr="00884B4C">
              <w:rPr>
                <w:color w:val="auto"/>
                <w:sz w:val="20"/>
                <w:szCs w:val="20"/>
              </w:rPr>
              <w:t>Documentos comprobatórios</w:t>
            </w:r>
          </w:p>
        </w:tc>
      </w:tr>
      <w:tr w:rsidR="002E363A" w:rsidRPr="00C3449E" w:rsidTr="002E363A">
        <w:trPr>
          <w:cnfStyle w:val="000000100000" w:firstRow="0" w:lastRow="0" w:firstColumn="0" w:lastColumn="0" w:oddVBand="0" w:evenVBand="0" w:oddHBand="1" w:evenHBand="0" w:firstRowFirstColumn="0" w:firstRowLastColumn="0" w:lastRowFirstColumn="0" w:lastRowLastColumn="0"/>
        </w:trPr>
        <w:tc>
          <w:tcPr>
            <w:tcW w:w="8788" w:type="dxa"/>
            <w:gridSpan w:val="4"/>
          </w:tcPr>
          <w:p w:rsidR="002E363A" w:rsidRPr="00C3449E" w:rsidRDefault="002E363A" w:rsidP="002E363A">
            <w:pPr>
              <w:widowControl w:val="0"/>
              <w:ind w:firstLine="0"/>
              <w:jc w:val="center"/>
              <w:rPr>
                <w:b/>
                <w:sz w:val="20"/>
                <w:szCs w:val="20"/>
              </w:rPr>
            </w:pPr>
            <w:r w:rsidRPr="00C3449E">
              <w:rPr>
                <w:b/>
                <w:sz w:val="20"/>
                <w:szCs w:val="20"/>
              </w:rPr>
              <w:t>GRUPO I - ATIVIDADES DE ENSINO</w:t>
            </w:r>
          </w:p>
        </w:tc>
      </w:tr>
      <w:tr w:rsidR="002E363A" w:rsidRPr="00C3449E" w:rsidTr="002E363A">
        <w:tc>
          <w:tcPr>
            <w:tcW w:w="2197" w:type="dxa"/>
          </w:tcPr>
          <w:p w:rsidR="002E363A" w:rsidRPr="00C3449E" w:rsidRDefault="002E363A">
            <w:pPr>
              <w:widowControl w:val="0"/>
              <w:pBdr>
                <w:top w:val="nil"/>
                <w:left w:val="nil"/>
                <w:bottom w:val="nil"/>
                <w:right w:val="nil"/>
                <w:between w:val="nil"/>
              </w:pBdr>
              <w:ind w:firstLine="0"/>
              <w:jc w:val="left"/>
              <w:rPr>
                <w:sz w:val="20"/>
                <w:szCs w:val="20"/>
              </w:rPr>
            </w:pPr>
            <w:r w:rsidRPr="00C3449E">
              <w:rPr>
                <w:sz w:val="20"/>
                <w:szCs w:val="20"/>
              </w:rPr>
              <w:t>Projetos de ensino</w:t>
            </w: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roofErr w:type="gramStart"/>
            <w:r w:rsidRPr="00C3449E">
              <w:rPr>
                <w:sz w:val="20"/>
                <w:szCs w:val="20"/>
              </w:rPr>
              <w:t>participação</w:t>
            </w:r>
            <w:proofErr w:type="gramEnd"/>
            <w:r w:rsidRPr="00C3449E">
              <w:rPr>
                <w:sz w:val="20"/>
                <w:szCs w:val="20"/>
              </w:rPr>
              <w:t xml:space="preserve"> na equipe organizadora; participação como público alvo</w:t>
            </w: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r w:rsidRPr="00C3449E">
              <w:rPr>
                <w:sz w:val="20"/>
                <w:szCs w:val="20"/>
              </w:rPr>
              <w:t>60</w:t>
            </w: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roofErr w:type="gramStart"/>
            <w:r w:rsidRPr="00C3449E">
              <w:rPr>
                <w:sz w:val="20"/>
                <w:szCs w:val="20"/>
              </w:rPr>
              <w:t>declaração</w:t>
            </w:r>
            <w:proofErr w:type="gramEnd"/>
            <w:r w:rsidRPr="00C3449E">
              <w:rPr>
                <w:sz w:val="20"/>
                <w:szCs w:val="20"/>
              </w:rPr>
              <w:t xml:space="preserve"> do professor responsável; certificado</w:t>
            </w:r>
          </w:p>
        </w:tc>
      </w:tr>
      <w:tr w:rsidR="002E363A" w:rsidRPr="00C3449E" w:rsidTr="002E363A">
        <w:trPr>
          <w:cnfStyle w:val="000000100000" w:firstRow="0" w:lastRow="0" w:firstColumn="0" w:lastColumn="0" w:oddVBand="0" w:evenVBand="0" w:oddHBand="1" w:evenHBand="0" w:firstRowFirstColumn="0" w:firstRowLastColumn="0" w:lastRowFirstColumn="0" w:lastRowLastColumn="0"/>
          <w:trHeight w:val="440"/>
        </w:trPr>
        <w:tc>
          <w:tcPr>
            <w:tcW w:w="8788" w:type="dxa"/>
            <w:gridSpan w:val="4"/>
          </w:tcPr>
          <w:p w:rsidR="002E363A" w:rsidRPr="00C3449E" w:rsidRDefault="002E363A">
            <w:pPr>
              <w:widowControl w:val="0"/>
              <w:ind w:firstLine="0"/>
              <w:jc w:val="center"/>
              <w:rPr>
                <w:b/>
                <w:sz w:val="20"/>
                <w:szCs w:val="20"/>
              </w:rPr>
            </w:pPr>
            <w:r w:rsidRPr="00C3449E">
              <w:rPr>
                <w:b/>
                <w:sz w:val="20"/>
                <w:szCs w:val="20"/>
              </w:rPr>
              <w:t>GRUPO II - ATIVIDADES DE PESQUISA</w:t>
            </w:r>
          </w:p>
        </w:tc>
      </w:tr>
      <w:tr w:rsidR="002E363A" w:rsidRPr="00C3449E" w:rsidTr="002E363A">
        <w:tc>
          <w:tcPr>
            <w:tcW w:w="2197" w:type="dxa"/>
          </w:tcPr>
          <w:p w:rsidR="002E363A" w:rsidRPr="00C3449E" w:rsidRDefault="002E363A">
            <w:pPr>
              <w:widowControl w:val="0"/>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r>
      <w:tr w:rsidR="002E363A" w:rsidRPr="00C3449E" w:rsidTr="002E363A">
        <w:trPr>
          <w:cnfStyle w:val="000000100000" w:firstRow="0" w:lastRow="0" w:firstColumn="0" w:lastColumn="0" w:oddVBand="0" w:evenVBand="0" w:oddHBand="1" w:evenHBand="0" w:firstRowFirstColumn="0" w:firstRowLastColumn="0" w:lastRowFirstColumn="0" w:lastRowLastColumn="0"/>
          <w:trHeight w:val="440"/>
        </w:trPr>
        <w:tc>
          <w:tcPr>
            <w:tcW w:w="8788" w:type="dxa"/>
            <w:gridSpan w:val="4"/>
          </w:tcPr>
          <w:p w:rsidR="002E363A" w:rsidRPr="00C3449E" w:rsidRDefault="002E363A">
            <w:pPr>
              <w:widowControl w:val="0"/>
              <w:ind w:firstLine="0"/>
              <w:jc w:val="center"/>
              <w:rPr>
                <w:b/>
                <w:sz w:val="20"/>
                <w:szCs w:val="20"/>
              </w:rPr>
            </w:pPr>
            <w:r w:rsidRPr="00C3449E">
              <w:rPr>
                <w:b/>
                <w:sz w:val="20"/>
                <w:szCs w:val="20"/>
              </w:rPr>
              <w:t xml:space="preserve">GRUPO III - ATIVIDADES DE EXTENSÃO </w:t>
            </w:r>
          </w:p>
        </w:tc>
      </w:tr>
      <w:tr w:rsidR="002E363A" w:rsidRPr="00C3449E" w:rsidTr="002E363A">
        <w:tc>
          <w:tcPr>
            <w:tcW w:w="2197" w:type="dxa"/>
          </w:tcPr>
          <w:p w:rsidR="002E363A" w:rsidRPr="00C3449E" w:rsidRDefault="002E363A">
            <w:pPr>
              <w:widowControl w:val="0"/>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r>
      <w:tr w:rsidR="002E363A" w:rsidRPr="00C3449E" w:rsidTr="002E363A">
        <w:trPr>
          <w:cnfStyle w:val="000000100000" w:firstRow="0" w:lastRow="0" w:firstColumn="0" w:lastColumn="0" w:oddVBand="0" w:evenVBand="0" w:oddHBand="1" w:evenHBand="0" w:firstRowFirstColumn="0" w:firstRowLastColumn="0" w:lastRowFirstColumn="0" w:lastRowLastColumn="0"/>
          <w:trHeight w:val="440"/>
        </w:trPr>
        <w:tc>
          <w:tcPr>
            <w:tcW w:w="8788" w:type="dxa"/>
            <w:gridSpan w:val="4"/>
          </w:tcPr>
          <w:p w:rsidR="002E363A" w:rsidRPr="00C3449E" w:rsidRDefault="002E363A" w:rsidP="00C3449E">
            <w:pPr>
              <w:widowControl w:val="0"/>
              <w:ind w:firstLine="0"/>
              <w:jc w:val="center"/>
              <w:rPr>
                <w:b/>
                <w:sz w:val="20"/>
                <w:szCs w:val="20"/>
              </w:rPr>
            </w:pPr>
            <w:r w:rsidRPr="00C3449E">
              <w:rPr>
                <w:b/>
                <w:sz w:val="20"/>
                <w:szCs w:val="20"/>
              </w:rPr>
              <w:t>GRUPO</w:t>
            </w:r>
            <w:r w:rsidR="00C3449E" w:rsidRPr="00C3449E">
              <w:rPr>
                <w:b/>
                <w:sz w:val="20"/>
                <w:szCs w:val="20"/>
              </w:rPr>
              <w:t xml:space="preserve"> </w:t>
            </w:r>
            <w:r w:rsidRPr="00C3449E">
              <w:rPr>
                <w:b/>
                <w:sz w:val="20"/>
                <w:szCs w:val="20"/>
              </w:rPr>
              <w:t>IV - ATIVIDADES CULTURAIS E ARTÍSTICAS, SOCIAIS E DE GESTÃO</w:t>
            </w:r>
          </w:p>
        </w:tc>
      </w:tr>
      <w:tr w:rsidR="002E363A" w:rsidRPr="00C3449E" w:rsidTr="002E363A">
        <w:tc>
          <w:tcPr>
            <w:tcW w:w="2197" w:type="dxa"/>
          </w:tcPr>
          <w:p w:rsidR="002E363A" w:rsidRPr="00C3449E" w:rsidRDefault="002E363A">
            <w:pPr>
              <w:widowControl w:val="0"/>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c>
          <w:tcPr>
            <w:tcW w:w="2197" w:type="dxa"/>
          </w:tcPr>
          <w:p w:rsidR="002E363A" w:rsidRPr="00C3449E" w:rsidRDefault="002E363A">
            <w:pPr>
              <w:widowControl w:val="0"/>
              <w:pBdr>
                <w:top w:val="nil"/>
                <w:left w:val="nil"/>
                <w:bottom w:val="nil"/>
                <w:right w:val="nil"/>
                <w:between w:val="nil"/>
              </w:pBdr>
              <w:ind w:firstLine="0"/>
              <w:jc w:val="left"/>
              <w:rPr>
                <w:sz w:val="20"/>
                <w:szCs w:val="20"/>
              </w:rPr>
            </w:pPr>
          </w:p>
        </w:tc>
      </w:tr>
    </w:tbl>
    <w:p w:rsidR="004639C9" w:rsidRDefault="004639C9">
      <w:pPr>
        <w:keepNext/>
        <w:pBdr>
          <w:top w:val="nil"/>
          <w:left w:val="nil"/>
          <w:bottom w:val="nil"/>
          <w:right w:val="nil"/>
          <w:between w:val="nil"/>
        </w:pBdr>
        <w:spacing w:before="240" w:line="276" w:lineRule="auto"/>
        <w:ind w:left="720" w:firstLine="0"/>
        <w:rPr>
          <w:i/>
          <w:sz w:val="22"/>
          <w:szCs w:val="22"/>
        </w:rPr>
      </w:pPr>
      <w:bookmarkStart w:id="80" w:name="_heading=h.g6mbppua9rha" w:colFirst="0" w:colLast="0"/>
      <w:bookmarkStart w:id="81" w:name="_heading=h.buy2dtefs9wr" w:colFirst="0" w:colLast="0"/>
      <w:bookmarkStart w:id="82" w:name="_heading=h.62nasiaramzh" w:colFirst="0" w:colLast="0"/>
      <w:bookmarkEnd w:id="80"/>
      <w:bookmarkEnd w:id="81"/>
      <w:bookmarkEnd w:id="82"/>
    </w:p>
    <w:p w:rsidR="004639C9" w:rsidRDefault="002F2165" w:rsidP="00BA7BB4">
      <w:pPr>
        <w:pStyle w:val="Ttulo4"/>
      </w:pPr>
      <w:bookmarkStart w:id="83" w:name="_Toc94270348"/>
      <w:r>
        <w:t>2.4.4.3 Mobilidade Acadêmica</w:t>
      </w:r>
      <w:bookmarkEnd w:id="83"/>
    </w:p>
    <w:sdt>
      <w:sdtPr>
        <w:id w:val="937103886"/>
        <w:showingPlcHdr/>
      </w:sdtPr>
      <w:sdtEndPr/>
      <w:sdtContent>
        <w:p w:rsidR="00CB5190" w:rsidRDefault="00CB5190" w:rsidP="00CB5190">
          <w:pPr>
            <w:rPr>
              <w:i/>
              <w:color w:val="434343"/>
              <w:sz w:val="20"/>
              <w:szCs w:val="20"/>
            </w:rPr>
          </w:pPr>
          <w:r w:rsidRPr="00BA7BB4">
            <w:t>Clique aqui para digitar texto.</w:t>
          </w:r>
        </w:p>
      </w:sdtContent>
    </w:sdt>
    <w:p w:rsidR="00CB5190" w:rsidRDefault="00CB5190">
      <w:pPr>
        <w:ind w:firstLine="0"/>
        <w:rPr>
          <w:i/>
          <w:color w:val="434343"/>
          <w:sz w:val="20"/>
          <w:szCs w:val="20"/>
        </w:rPr>
      </w:pPr>
    </w:p>
    <w:p w:rsidR="004639C9" w:rsidRDefault="00FE2938">
      <w:pPr>
        <w:ind w:firstLine="0"/>
        <w:rPr>
          <w:i/>
          <w:color w:val="434343"/>
          <w:sz w:val="20"/>
          <w:szCs w:val="20"/>
        </w:rPr>
      </w:pPr>
      <w:r>
        <w:rPr>
          <w:i/>
          <w:color w:val="434343"/>
          <w:sz w:val="20"/>
          <w:szCs w:val="20"/>
        </w:rPr>
        <w:t>Sugestão de texto suplementar</w:t>
      </w:r>
      <w:r w:rsidR="00CB5190">
        <w:rPr>
          <w:i/>
          <w:color w:val="434343"/>
          <w:sz w:val="20"/>
          <w:szCs w:val="20"/>
        </w:rPr>
        <w:t>:</w:t>
      </w:r>
    </w:p>
    <w:p w:rsidR="004639C9" w:rsidRDefault="002F2165">
      <w:r>
        <w:t>A mobilidade acadêmica nacional e internacional permite aos alunos de graduação cursar componentes curriculares em outras IES do País e do exterior. Ao aluno em mobilidade é garantido o vínculo com a instituição e curso de origem assim como o aproveitamento do(s) componente(s) curricular(es) registrados em seu histórico acadêmico (carga horária, frequência e nota). Entre os programas de mobilidade da instituição, estão: BRACOL, BRAMEX, CAPES-BRAFITEC e Andifes/Santander.</w:t>
      </w:r>
    </w:p>
    <w:p w:rsidR="004639C9" w:rsidRDefault="002F2165">
      <w:r>
        <w:t>Os programas BRACOL (Brasil-Colômbia) e BRAMEX (Brasil-México) têm como principais objetivos fortalecer a internacionalização da atividade acadêmica, criar frentes de colaboração e reciprocidade, com o objetivo de abrir a Universidade para o mundo. Busca-se como resultado aproximar as pessoas da ciência, fortalecer o intercâmbio bilateral e propiciar aos estudantes indicados a oportunidade de acesso às culturas estrangeiras bem como contrastar com a experiência própria, adquirir uma visão mais rica e universalista da realidade e promover uma maior integração entre Brasil, Colômbia e México.</w:t>
      </w:r>
    </w:p>
    <w:p w:rsidR="004639C9" w:rsidRDefault="002F2165">
      <w:r>
        <w:t>O programa CAPES - BRAFITEC consiste em projetos de parcerias universitárias em todas as especialidades de engenharia, exclusivamente em nível de graduação, para fomentar o intercâmbio em ambos os países participantes e estimular a aproximação das estruturas curriculares, inclusive à equivalência e o reconhecimento mútuo de créditos obtidos nas instituições participantes.</w:t>
      </w:r>
    </w:p>
    <w:p w:rsidR="004639C9" w:rsidRDefault="002F2165">
      <w:r>
        <w:lastRenderedPageBreak/>
        <w:t xml:space="preserve">O Programa Andifes/Santander de Mobilidade Acadêmica foi instituído mediante convênio assinado pelos respectivos representantes e permite que alunos de uma instituição cursem componentes curriculares em outra instituição, de acordo com requisitos estabelecidos no convênio. O edital é voltado para mobilidade realizada </w:t>
      </w:r>
      <w:r w:rsidRPr="00023003">
        <w:rPr>
          <w:color w:val="000000" w:themeColor="text1"/>
        </w:rPr>
        <w:t xml:space="preserve">em </w:t>
      </w:r>
      <w:r w:rsidR="00023003" w:rsidRPr="00023003">
        <w:rPr>
          <w:color w:val="000000" w:themeColor="text1"/>
        </w:rPr>
        <w:t>Instituições Federais de Educação Superior (IFES)</w:t>
      </w:r>
      <w:r w:rsidRPr="00023003">
        <w:rPr>
          <w:color w:val="000000" w:themeColor="text1"/>
        </w:rPr>
        <w:t xml:space="preserve"> em </w:t>
      </w:r>
      <w:r>
        <w:t>unidade federativa diferente da instituição de origem.</w:t>
      </w:r>
    </w:p>
    <w:p w:rsidR="004639C9" w:rsidRDefault="004639C9">
      <w:pPr>
        <w:keepNext/>
        <w:pBdr>
          <w:top w:val="nil"/>
          <w:left w:val="nil"/>
          <w:bottom w:val="nil"/>
          <w:right w:val="nil"/>
          <w:between w:val="nil"/>
        </w:pBdr>
        <w:rPr>
          <w:b/>
          <w:i/>
          <w:color w:val="000000"/>
        </w:rPr>
      </w:pPr>
      <w:bookmarkStart w:id="84" w:name="_heading=h.3ygebqi" w:colFirst="0" w:colLast="0"/>
      <w:bookmarkEnd w:id="84"/>
    </w:p>
    <w:p w:rsidR="004639C9" w:rsidRDefault="002F2165" w:rsidP="00BA7BB4">
      <w:pPr>
        <w:pStyle w:val="Ttulo4"/>
      </w:pPr>
      <w:bookmarkStart w:id="85" w:name="_Toc94270349"/>
      <w:r>
        <w:t>2.4.4.4 Aproveitamento de Estudos</w:t>
      </w:r>
      <w:bookmarkEnd w:id="85"/>
    </w:p>
    <w:sdt>
      <w:sdtPr>
        <w:id w:val="-1864809636"/>
        <w:showingPlcHdr/>
      </w:sdtPr>
      <w:sdtEndPr/>
      <w:sdtContent>
        <w:p w:rsidR="00CB5190" w:rsidRDefault="00CB5190" w:rsidP="00CB5190">
          <w:pPr>
            <w:rPr>
              <w:i/>
              <w:color w:val="434343"/>
              <w:sz w:val="20"/>
              <w:szCs w:val="20"/>
            </w:rPr>
          </w:pPr>
          <w:r w:rsidRPr="00BA7BB4">
            <w:t>Clique aqui para digitar texto.</w:t>
          </w:r>
        </w:p>
      </w:sdtContent>
    </w:sdt>
    <w:p w:rsidR="00CB5190" w:rsidRDefault="00CB5190">
      <w:pPr>
        <w:ind w:firstLine="0"/>
        <w:rPr>
          <w:i/>
          <w:color w:val="434343"/>
          <w:sz w:val="20"/>
          <w:szCs w:val="20"/>
        </w:rPr>
      </w:pPr>
    </w:p>
    <w:p w:rsidR="004639C9" w:rsidRDefault="00FE2938">
      <w:pPr>
        <w:ind w:firstLine="0"/>
        <w:rPr>
          <w:i/>
          <w:color w:val="434343"/>
          <w:sz w:val="20"/>
          <w:szCs w:val="20"/>
        </w:rPr>
      </w:pPr>
      <w:r>
        <w:rPr>
          <w:i/>
          <w:color w:val="434343"/>
          <w:sz w:val="20"/>
          <w:szCs w:val="20"/>
        </w:rPr>
        <w:t>Sugestão de texto suplementar</w:t>
      </w:r>
      <w:r w:rsidR="00CB5190">
        <w:rPr>
          <w:i/>
          <w:color w:val="434343"/>
          <w:sz w:val="20"/>
          <w:szCs w:val="20"/>
        </w:rPr>
        <w:t>:</w:t>
      </w:r>
    </w:p>
    <w:p w:rsidR="004639C9" w:rsidRDefault="002F2165">
      <w:r>
        <w:t>Conforme o art. 62 da Resolução 29, de 28 de abril de 2011, que aprova as normas básicas de graduação, controle e registro das atividades acadêmicas, “</w:t>
      </w:r>
      <w:proofErr w:type="gramStart"/>
      <w:r>
        <w:t>o  aproveitamento</w:t>
      </w:r>
      <w:proofErr w:type="gramEnd"/>
      <w:r>
        <w:t xml:space="preserve"> de estudos é o resultado do reconhecimento da equivalência de componente curricular de curso de graduação da UNIPAMPA, com um ou mais componentes curriculares cursados em curso superior de graduação” (UNIPAMPA, 2011, p. 12). O aproveitamento de estudos deve ser solicitado à Comissão de Curso e deferido pelo Coordenador de Curso.</w:t>
      </w:r>
    </w:p>
    <w:p w:rsidR="004639C9" w:rsidRDefault="002F2165">
      <w:r>
        <w:t>Os procedimentos e regras para aproveitamento de estudos seguem a Resolução 29, de 28 de abril de 2011. Em seu Art. 62, § 1º: “a equivalência de estudos, para fins de aproveitamento do componente curricular cursado, só é concedida quando corresponder a no mínimo 75% (setenta e cinco por cento) da carga horária e a 60% (sessenta por cento) de identidade do conteúdo do componente curricular de curso da UNIPAMPA” (UNIPAMPA, 2011, p. 12).</w:t>
      </w:r>
    </w:p>
    <w:p w:rsidR="004639C9" w:rsidRDefault="004639C9"/>
    <w:p w:rsidR="004639C9" w:rsidRDefault="002F2165">
      <w:pPr>
        <w:spacing w:before="240" w:after="60"/>
        <w:ind w:firstLine="0"/>
        <w:rPr>
          <w:i/>
        </w:rPr>
      </w:pPr>
      <w:bookmarkStart w:id="86" w:name="_Toc94270350"/>
      <w:r w:rsidRPr="00BA7BB4">
        <w:rPr>
          <w:rStyle w:val="Ttulo4Char"/>
        </w:rPr>
        <w:t>2.4.4.5 Carga horária a distância em cursos presenciais</w:t>
      </w:r>
      <w:bookmarkEnd w:id="86"/>
      <w:r>
        <w:t xml:space="preserve"> </w:t>
      </w:r>
      <w:r>
        <w:rPr>
          <w:sz w:val="22"/>
          <w:szCs w:val="22"/>
        </w:rPr>
        <w:t>(</w:t>
      </w:r>
      <w:r>
        <w:rPr>
          <w:i/>
          <w:sz w:val="22"/>
          <w:szCs w:val="22"/>
        </w:rPr>
        <w:t xml:space="preserve">somente para cursos presenciais que ofertem até 40% da carga horária em </w:t>
      </w:r>
      <w:proofErr w:type="spellStart"/>
      <w:r>
        <w:rPr>
          <w:i/>
          <w:sz w:val="22"/>
          <w:szCs w:val="22"/>
        </w:rPr>
        <w:t>EaD</w:t>
      </w:r>
      <w:proofErr w:type="spellEnd"/>
      <w:r>
        <w:rPr>
          <w:i/>
          <w:sz w:val="22"/>
          <w:szCs w:val="22"/>
        </w:rPr>
        <w:t>)</w:t>
      </w:r>
      <w:r>
        <w:rPr>
          <w:i/>
        </w:rPr>
        <w:t xml:space="preserve"> </w:t>
      </w:r>
    </w:p>
    <w:sdt>
      <w:sdtPr>
        <w:id w:val="713314172"/>
        <w:placeholder>
          <w:docPart w:val="DefaultPlaceholder_1082065158"/>
        </w:placeholder>
        <w:showingPlcHdr/>
      </w:sdtPr>
      <w:sdtEndPr/>
      <w:sdtContent>
        <w:p w:rsidR="004639C9" w:rsidRDefault="00BA7BB4">
          <w:r w:rsidRPr="00BA7BB4">
            <w:t>Clique aqui para digitar texto.</w:t>
          </w:r>
        </w:p>
      </w:sdtContent>
    </w:sdt>
    <w:p w:rsidR="00CB5190" w:rsidRDefault="00CB5190">
      <w:pPr>
        <w:rPr>
          <w:i/>
          <w:color w:val="434343"/>
          <w:sz w:val="20"/>
          <w:szCs w:val="20"/>
        </w:rPr>
      </w:pPr>
    </w:p>
    <w:p w:rsidR="004639C9" w:rsidRPr="00BA7BB4" w:rsidRDefault="002F2165" w:rsidP="00BA7BB4">
      <w:pPr>
        <w:pStyle w:val="orientaes"/>
      </w:pPr>
      <w:r w:rsidRPr="00BA7BB4">
        <w:lastRenderedPageBreak/>
        <w:t>Orientações:</w:t>
      </w:r>
    </w:p>
    <w:p w:rsidR="004639C9" w:rsidRPr="00BA7BB4" w:rsidRDefault="002F2165" w:rsidP="00D943D7">
      <w:pPr>
        <w:pStyle w:val="orientaes"/>
        <w:numPr>
          <w:ilvl w:val="0"/>
          <w:numId w:val="27"/>
        </w:numPr>
        <w:ind w:left="284" w:hanging="284"/>
      </w:pPr>
      <w:r w:rsidRPr="00BA7BB4">
        <w:t xml:space="preserve">Apresentar a carga horária </w:t>
      </w:r>
      <w:proofErr w:type="spellStart"/>
      <w:r w:rsidRPr="00BA7BB4">
        <w:t>EaD</w:t>
      </w:r>
      <w:proofErr w:type="spellEnd"/>
      <w:r w:rsidRPr="00BA7BB4">
        <w:t xml:space="preserve"> (conforme informado na matriz curricular); </w:t>
      </w:r>
    </w:p>
    <w:p w:rsidR="004639C9" w:rsidRPr="00BA7BB4" w:rsidRDefault="002F2165" w:rsidP="00D943D7">
      <w:pPr>
        <w:pStyle w:val="orientaes"/>
        <w:numPr>
          <w:ilvl w:val="0"/>
          <w:numId w:val="27"/>
        </w:numPr>
        <w:ind w:left="284" w:hanging="284"/>
      </w:pPr>
      <w:r w:rsidRPr="00BA7BB4">
        <w:t xml:space="preserve">Descrever as metodologias de ensino e aprendizagem na oferta de carga horária </w:t>
      </w:r>
      <w:proofErr w:type="spellStart"/>
      <w:r w:rsidRPr="00BA7BB4">
        <w:t>EaD</w:t>
      </w:r>
      <w:proofErr w:type="spellEnd"/>
      <w:r w:rsidRPr="00BA7BB4">
        <w:t xml:space="preserve">, detalhando: a forma de acesso aos conteúdos; mecanismos de familiarização com a modalidade a distância (quando for o caso); como acontece a mediação para o desenvolvimento do processo de ensino e aprendizagem; ambiente virtual de aprendizagem, plataformas e outros recursos de comunicação institucionais (ou adicionais, não institucionais) e os meios de comunicação/interação síncronas e assíncronas; as formas de tutoria e de avaliação (brevemente, pois há seção específica); </w:t>
      </w:r>
    </w:p>
    <w:p w:rsidR="00601C58" w:rsidRPr="00601C58" w:rsidRDefault="00601C58" w:rsidP="00EC0BC6">
      <w:pPr>
        <w:numPr>
          <w:ilvl w:val="0"/>
          <w:numId w:val="52"/>
        </w:numPr>
        <w:spacing w:after="0" w:line="240" w:lineRule="auto"/>
        <w:ind w:left="360"/>
        <w:textAlignment w:val="baseline"/>
        <w:rPr>
          <w:rFonts w:ascii="Noto Sans Symbols" w:eastAsia="Times New Roman" w:hAnsi="Noto Sans Symbols" w:cs="Times New Roman"/>
          <w:color w:val="000000" w:themeColor="text1"/>
        </w:rPr>
      </w:pPr>
      <w:r w:rsidRPr="00601C58">
        <w:rPr>
          <w:rFonts w:eastAsia="Times New Roman"/>
          <w:i/>
          <w:iCs/>
          <w:color w:val="000000" w:themeColor="text1"/>
          <w:sz w:val="20"/>
          <w:szCs w:val="20"/>
        </w:rPr>
        <w:t>Mencionar a existência e constituição da equipe multidisciplinar, designada pela Portaria UNIPAMPA nº 1688, de 25 de novembro de 2021, suas atribuições, plano de ação e processos de trabalho formalizados. (</w:t>
      </w:r>
      <w:proofErr w:type="gramStart"/>
      <w:r w:rsidRPr="00601C58">
        <w:rPr>
          <w:rFonts w:eastAsia="Times New Roman"/>
          <w:i/>
          <w:iCs/>
          <w:color w:val="000000" w:themeColor="text1"/>
          <w:sz w:val="20"/>
          <w:szCs w:val="20"/>
        </w:rPr>
        <w:t>de</w:t>
      </w:r>
      <w:proofErr w:type="gramEnd"/>
      <w:r w:rsidRPr="00601C58">
        <w:rPr>
          <w:rFonts w:eastAsia="Times New Roman"/>
          <w:i/>
          <w:iCs/>
          <w:color w:val="000000" w:themeColor="text1"/>
          <w:sz w:val="20"/>
          <w:szCs w:val="20"/>
        </w:rPr>
        <w:t xml:space="preserve"> forma breve, pois a seção 2.5.4.1 apresentará maior detalhamento). </w:t>
      </w:r>
    </w:p>
    <w:p w:rsidR="004639C9" w:rsidRPr="00BA7BB4" w:rsidRDefault="004639C9" w:rsidP="00BA7BB4">
      <w:pPr>
        <w:pStyle w:val="orientaes"/>
      </w:pPr>
    </w:p>
    <w:p w:rsidR="004639C9" w:rsidRDefault="002F2165">
      <w:pPr>
        <w:keepNext/>
        <w:pBdr>
          <w:top w:val="nil"/>
          <w:left w:val="nil"/>
          <w:bottom w:val="nil"/>
          <w:right w:val="nil"/>
          <w:between w:val="nil"/>
        </w:pBdr>
        <w:spacing w:before="240"/>
        <w:ind w:firstLine="0"/>
        <w:rPr>
          <w:b/>
          <w:i/>
          <w:color w:val="000000"/>
        </w:rPr>
      </w:pPr>
      <w:bookmarkStart w:id="87" w:name="_Toc94270351"/>
      <w:r w:rsidRPr="00BA7BB4">
        <w:rPr>
          <w:rStyle w:val="Ttulo4Char"/>
        </w:rPr>
        <w:t>2.4.4.6 Outras formas de flexibilização</w:t>
      </w:r>
      <w:bookmarkEnd w:id="87"/>
      <w:r>
        <w:rPr>
          <w:b/>
          <w:i/>
          <w:color w:val="000000"/>
        </w:rPr>
        <w:t xml:space="preserve"> </w:t>
      </w:r>
      <w:r w:rsidRPr="00BA7BB4">
        <w:rPr>
          <w:i/>
          <w:color w:val="000000"/>
        </w:rPr>
        <w:t>(se houver)</w:t>
      </w:r>
    </w:p>
    <w:sdt>
      <w:sdtPr>
        <w:id w:val="-29186725"/>
        <w:placeholder>
          <w:docPart w:val="DefaultPlaceholder_1082065158"/>
        </w:placeholder>
        <w:showingPlcHdr/>
      </w:sdtPr>
      <w:sdtEndPr/>
      <w:sdtContent>
        <w:p w:rsidR="004639C9" w:rsidRDefault="00A863B4">
          <w:r w:rsidRPr="00A863B4">
            <w:t>Clique aqui para digitar texto.</w:t>
          </w:r>
        </w:p>
      </w:sdtContent>
    </w:sdt>
    <w:p w:rsidR="004639C9" w:rsidRDefault="004639C9">
      <w:pPr>
        <w:keepNext/>
        <w:keepLines/>
        <w:pBdr>
          <w:top w:val="nil"/>
          <w:left w:val="nil"/>
          <w:bottom w:val="nil"/>
          <w:right w:val="nil"/>
          <w:between w:val="nil"/>
        </w:pBdr>
        <w:spacing w:before="240"/>
        <w:ind w:firstLine="0"/>
        <w:rPr>
          <w:b/>
          <w:color w:val="000000"/>
        </w:rPr>
      </w:pPr>
    </w:p>
    <w:p w:rsidR="004639C9" w:rsidRPr="0014146A" w:rsidRDefault="002F2165">
      <w:pPr>
        <w:keepNext/>
        <w:keepLines/>
        <w:pBdr>
          <w:top w:val="nil"/>
          <w:left w:val="nil"/>
          <w:bottom w:val="nil"/>
          <w:right w:val="nil"/>
          <w:between w:val="nil"/>
        </w:pBdr>
        <w:spacing w:before="240"/>
        <w:ind w:firstLine="0"/>
        <w:rPr>
          <w:i/>
        </w:rPr>
      </w:pPr>
      <w:bookmarkStart w:id="88" w:name="_Toc94270352"/>
      <w:r w:rsidRPr="0014146A">
        <w:rPr>
          <w:rStyle w:val="Ttulo3Char"/>
        </w:rPr>
        <w:t>2.4.5 Migração curricular e equivalências</w:t>
      </w:r>
      <w:bookmarkEnd w:id="88"/>
      <w:r>
        <w:rPr>
          <w:b/>
          <w:color w:val="000000"/>
        </w:rPr>
        <w:t xml:space="preserve"> </w:t>
      </w:r>
      <w:r w:rsidRPr="0014146A">
        <w:rPr>
          <w:i/>
        </w:rPr>
        <w:t xml:space="preserve">(se houver mudanças na matriz curricular) </w:t>
      </w:r>
    </w:p>
    <w:sdt>
      <w:sdtPr>
        <w:id w:val="-981230303"/>
        <w:placeholder>
          <w:docPart w:val="DefaultPlaceholder_1082065158"/>
        </w:placeholder>
        <w:showingPlcHdr/>
      </w:sdtPr>
      <w:sdtEndPr/>
      <w:sdtContent>
        <w:p w:rsidR="004639C9" w:rsidRDefault="0014146A">
          <w:r w:rsidRPr="0014146A">
            <w:t>Clique aqui para digitar texto.</w:t>
          </w:r>
        </w:p>
      </w:sdtContent>
    </w:sdt>
    <w:p w:rsidR="00CB5190" w:rsidRDefault="00CB5190" w:rsidP="0014146A">
      <w:pPr>
        <w:pStyle w:val="orientaes"/>
      </w:pPr>
    </w:p>
    <w:p w:rsidR="004639C9" w:rsidRPr="0014146A" w:rsidRDefault="002F2165" w:rsidP="0014146A">
      <w:pPr>
        <w:pStyle w:val="orientaes"/>
      </w:pPr>
      <w:r w:rsidRPr="0014146A">
        <w:t>Orientações:</w:t>
      </w:r>
    </w:p>
    <w:p w:rsidR="004639C9" w:rsidRPr="0014146A" w:rsidRDefault="002F2165" w:rsidP="00D943D7">
      <w:pPr>
        <w:pStyle w:val="orientaes"/>
        <w:numPr>
          <w:ilvl w:val="0"/>
          <w:numId w:val="28"/>
        </w:numPr>
        <w:ind w:left="284" w:hanging="284"/>
      </w:pPr>
      <w:r w:rsidRPr="0014146A">
        <w:t xml:space="preserve">Informar como será organizado o processo de migração curricular (diálogo com os discentes, registro da anuência etc.); </w:t>
      </w:r>
    </w:p>
    <w:p w:rsidR="00CB5190" w:rsidRDefault="002F2165" w:rsidP="00CB5190">
      <w:pPr>
        <w:pStyle w:val="orientaes"/>
        <w:numPr>
          <w:ilvl w:val="0"/>
          <w:numId w:val="28"/>
        </w:numPr>
        <w:ind w:left="284" w:hanging="284"/>
      </w:pPr>
      <w:r w:rsidRPr="0014146A">
        <w:t xml:space="preserve">Mencionar, na tabela, todos os componentes curriculares do currículo anterior e do novo (inclusive os que não foram alterados), para facilitar o entendimento do processo de migração. </w:t>
      </w:r>
    </w:p>
    <w:p w:rsidR="00CB5190" w:rsidRDefault="00CB5190" w:rsidP="00CB5190">
      <w:pPr>
        <w:pStyle w:val="orientaes"/>
        <w:numPr>
          <w:ilvl w:val="0"/>
          <w:numId w:val="28"/>
        </w:numPr>
        <w:ind w:left="284" w:hanging="284"/>
      </w:pPr>
      <w:r>
        <w:t>Para componentes curriculares sem alterações de denominação e carga horária, preencher “Não se aplica” na coluna referente à medida resolutiva.</w:t>
      </w:r>
    </w:p>
    <w:p w:rsidR="004639C9" w:rsidRDefault="004639C9" w:rsidP="00CB5190">
      <w:pPr>
        <w:pBdr>
          <w:top w:val="nil"/>
          <w:left w:val="nil"/>
          <w:bottom w:val="nil"/>
          <w:right w:val="nil"/>
          <w:between w:val="nil"/>
        </w:pBdr>
        <w:ind w:firstLine="0"/>
        <w:rPr>
          <w:color w:val="9900FF"/>
        </w:rPr>
      </w:pPr>
    </w:p>
    <w:p w:rsidR="004639C9" w:rsidRDefault="002F2165">
      <w:pPr>
        <w:pBdr>
          <w:top w:val="nil"/>
          <w:left w:val="nil"/>
          <w:bottom w:val="nil"/>
          <w:right w:val="nil"/>
          <w:between w:val="nil"/>
        </w:pBdr>
      </w:pPr>
      <w:r>
        <w:rPr>
          <w:color w:val="000000"/>
        </w:rPr>
        <w:t>Na Tabela</w:t>
      </w:r>
      <w:r>
        <w:rPr>
          <w:color w:val="FF0000"/>
        </w:rPr>
        <w:t xml:space="preserve"> </w:t>
      </w:r>
      <w:r w:rsidR="00310160" w:rsidRPr="00310160">
        <w:t>(5)</w:t>
      </w:r>
      <w:r w:rsidRPr="00310160">
        <w:t xml:space="preserve">, </w:t>
      </w:r>
      <w:r>
        <w:rPr>
          <w:color w:val="000000"/>
        </w:rPr>
        <w:t>constam</w:t>
      </w:r>
      <w:r>
        <w:t xml:space="preserve"> os componentes curriculares da versão anterior do currículo e a</w:t>
      </w:r>
      <w:r>
        <w:rPr>
          <w:color w:val="000000"/>
        </w:rPr>
        <w:t xml:space="preserve">s medidas resolutivas </w:t>
      </w:r>
      <w:r w:rsidRPr="000532F7">
        <w:rPr>
          <w:i/>
          <w:color w:val="000000"/>
        </w:rPr>
        <w:t>(se neces</w:t>
      </w:r>
      <w:r w:rsidRPr="000532F7">
        <w:rPr>
          <w:i/>
        </w:rPr>
        <w:t>sárias)</w:t>
      </w:r>
      <w:r>
        <w:rPr>
          <w:color w:val="000000"/>
        </w:rPr>
        <w:t xml:space="preserve"> para aproveitamento dos componentes no processo de migração curricular para a nova matriz.</w:t>
      </w:r>
    </w:p>
    <w:p w:rsidR="004639C9" w:rsidRDefault="004639C9">
      <w:pPr>
        <w:pBdr>
          <w:top w:val="nil"/>
          <w:left w:val="nil"/>
          <w:bottom w:val="nil"/>
          <w:right w:val="nil"/>
          <w:between w:val="nil"/>
        </w:pBdr>
      </w:pPr>
    </w:p>
    <w:p w:rsidR="00310160" w:rsidRPr="00310160" w:rsidRDefault="00310160" w:rsidP="00310160">
      <w:pPr>
        <w:pStyle w:val="Legenda"/>
        <w:keepNext/>
        <w:ind w:firstLine="0"/>
        <w:rPr>
          <w:b w:val="0"/>
        </w:rPr>
      </w:pPr>
      <w:bookmarkStart w:id="89" w:name="_Toc94270404"/>
      <w:r w:rsidRPr="00310160">
        <w:rPr>
          <w:b w:val="0"/>
        </w:rPr>
        <w:lastRenderedPageBreak/>
        <w:t xml:space="preserve">Tabela </w:t>
      </w:r>
      <w:r w:rsidRPr="00310160">
        <w:rPr>
          <w:b w:val="0"/>
          <w:color w:val="A6A6A6" w:themeColor="background1" w:themeShade="A6"/>
        </w:rPr>
        <w:fldChar w:fldCharType="begin"/>
      </w:r>
      <w:r w:rsidRPr="00310160">
        <w:rPr>
          <w:b w:val="0"/>
          <w:color w:val="A6A6A6" w:themeColor="background1" w:themeShade="A6"/>
        </w:rPr>
        <w:instrText xml:space="preserve"> SEQ Tabela \* ARABIC </w:instrText>
      </w:r>
      <w:r w:rsidRPr="00310160">
        <w:rPr>
          <w:b w:val="0"/>
          <w:color w:val="A6A6A6" w:themeColor="background1" w:themeShade="A6"/>
        </w:rPr>
        <w:fldChar w:fldCharType="separate"/>
      </w:r>
      <w:r w:rsidR="007C18C0">
        <w:rPr>
          <w:b w:val="0"/>
          <w:noProof/>
          <w:color w:val="A6A6A6" w:themeColor="background1" w:themeShade="A6"/>
        </w:rPr>
        <w:t>6</w:t>
      </w:r>
      <w:r w:rsidRPr="00310160">
        <w:rPr>
          <w:b w:val="0"/>
          <w:color w:val="A6A6A6" w:themeColor="background1" w:themeShade="A6"/>
        </w:rPr>
        <w:fldChar w:fldCharType="end"/>
      </w:r>
      <w:r w:rsidRPr="00310160">
        <w:rPr>
          <w:b w:val="0"/>
        </w:rPr>
        <w:t xml:space="preserve"> (</w:t>
      </w:r>
      <w:proofErr w:type="gramStart"/>
      <w:r w:rsidRPr="00310160">
        <w:rPr>
          <w:b w:val="0"/>
        </w:rPr>
        <w:t>5)-</w:t>
      </w:r>
      <w:proofErr w:type="gramEnd"/>
      <w:r w:rsidRPr="00310160">
        <w:rPr>
          <w:b w:val="0"/>
        </w:rPr>
        <w:t xml:space="preserve"> Migração curricular - Medidas resolutivas </w:t>
      </w:r>
      <w:r w:rsidRPr="0039142D">
        <w:rPr>
          <w:b w:val="0"/>
        </w:rPr>
        <w:t>(exemplo)</w:t>
      </w:r>
      <w:bookmarkEnd w:id="89"/>
    </w:p>
    <w:tbl>
      <w:tblPr>
        <w:tblStyle w:val="SombreamentoMdio2"/>
        <w:tblW w:w="5000" w:type="pct"/>
        <w:tblLook w:val="0420" w:firstRow="1" w:lastRow="0" w:firstColumn="0" w:lastColumn="0" w:noHBand="0" w:noVBand="1"/>
        <w:tblDescription w:val="Tabela de migração curricular com 6 colunas"/>
      </w:tblPr>
      <w:tblGrid>
        <w:gridCol w:w="1362"/>
        <w:gridCol w:w="1503"/>
        <w:gridCol w:w="1435"/>
        <w:gridCol w:w="1435"/>
        <w:gridCol w:w="1436"/>
        <w:gridCol w:w="1617"/>
      </w:tblGrid>
      <w:tr w:rsidR="000532F7" w:rsidRPr="000532F7" w:rsidTr="00E92F10">
        <w:trPr>
          <w:cnfStyle w:val="100000000000" w:firstRow="1" w:lastRow="0" w:firstColumn="0" w:lastColumn="0" w:oddVBand="0" w:evenVBand="0" w:oddHBand="0" w:evenHBand="0" w:firstRowFirstColumn="0" w:firstRowLastColumn="0" w:lastRowFirstColumn="0" w:lastRowLastColumn="0"/>
          <w:tblHeader/>
        </w:trPr>
        <w:tc>
          <w:tcPr>
            <w:tcW w:w="779" w:type="pct"/>
            <w:shd w:val="clear" w:color="auto" w:fill="A6A6A6" w:themeFill="background1" w:themeFillShade="A6"/>
          </w:tcPr>
          <w:p w:rsidR="004639C9" w:rsidRPr="000532F7" w:rsidRDefault="002F2165">
            <w:pPr>
              <w:ind w:firstLine="0"/>
              <w:jc w:val="center"/>
              <w:rPr>
                <w:color w:val="auto"/>
                <w:sz w:val="20"/>
                <w:szCs w:val="20"/>
              </w:rPr>
            </w:pPr>
            <w:r w:rsidRPr="000532F7">
              <w:rPr>
                <w:b w:val="0"/>
                <w:color w:val="auto"/>
                <w:sz w:val="20"/>
                <w:szCs w:val="20"/>
              </w:rPr>
              <w:t>Componente Curricular -</w:t>
            </w:r>
            <w:r w:rsidRPr="000532F7">
              <w:rPr>
                <w:color w:val="auto"/>
                <w:sz w:val="20"/>
                <w:szCs w:val="20"/>
              </w:rPr>
              <w:t xml:space="preserve"> Semestre</w:t>
            </w:r>
          </w:p>
        </w:tc>
        <w:tc>
          <w:tcPr>
            <w:tcW w:w="860" w:type="pct"/>
            <w:shd w:val="clear" w:color="auto" w:fill="A6A6A6" w:themeFill="background1" w:themeFillShade="A6"/>
          </w:tcPr>
          <w:p w:rsidR="004639C9" w:rsidRPr="000532F7" w:rsidRDefault="002F2165">
            <w:pPr>
              <w:ind w:firstLine="0"/>
              <w:jc w:val="center"/>
              <w:rPr>
                <w:color w:val="auto"/>
                <w:sz w:val="20"/>
                <w:szCs w:val="20"/>
              </w:rPr>
            </w:pPr>
            <w:r w:rsidRPr="000532F7">
              <w:rPr>
                <w:b w:val="0"/>
                <w:color w:val="auto"/>
                <w:sz w:val="20"/>
                <w:szCs w:val="20"/>
              </w:rPr>
              <w:t>Componente Curricular -</w:t>
            </w:r>
            <w:r w:rsidRPr="000532F7">
              <w:rPr>
                <w:color w:val="auto"/>
                <w:sz w:val="20"/>
                <w:szCs w:val="20"/>
              </w:rPr>
              <w:t xml:space="preserve"> Código</w:t>
            </w:r>
          </w:p>
        </w:tc>
        <w:tc>
          <w:tcPr>
            <w:tcW w:w="821" w:type="pct"/>
            <w:shd w:val="clear" w:color="auto" w:fill="A6A6A6" w:themeFill="background1" w:themeFillShade="A6"/>
          </w:tcPr>
          <w:p w:rsidR="004639C9" w:rsidRPr="000532F7" w:rsidRDefault="002F2165">
            <w:pPr>
              <w:ind w:firstLine="0"/>
              <w:jc w:val="center"/>
              <w:rPr>
                <w:color w:val="auto"/>
                <w:sz w:val="20"/>
                <w:szCs w:val="20"/>
              </w:rPr>
            </w:pPr>
            <w:r w:rsidRPr="000532F7">
              <w:rPr>
                <w:b w:val="0"/>
                <w:color w:val="auto"/>
                <w:sz w:val="20"/>
                <w:szCs w:val="20"/>
              </w:rPr>
              <w:t>Componente Curricular -</w:t>
            </w:r>
            <w:r w:rsidRPr="000532F7">
              <w:rPr>
                <w:color w:val="auto"/>
                <w:sz w:val="20"/>
                <w:szCs w:val="20"/>
              </w:rPr>
              <w:t xml:space="preserve"> Nome</w:t>
            </w:r>
          </w:p>
        </w:tc>
        <w:tc>
          <w:tcPr>
            <w:tcW w:w="821" w:type="pct"/>
            <w:shd w:val="clear" w:color="auto" w:fill="A6A6A6" w:themeFill="background1" w:themeFillShade="A6"/>
          </w:tcPr>
          <w:p w:rsidR="004639C9" w:rsidRPr="000532F7" w:rsidRDefault="002F2165">
            <w:pPr>
              <w:ind w:firstLine="0"/>
              <w:jc w:val="center"/>
              <w:rPr>
                <w:color w:val="auto"/>
                <w:sz w:val="20"/>
                <w:szCs w:val="20"/>
              </w:rPr>
            </w:pPr>
            <w:r w:rsidRPr="000532F7">
              <w:rPr>
                <w:b w:val="0"/>
                <w:color w:val="auto"/>
                <w:sz w:val="20"/>
                <w:szCs w:val="20"/>
              </w:rPr>
              <w:t>Componente Curricular -</w:t>
            </w:r>
            <w:r w:rsidRPr="000532F7">
              <w:rPr>
                <w:color w:val="auto"/>
                <w:sz w:val="20"/>
                <w:szCs w:val="20"/>
              </w:rPr>
              <w:t xml:space="preserve"> Carga horária</w:t>
            </w:r>
          </w:p>
        </w:tc>
        <w:tc>
          <w:tcPr>
            <w:tcW w:w="821" w:type="pct"/>
            <w:shd w:val="clear" w:color="auto" w:fill="A6A6A6" w:themeFill="background1" w:themeFillShade="A6"/>
          </w:tcPr>
          <w:p w:rsidR="004639C9" w:rsidRPr="000532F7" w:rsidRDefault="002F2165">
            <w:pPr>
              <w:ind w:firstLine="0"/>
              <w:jc w:val="center"/>
              <w:rPr>
                <w:color w:val="auto"/>
                <w:sz w:val="20"/>
                <w:szCs w:val="20"/>
              </w:rPr>
            </w:pPr>
            <w:r w:rsidRPr="000532F7">
              <w:rPr>
                <w:color w:val="auto"/>
                <w:sz w:val="20"/>
                <w:szCs w:val="20"/>
              </w:rPr>
              <w:t>Proposta de alteração para nova matriz</w:t>
            </w:r>
          </w:p>
        </w:tc>
        <w:tc>
          <w:tcPr>
            <w:tcW w:w="898" w:type="pct"/>
            <w:shd w:val="clear" w:color="auto" w:fill="A6A6A6" w:themeFill="background1" w:themeFillShade="A6"/>
          </w:tcPr>
          <w:p w:rsidR="004639C9" w:rsidRPr="000532F7" w:rsidRDefault="002F2165">
            <w:pPr>
              <w:ind w:firstLine="0"/>
              <w:jc w:val="center"/>
              <w:rPr>
                <w:color w:val="auto"/>
                <w:sz w:val="20"/>
                <w:szCs w:val="20"/>
              </w:rPr>
            </w:pPr>
            <w:r w:rsidRPr="000532F7">
              <w:rPr>
                <w:color w:val="auto"/>
                <w:sz w:val="20"/>
                <w:szCs w:val="20"/>
              </w:rPr>
              <w:t>Medida resolutiva</w:t>
            </w:r>
          </w:p>
        </w:tc>
      </w:tr>
      <w:tr w:rsidR="004639C9" w:rsidTr="00310160">
        <w:trPr>
          <w:cnfStyle w:val="000000100000" w:firstRow="0" w:lastRow="0" w:firstColumn="0" w:lastColumn="0" w:oddVBand="0" w:evenVBand="0" w:oddHBand="1" w:evenHBand="0" w:firstRowFirstColumn="0" w:firstRowLastColumn="0" w:lastRowFirstColumn="0" w:lastRowLastColumn="0"/>
        </w:trPr>
        <w:tc>
          <w:tcPr>
            <w:tcW w:w="779" w:type="pct"/>
          </w:tcPr>
          <w:p w:rsidR="004639C9" w:rsidRDefault="002F2165">
            <w:pPr>
              <w:ind w:firstLine="0"/>
              <w:jc w:val="center"/>
              <w:rPr>
                <w:sz w:val="20"/>
                <w:szCs w:val="20"/>
              </w:rPr>
            </w:pPr>
            <w:r>
              <w:rPr>
                <w:sz w:val="20"/>
                <w:szCs w:val="20"/>
              </w:rPr>
              <w:t>1º</w:t>
            </w:r>
          </w:p>
        </w:tc>
        <w:tc>
          <w:tcPr>
            <w:tcW w:w="860" w:type="pct"/>
          </w:tcPr>
          <w:p w:rsidR="004639C9" w:rsidRDefault="004639C9">
            <w:pPr>
              <w:ind w:firstLine="0"/>
              <w:jc w:val="center"/>
              <w:rPr>
                <w:sz w:val="20"/>
                <w:szCs w:val="20"/>
              </w:rPr>
            </w:pPr>
          </w:p>
        </w:tc>
        <w:tc>
          <w:tcPr>
            <w:tcW w:w="821" w:type="pct"/>
          </w:tcPr>
          <w:p w:rsidR="004639C9" w:rsidRDefault="004639C9">
            <w:pPr>
              <w:ind w:firstLine="0"/>
              <w:jc w:val="center"/>
              <w:rPr>
                <w:sz w:val="20"/>
                <w:szCs w:val="20"/>
              </w:rPr>
            </w:pPr>
          </w:p>
        </w:tc>
        <w:tc>
          <w:tcPr>
            <w:tcW w:w="821" w:type="pct"/>
          </w:tcPr>
          <w:p w:rsidR="004639C9" w:rsidRDefault="004639C9">
            <w:pPr>
              <w:ind w:firstLine="0"/>
              <w:jc w:val="center"/>
              <w:rPr>
                <w:sz w:val="20"/>
                <w:szCs w:val="20"/>
              </w:rPr>
            </w:pPr>
          </w:p>
        </w:tc>
        <w:tc>
          <w:tcPr>
            <w:tcW w:w="821" w:type="pct"/>
          </w:tcPr>
          <w:p w:rsidR="004639C9" w:rsidRDefault="002F2165">
            <w:pPr>
              <w:ind w:firstLine="0"/>
              <w:jc w:val="center"/>
              <w:rPr>
                <w:sz w:val="20"/>
                <w:szCs w:val="20"/>
              </w:rPr>
            </w:pPr>
            <w:r>
              <w:rPr>
                <w:sz w:val="20"/>
                <w:szCs w:val="20"/>
              </w:rPr>
              <w:t>Redução de 15h</w:t>
            </w:r>
          </w:p>
        </w:tc>
        <w:tc>
          <w:tcPr>
            <w:tcW w:w="898" w:type="pct"/>
          </w:tcPr>
          <w:p w:rsidR="004639C9" w:rsidRDefault="002F2165">
            <w:pPr>
              <w:ind w:firstLine="0"/>
              <w:jc w:val="center"/>
              <w:rPr>
                <w:sz w:val="20"/>
                <w:szCs w:val="20"/>
              </w:rPr>
            </w:pPr>
            <w:r>
              <w:rPr>
                <w:sz w:val="20"/>
                <w:szCs w:val="20"/>
              </w:rPr>
              <w:t>Aproveitamento das horas excedentes como ACG</w:t>
            </w:r>
          </w:p>
        </w:tc>
      </w:tr>
      <w:tr w:rsidR="004639C9" w:rsidTr="00310160">
        <w:tc>
          <w:tcPr>
            <w:tcW w:w="779" w:type="pct"/>
          </w:tcPr>
          <w:p w:rsidR="004639C9" w:rsidRDefault="002F2165">
            <w:pPr>
              <w:ind w:firstLine="0"/>
              <w:jc w:val="center"/>
              <w:rPr>
                <w:sz w:val="20"/>
                <w:szCs w:val="20"/>
              </w:rPr>
            </w:pPr>
            <w:r>
              <w:rPr>
                <w:sz w:val="20"/>
                <w:szCs w:val="20"/>
              </w:rPr>
              <w:t>2°</w:t>
            </w:r>
          </w:p>
        </w:tc>
        <w:tc>
          <w:tcPr>
            <w:tcW w:w="860" w:type="pct"/>
          </w:tcPr>
          <w:p w:rsidR="004639C9" w:rsidRDefault="004639C9">
            <w:pPr>
              <w:ind w:firstLine="0"/>
              <w:jc w:val="center"/>
              <w:rPr>
                <w:sz w:val="20"/>
                <w:szCs w:val="20"/>
              </w:rPr>
            </w:pPr>
          </w:p>
        </w:tc>
        <w:tc>
          <w:tcPr>
            <w:tcW w:w="821" w:type="pct"/>
          </w:tcPr>
          <w:p w:rsidR="004639C9" w:rsidRDefault="004639C9">
            <w:pPr>
              <w:ind w:firstLine="0"/>
              <w:jc w:val="center"/>
              <w:rPr>
                <w:sz w:val="20"/>
                <w:szCs w:val="20"/>
              </w:rPr>
            </w:pPr>
          </w:p>
        </w:tc>
        <w:tc>
          <w:tcPr>
            <w:tcW w:w="821" w:type="pct"/>
          </w:tcPr>
          <w:p w:rsidR="004639C9" w:rsidRDefault="004639C9">
            <w:pPr>
              <w:ind w:firstLine="0"/>
              <w:jc w:val="center"/>
              <w:rPr>
                <w:sz w:val="20"/>
                <w:szCs w:val="20"/>
              </w:rPr>
            </w:pPr>
          </w:p>
        </w:tc>
        <w:tc>
          <w:tcPr>
            <w:tcW w:w="821" w:type="pct"/>
          </w:tcPr>
          <w:p w:rsidR="004639C9" w:rsidRDefault="002F2165">
            <w:pPr>
              <w:ind w:firstLine="0"/>
              <w:jc w:val="center"/>
              <w:rPr>
                <w:sz w:val="20"/>
                <w:szCs w:val="20"/>
              </w:rPr>
            </w:pPr>
            <w:r>
              <w:rPr>
                <w:sz w:val="20"/>
                <w:szCs w:val="20"/>
              </w:rPr>
              <w:t>Realocada no 2º semestre da matriz curricular</w:t>
            </w:r>
          </w:p>
        </w:tc>
        <w:tc>
          <w:tcPr>
            <w:tcW w:w="898" w:type="pct"/>
          </w:tcPr>
          <w:p w:rsidR="004639C9" w:rsidRDefault="002F2165">
            <w:pPr>
              <w:ind w:firstLine="0"/>
              <w:jc w:val="center"/>
              <w:rPr>
                <w:sz w:val="20"/>
                <w:szCs w:val="20"/>
              </w:rPr>
            </w:pPr>
            <w:r>
              <w:rPr>
                <w:sz w:val="20"/>
                <w:szCs w:val="20"/>
              </w:rPr>
              <w:t>Não se aplica</w:t>
            </w:r>
          </w:p>
        </w:tc>
      </w:tr>
      <w:tr w:rsidR="004639C9" w:rsidTr="00310160">
        <w:trPr>
          <w:cnfStyle w:val="000000100000" w:firstRow="0" w:lastRow="0" w:firstColumn="0" w:lastColumn="0" w:oddVBand="0" w:evenVBand="0" w:oddHBand="1" w:evenHBand="0" w:firstRowFirstColumn="0" w:firstRowLastColumn="0" w:lastRowFirstColumn="0" w:lastRowLastColumn="0"/>
        </w:trPr>
        <w:tc>
          <w:tcPr>
            <w:tcW w:w="779" w:type="pct"/>
          </w:tcPr>
          <w:p w:rsidR="004639C9" w:rsidRDefault="002F2165">
            <w:pPr>
              <w:ind w:firstLine="0"/>
              <w:jc w:val="center"/>
              <w:rPr>
                <w:sz w:val="20"/>
                <w:szCs w:val="20"/>
              </w:rPr>
            </w:pPr>
            <w:r>
              <w:rPr>
                <w:sz w:val="20"/>
                <w:szCs w:val="20"/>
              </w:rPr>
              <w:t>2º</w:t>
            </w:r>
          </w:p>
        </w:tc>
        <w:tc>
          <w:tcPr>
            <w:tcW w:w="860" w:type="pct"/>
          </w:tcPr>
          <w:p w:rsidR="004639C9" w:rsidRDefault="004639C9">
            <w:pPr>
              <w:ind w:firstLine="0"/>
              <w:jc w:val="center"/>
              <w:rPr>
                <w:sz w:val="20"/>
                <w:szCs w:val="20"/>
              </w:rPr>
            </w:pPr>
          </w:p>
        </w:tc>
        <w:tc>
          <w:tcPr>
            <w:tcW w:w="821" w:type="pct"/>
          </w:tcPr>
          <w:p w:rsidR="004639C9" w:rsidRDefault="004639C9">
            <w:pPr>
              <w:ind w:firstLine="0"/>
              <w:jc w:val="center"/>
              <w:rPr>
                <w:sz w:val="20"/>
                <w:szCs w:val="20"/>
              </w:rPr>
            </w:pPr>
          </w:p>
        </w:tc>
        <w:tc>
          <w:tcPr>
            <w:tcW w:w="821" w:type="pct"/>
          </w:tcPr>
          <w:p w:rsidR="004639C9" w:rsidRDefault="004639C9">
            <w:pPr>
              <w:ind w:firstLine="0"/>
              <w:jc w:val="center"/>
              <w:rPr>
                <w:sz w:val="20"/>
                <w:szCs w:val="20"/>
              </w:rPr>
            </w:pPr>
          </w:p>
        </w:tc>
        <w:tc>
          <w:tcPr>
            <w:tcW w:w="821" w:type="pct"/>
          </w:tcPr>
          <w:p w:rsidR="004639C9" w:rsidRDefault="002F2165">
            <w:pPr>
              <w:ind w:firstLine="0"/>
              <w:jc w:val="center"/>
              <w:rPr>
                <w:sz w:val="20"/>
                <w:szCs w:val="20"/>
              </w:rPr>
            </w:pPr>
            <w:r>
              <w:rPr>
                <w:sz w:val="20"/>
                <w:szCs w:val="20"/>
              </w:rPr>
              <w:t>Mudança de nomenclatura</w:t>
            </w:r>
          </w:p>
          <w:p w:rsidR="004639C9" w:rsidRDefault="002F2165">
            <w:pPr>
              <w:ind w:firstLine="0"/>
              <w:jc w:val="center"/>
              <w:rPr>
                <w:sz w:val="20"/>
                <w:szCs w:val="20"/>
              </w:rPr>
            </w:pPr>
            <w:r>
              <w:rPr>
                <w:sz w:val="20"/>
                <w:szCs w:val="20"/>
              </w:rPr>
              <w:t>“Componente Y”</w:t>
            </w:r>
          </w:p>
        </w:tc>
        <w:tc>
          <w:tcPr>
            <w:tcW w:w="898" w:type="pct"/>
          </w:tcPr>
          <w:p w:rsidR="004639C9" w:rsidRDefault="004639C9">
            <w:pPr>
              <w:ind w:firstLine="0"/>
              <w:jc w:val="center"/>
              <w:rPr>
                <w:sz w:val="20"/>
                <w:szCs w:val="20"/>
              </w:rPr>
            </w:pPr>
          </w:p>
          <w:p w:rsidR="004639C9" w:rsidRDefault="002F2165">
            <w:pPr>
              <w:ind w:firstLine="0"/>
              <w:jc w:val="center"/>
              <w:rPr>
                <w:sz w:val="20"/>
                <w:szCs w:val="20"/>
              </w:rPr>
            </w:pPr>
            <w:r>
              <w:rPr>
                <w:sz w:val="20"/>
                <w:szCs w:val="20"/>
              </w:rPr>
              <w:t>Não se aplica</w:t>
            </w:r>
          </w:p>
        </w:tc>
      </w:tr>
      <w:tr w:rsidR="004639C9" w:rsidTr="00310160">
        <w:tc>
          <w:tcPr>
            <w:tcW w:w="779" w:type="pct"/>
          </w:tcPr>
          <w:p w:rsidR="004639C9" w:rsidRDefault="002F2165">
            <w:pPr>
              <w:ind w:firstLine="0"/>
              <w:jc w:val="center"/>
              <w:rPr>
                <w:sz w:val="20"/>
                <w:szCs w:val="20"/>
              </w:rPr>
            </w:pPr>
            <w:r>
              <w:rPr>
                <w:sz w:val="20"/>
                <w:szCs w:val="20"/>
              </w:rPr>
              <w:t>3º</w:t>
            </w:r>
          </w:p>
        </w:tc>
        <w:tc>
          <w:tcPr>
            <w:tcW w:w="860" w:type="pct"/>
          </w:tcPr>
          <w:p w:rsidR="004639C9" w:rsidRDefault="004639C9">
            <w:pPr>
              <w:ind w:firstLine="0"/>
              <w:jc w:val="center"/>
              <w:rPr>
                <w:sz w:val="20"/>
                <w:szCs w:val="20"/>
              </w:rPr>
            </w:pPr>
          </w:p>
        </w:tc>
        <w:tc>
          <w:tcPr>
            <w:tcW w:w="821" w:type="pct"/>
          </w:tcPr>
          <w:p w:rsidR="004639C9" w:rsidRDefault="004639C9">
            <w:pPr>
              <w:ind w:firstLine="0"/>
              <w:jc w:val="center"/>
              <w:rPr>
                <w:sz w:val="20"/>
                <w:szCs w:val="20"/>
              </w:rPr>
            </w:pPr>
          </w:p>
        </w:tc>
        <w:tc>
          <w:tcPr>
            <w:tcW w:w="821" w:type="pct"/>
          </w:tcPr>
          <w:p w:rsidR="004639C9" w:rsidRDefault="004639C9">
            <w:pPr>
              <w:ind w:firstLine="0"/>
              <w:jc w:val="center"/>
              <w:rPr>
                <w:sz w:val="20"/>
                <w:szCs w:val="20"/>
              </w:rPr>
            </w:pPr>
          </w:p>
        </w:tc>
        <w:tc>
          <w:tcPr>
            <w:tcW w:w="821" w:type="pct"/>
          </w:tcPr>
          <w:p w:rsidR="004639C9" w:rsidRDefault="002F2165">
            <w:pPr>
              <w:ind w:firstLine="0"/>
              <w:jc w:val="center"/>
              <w:rPr>
                <w:sz w:val="20"/>
                <w:szCs w:val="20"/>
              </w:rPr>
            </w:pPr>
            <w:r>
              <w:rPr>
                <w:sz w:val="20"/>
                <w:szCs w:val="20"/>
              </w:rPr>
              <w:t>O componente passará a ser ofertado como CCCG</w:t>
            </w:r>
          </w:p>
        </w:tc>
        <w:tc>
          <w:tcPr>
            <w:tcW w:w="898" w:type="pct"/>
          </w:tcPr>
          <w:p w:rsidR="004639C9" w:rsidRDefault="002F2165">
            <w:pPr>
              <w:ind w:firstLine="0"/>
              <w:jc w:val="center"/>
              <w:rPr>
                <w:sz w:val="20"/>
                <w:szCs w:val="20"/>
              </w:rPr>
            </w:pPr>
            <w:r>
              <w:rPr>
                <w:sz w:val="20"/>
                <w:szCs w:val="20"/>
              </w:rPr>
              <w:t>Aproveitamento das horas como CCCG</w:t>
            </w:r>
          </w:p>
        </w:tc>
      </w:tr>
    </w:tbl>
    <w:p w:rsidR="004639C9" w:rsidRDefault="004639C9" w:rsidP="00CB5190">
      <w:pPr>
        <w:pStyle w:val="orientaes"/>
      </w:pPr>
      <w:bookmarkStart w:id="90" w:name="_heading=h.da93ynlnry3h" w:colFirst="0" w:colLast="0"/>
      <w:bookmarkStart w:id="91" w:name="_heading=h.mpcbyin3d8v3" w:colFirst="0" w:colLast="0"/>
      <w:bookmarkEnd w:id="90"/>
      <w:bookmarkEnd w:id="91"/>
    </w:p>
    <w:p w:rsidR="00CB5190" w:rsidRDefault="00CB5190" w:rsidP="00CB5190">
      <w:pPr>
        <w:pStyle w:val="orientaes"/>
      </w:pPr>
    </w:p>
    <w:p w:rsidR="004639C9" w:rsidRDefault="002F2165" w:rsidP="008F1A90">
      <w:pPr>
        <w:pStyle w:val="Ttulo3"/>
      </w:pPr>
      <w:bookmarkStart w:id="92" w:name="_heading=h.3q5sasy" w:colFirst="0" w:colLast="0"/>
      <w:bookmarkStart w:id="93" w:name="_Toc94270353"/>
      <w:bookmarkEnd w:id="92"/>
      <w:r>
        <w:t>2.4.6 Prática como Componente Curricular (para as licenciaturas) ou Atividades Práticas de Ensino (para área da saúde)</w:t>
      </w:r>
      <w:bookmarkEnd w:id="93"/>
    </w:p>
    <w:sdt>
      <w:sdtPr>
        <w:id w:val="-523629386"/>
        <w:placeholder>
          <w:docPart w:val="DefaultPlaceholder_1082065158"/>
        </w:placeholder>
        <w:showingPlcHdr/>
      </w:sdtPr>
      <w:sdtEndPr/>
      <w:sdtContent>
        <w:p w:rsidR="004639C9" w:rsidRDefault="008F1A90">
          <w:r w:rsidRPr="008F1A90">
            <w:t>Clique aqui para digitar texto.</w:t>
          </w:r>
        </w:p>
      </w:sdtContent>
    </w:sdt>
    <w:p w:rsidR="00CB5190" w:rsidRDefault="00CB5190" w:rsidP="008F1A90">
      <w:pPr>
        <w:pStyle w:val="orientaes"/>
      </w:pPr>
      <w:bookmarkStart w:id="94" w:name="_heading=h.sen7lercdlh7" w:colFirst="0" w:colLast="0"/>
      <w:bookmarkEnd w:id="94"/>
    </w:p>
    <w:p w:rsidR="004639C9" w:rsidRDefault="002F2165" w:rsidP="008F1A90">
      <w:pPr>
        <w:pStyle w:val="orientaes"/>
        <w:rPr>
          <w:b/>
        </w:rPr>
      </w:pPr>
      <w:r>
        <w:t>Orientações:</w:t>
      </w:r>
    </w:p>
    <w:p w:rsidR="009D30D4" w:rsidRPr="009D30D4" w:rsidRDefault="009D30D4" w:rsidP="00EC0BC6">
      <w:pPr>
        <w:numPr>
          <w:ilvl w:val="0"/>
          <w:numId w:val="53"/>
        </w:numPr>
        <w:spacing w:after="0" w:line="240" w:lineRule="auto"/>
        <w:ind w:left="360"/>
        <w:textAlignment w:val="baseline"/>
        <w:rPr>
          <w:i/>
          <w:color w:val="434343"/>
          <w:sz w:val="20"/>
          <w:szCs w:val="20"/>
        </w:rPr>
      </w:pPr>
      <w:r w:rsidRPr="009D30D4">
        <w:rPr>
          <w:i/>
          <w:color w:val="434343"/>
          <w:sz w:val="20"/>
          <w:szCs w:val="20"/>
        </w:rPr>
        <w:t xml:space="preserve">Cursos de licenciatura: mencionar a carga horária; a concepção do curso sobre a prática como componente curricular, com base na legislação vigente para a educação (em especial, Parecer CNE/CES 15/2005 e Resolução CNE/CP nº 02, de 1º de julho de 2019); indicar </w:t>
      </w:r>
      <w:proofErr w:type="gramStart"/>
      <w:r w:rsidRPr="009D30D4">
        <w:rPr>
          <w:i/>
          <w:color w:val="434343"/>
          <w:sz w:val="20"/>
          <w:szCs w:val="20"/>
        </w:rPr>
        <w:t>os  componentes</w:t>
      </w:r>
      <w:proofErr w:type="gramEnd"/>
      <w:r w:rsidRPr="009D30D4">
        <w:rPr>
          <w:i/>
          <w:color w:val="434343"/>
          <w:sz w:val="20"/>
          <w:szCs w:val="20"/>
        </w:rPr>
        <w:t xml:space="preserve"> curriculares em que serão desenvolvidas as práticas e informar se estas estão presentes durante todo o curso e relacionam teoria e prática de forma reflexiva;</w:t>
      </w:r>
    </w:p>
    <w:p w:rsidR="009D30D4" w:rsidRPr="009D30D4" w:rsidRDefault="009D30D4" w:rsidP="009D30D4">
      <w:pPr>
        <w:pStyle w:val="orientaes"/>
        <w:numPr>
          <w:ilvl w:val="0"/>
          <w:numId w:val="29"/>
        </w:numPr>
        <w:ind w:left="426" w:hanging="426"/>
        <w:rPr>
          <w:color w:val="434343"/>
        </w:rPr>
      </w:pPr>
      <w:r w:rsidRPr="009D30D4">
        <w:rPr>
          <w:color w:val="434343"/>
        </w:rPr>
        <w:t>Também, mencionar sobre a existência de acordos de cooperação/convênios/ações que promovam a integração com as redes de educação Básica (conforme Res. CNE/CP 02/2019), se os referidos documentos possibilitam o desenvolvimento, a execução e a avaliação de estratégias didático-pedagógicas, inclusive com o uso de tecnologias educacionais, sendo as experiências documentadas, abrangentes e consolidadas, com resultados relevantes para os discentes e para as escolas de educação básica, com ações exitosas ou inovadoras;</w:t>
      </w:r>
    </w:p>
    <w:p w:rsidR="009D30D4" w:rsidRPr="009D30D4" w:rsidRDefault="009D30D4" w:rsidP="009D30D4">
      <w:pPr>
        <w:pStyle w:val="orientaes"/>
        <w:numPr>
          <w:ilvl w:val="0"/>
          <w:numId w:val="29"/>
        </w:numPr>
        <w:ind w:left="426" w:hanging="426"/>
        <w:rPr>
          <w:color w:val="434343"/>
        </w:rPr>
      </w:pPr>
      <w:r w:rsidRPr="009D30D4">
        <w:rPr>
          <w:color w:val="434343"/>
        </w:rPr>
        <w:t xml:space="preserve">Cursos da área da saúde, mencionar a carga horária das atividades práticas de ensino, conforme as </w:t>
      </w:r>
      <w:proofErr w:type="spellStart"/>
      <w:r w:rsidRPr="009D30D4">
        <w:rPr>
          <w:color w:val="434343"/>
        </w:rPr>
        <w:t>DCNs</w:t>
      </w:r>
      <w:proofErr w:type="spellEnd"/>
      <w:r w:rsidRPr="009D30D4">
        <w:rPr>
          <w:color w:val="434343"/>
        </w:rPr>
        <w:t xml:space="preserve"> do curso, bem como a indicação do apêndice que contém a regulame</w:t>
      </w:r>
      <w:r>
        <w:rPr>
          <w:color w:val="434343"/>
        </w:rPr>
        <w:t xml:space="preserve">ntação com informações sobre a </w:t>
      </w:r>
      <w:r w:rsidRPr="009D30D4">
        <w:rPr>
          <w:color w:val="434343"/>
        </w:rPr>
        <w:t xml:space="preserve">orientação, supervisão e responsabilidade docente, permitindo a </w:t>
      </w:r>
      <w:r w:rsidRPr="009D30D4">
        <w:rPr>
          <w:color w:val="434343"/>
        </w:rPr>
        <w:lastRenderedPageBreak/>
        <w:t xml:space="preserve">inserção nos cenários do SUS e em outros ambientes (laboratórios ou espaços de ensino), visando o desenvolvimento de competências específicas da profissão, e considerando o contexto de saúde da região. Também, mencionar se a integração do curso com o sistema de saúde local e regional (SUS) está formalizada por meio de convênio, conforme as </w:t>
      </w:r>
      <w:proofErr w:type="spellStart"/>
      <w:r w:rsidRPr="009D30D4">
        <w:rPr>
          <w:color w:val="434343"/>
        </w:rPr>
        <w:t>DCNs</w:t>
      </w:r>
      <w:proofErr w:type="spellEnd"/>
      <w:r w:rsidRPr="009D30D4">
        <w:rPr>
          <w:color w:val="434343"/>
        </w:rPr>
        <w:t xml:space="preserve"> e/ou o PPC, se viabiliza a formação do discente em serviço e permite sua inserção em equipes multidisciplinares e multiprofissionais, considerando diferentes cenários do Sistema, com nível de complexidade crescente.</w:t>
      </w:r>
    </w:p>
    <w:p w:rsidR="004639C9" w:rsidRDefault="004639C9" w:rsidP="009D30D4">
      <w:pPr>
        <w:pStyle w:val="orientaes"/>
        <w:ind w:left="284"/>
        <w:rPr>
          <w:color w:val="434343"/>
        </w:rPr>
      </w:pPr>
    </w:p>
    <w:p w:rsidR="008F1A90" w:rsidRDefault="008F1A90" w:rsidP="008F1A90">
      <w:pPr>
        <w:pStyle w:val="Ttulo3"/>
        <w:rPr>
          <w:color w:val="000000"/>
        </w:rPr>
      </w:pPr>
      <w:bookmarkStart w:id="95" w:name="_heading=h.ex3dp43991wi" w:colFirst="0" w:colLast="0"/>
      <w:bookmarkEnd w:id="95"/>
    </w:p>
    <w:p w:rsidR="004639C9" w:rsidRDefault="002F2165" w:rsidP="008F1A90">
      <w:pPr>
        <w:pStyle w:val="Ttulo3"/>
      </w:pPr>
      <w:bookmarkStart w:id="96" w:name="_Toc94270354"/>
      <w:r>
        <w:rPr>
          <w:color w:val="000000"/>
        </w:rPr>
        <w:t xml:space="preserve">2.4.7 </w:t>
      </w:r>
      <w:r>
        <w:t>Estágios Obrigatórios ou Não Obrigatórios</w:t>
      </w:r>
      <w:bookmarkEnd w:id="96"/>
      <w:r>
        <w:t xml:space="preserve"> </w:t>
      </w:r>
    </w:p>
    <w:sdt>
      <w:sdtPr>
        <w:id w:val="-1137171638"/>
        <w:showingPlcHdr/>
      </w:sdtPr>
      <w:sdtEndPr/>
      <w:sdtContent>
        <w:p w:rsidR="00CB5190" w:rsidRDefault="00CB5190" w:rsidP="00CB5190">
          <w:r w:rsidRPr="00817D6F">
            <w:t>Clique aqui para digitar texto.</w:t>
          </w:r>
        </w:p>
      </w:sdtContent>
    </w:sdt>
    <w:p w:rsidR="00CB5190" w:rsidRDefault="00CB5190" w:rsidP="00CB5190"/>
    <w:p w:rsidR="00CB5190" w:rsidRDefault="00CB5190" w:rsidP="00CB5190">
      <w:pPr>
        <w:pStyle w:val="orientaes"/>
      </w:pPr>
      <w:r>
        <w:t>Orientações:</w:t>
      </w:r>
    </w:p>
    <w:p w:rsidR="00CB5190" w:rsidRDefault="00CB5190" w:rsidP="00CB5190">
      <w:pPr>
        <w:pStyle w:val="orientaes"/>
        <w:numPr>
          <w:ilvl w:val="0"/>
          <w:numId w:val="30"/>
        </w:numPr>
        <w:ind w:left="284" w:hanging="284"/>
      </w:pPr>
      <w:r>
        <w:t xml:space="preserve">O Estágio Curricular é obrigatório para cursos cujas </w:t>
      </w:r>
      <w:proofErr w:type="spellStart"/>
      <w:r>
        <w:t>DCNs</w:t>
      </w:r>
      <w:proofErr w:type="spellEnd"/>
      <w:r>
        <w:t xml:space="preserve"> o preveem;</w:t>
      </w:r>
    </w:p>
    <w:p w:rsidR="00310EBE" w:rsidRPr="00310EBE" w:rsidRDefault="00310EBE" w:rsidP="00EC0BC6">
      <w:pPr>
        <w:numPr>
          <w:ilvl w:val="0"/>
          <w:numId w:val="54"/>
        </w:numPr>
        <w:spacing w:after="0" w:line="240" w:lineRule="auto"/>
        <w:ind w:left="360"/>
        <w:textAlignment w:val="baseline"/>
        <w:rPr>
          <w:rFonts w:ascii="Noto Sans Symbols" w:eastAsia="Times New Roman" w:hAnsi="Noto Sans Symbols" w:cs="Times New Roman"/>
          <w:color w:val="000000"/>
        </w:rPr>
      </w:pPr>
      <w:r w:rsidRPr="00310EBE">
        <w:rPr>
          <w:rFonts w:eastAsia="Times New Roman"/>
          <w:i/>
          <w:iCs/>
          <w:color w:val="404040"/>
          <w:sz w:val="20"/>
          <w:szCs w:val="20"/>
        </w:rPr>
        <w:t>Mencionar que o estágio curricular está institucionalizado pela Resolução CONSUNI/</w:t>
      </w:r>
      <w:r w:rsidRPr="00310EBE">
        <w:rPr>
          <w:rFonts w:eastAsia="Times New Roman"/>
          <w:i/>
          <w:iCs/>
          <w:sz w:val="20"/>
          <w:szCs w:val="20"/>
        </w:rPr>
        <w:t xml:space="preserve">UNIPAMPA 329/2021, </w:t>
      </w:r>
      <w:r w:rsidRPr="00310EBE">
        <w:rPr>
          <w:rFonts w:eastAsia="Times New Roman"/>
          <w:i/>
          <w:iCs/>
          <w:color w:val="404040"/>
          <w:sz w:val="20"/>
          <w:szCs w:val="20"/>
        </w:rPr>
        <w:t>bem como atende a Lei 11.788/2008 e a Instrução Normativa n° 213/2019.</w:t>
      </w:r>
    </w:p>
    <w:p w:rsidR="00CB5190" w:rsidRDefault="00CB5190" w:rsidP="00CB5190">
      <w:pPr>
        <w:pStyle w:val="orientaes"/>
        <w:numPr>
          <w:ilvl w:val="0"/>
          <w:numId w:val="30"/>
        </w:numPr>
        <w:ind w:left="284" w:hanging="284"/>
      </w:pPr>
      <w:r>
        <w:t xml:space="preserve">Indicar que a regulamentação do estágio consta no apêndice </w:t>
      </w:r>
      <w:proofErr w:type="spellStart"/>
      <w:r>
        <w:t>xx</w:t>
      </w:r>
      <w:proofErr w:type="spellEnd"/>
      <w:r>
        <w:t xml:space="preserve">, contemplando as especificidades da organização e desenvolvimento, conforme as </w:t>
      </w:r>
      <w:proofErr w:type="spellStart"/>
      <w:r>
        <w:t>DCNs</w:t>
      </w:r>
      <w:proofErr w:type="spellEnd"/>
      <w:r>
        <w:t xml:space="preserve">, com informações sobre a relação e ações de articulação orientador/aluno; orientador/supervisor; existência de acordos de cooperação/convênios; estratégias para integração entre ensino e mundo do trabalho, considerando as competências previstas no perfil do egresso; ações de interlocução da IES com o(s) ambiente(s) de estágio (projetos de extensão, reuniões </w:t>
      </w:r>
      <w:proofErr w:type="spellStart"/>
      <w:r>
        <w:t>etc</w:t>
      </w:r>
      <w:proofErr w:type="spellEnd"/>
      <w:r>
        <w:t>); e ações de avaliação para atualização das práticas do estágio;</w:t>
      </w:r>
    </w:p>
    <w:p w:rsidR="00310EBE" w:rsidRPr="00310EBE" w:rsidRDefault="00310EBE" w:rsidP="00EC0BC6">
      <w:pPr>
        <w:numPr>
          <w:ilvl w:val="0"/>
          <w:numId w:val="55"/>
        </w:numPr>
        <w:spacing w:after="0" w:line="240" w:lineRule="auto"/>
        <w:ind w:left="360"/>
        <w:textAlignment w:val="baseline"/>
        <w:rPr>
          <w:i/>
          <w:color w:val="404040" w:themeColor="text1" w:themeTint="BF"/>
          <w:sz w:val="20"/>
          <w:szCs w:val="20"/>
        </w:rPr>
      </w:pPr>
      <w:r w:rsidRPr="00310EBE">
        <w:rPr>
          <w:i/>
          <w:color w:val="404040" w:themeColor="text1" w:themeTint="BF"/>
          <w:sz w:val="20"/>
          <w:szCs w:val="20"/>
        </w:rPr>
        <w:t xml:space="preserve">Para os cursos de licenciatura: mencionar como acontece e é registrada a integração/relação/articulação com a rede de escolas da educação básica; como o estágio curricular promove a vivência da realidade escolar de forma integral (participação dos licenciandos em atividades de planejamento, desenvolvimento e avaliação realizadas pelos docentes da Educação Básica, como conselhos de classe/reuniões etc.); as formas de acompanhamento pelo docente da IES (orientador) nas atividades no campo da prática, ao longo do ano letivo; e adoção de práticas/iniciativas inovadoras para a gestão da relação entre a IES e a rede de escolas da Educação Básica. Ainda, mencionar como o estágio curricular promove a relação teoria e prática, a articulação entre o currículo do curso e aspectos práticos da Educação Básica; </w:t>
      </w:r>
      <w:proofErr w:type="gramStart"/>
      <w:r w:rsidRPr="00310EBE">
        <w:rPr>
          <w:i/>
          <w:color w:val="404040" w:themeColor="text1" w:themeTint="BF"/>
          <w:sz w:val="20"/>
          <w:szCs w:val="20"/>
        </w:rPr>
        <w:t>se  o</w:t>
      </w:r>
      <w:proofErr w:type="gramEnd"/>
      <w:r w:rsidRPr="00310EBE">
        <w:rPr>
          <w:i/>
          <w:color w:val="404040" w:themeColor="text1" w:themeTint="BF"/>
          <w:sz w:val="20"/>
          <w:szCs w:val="20"/>
        </w:rPr>
        <w:t xml:space="preserve"> embasamento teórico orienta as atividades planejadas no campo da prática e possibilita a reflexão teórica acerca de situações vivenciadas pelos licenciandos; se acontece a criação e divulgação de produtos que articulam e sistematizam a relação teoria e prática, com registro de atividades exitosas ou inovadoras.</w:t>
      </w:r>
    </w:p>
    <w:p w:rsidR="00CB5190" w:rsidRDefault="00CB5190">
      <w:pPr>
        <w:ind w:firstLine="0"/>
        <w:rPr>
          <w:i/>
          <w:color w:val="808080" w:themeColor="background1" w:themeShade="80"/>
          <w:sz w:val="20"/>
          <w:szCs w:val="20"/>
        </w:rPr>
      </w:pPr>
    </w:p>
    <w:p w:rsidR="004639C9" w:rsidRPr="006C0FF9" w:rsidRDefault="00FE2938">
      <w:pPr>
        <w:ind w:firstLine="0"/>
        <w:rPr>
          <w:b/>
          <w:color w:val="808080" w:themeColor="background1" w:themeShade="80"/>
        </w:rPr>
      </w:pPr>
      <w:r>
        <w:rPr>
          <w:i/>
          <w:color w:val="808080" w:themeColor="background1" w:themeShade="80"/>
          <w:sz w:val="20"/>
          <w:szCs w:val="20"/>
        </w:rPr>
        <w:t>Sugestão de texto suplementar</w:t>
      </w:r>
      <w:r w:rsidR="002F2165" w:rsidRPr="006C0FF9">
        <w:rPr>
          <w:i/>
          <w:color w:val="808080" w:themeColor="background1" w:themeShade="80"/>
          <w:sz w:val="20"/>
          <w:szCs w:val="20"/>
        </w:rPr>
        <w:t xml:space="preserve">: </w:t>
      </w:r>
    </w:p>
    <w:p w:rsidR="00D4484E" w:rsidRPr="00310EBE" w:rsidRDefault="00D4484E" w:rsidP="00310EBE">
      <w:pPr>
        <w:rPr>
          <w:rFonts w:ascii="Times New Roman" w:eastAsia="Times New Roman" w:hAnsi="Times New Roman" w:cs="Times New Roman"/>
        </w:rPr>
      </w:pPr>
      <w:r w:rsidRPr="00310EBE">
        <w:rPr>
          <w:rFonts w:eastAsia="Times New Roman"/>
          <w:shd w:val="clear" w:color="auto" w:fill="FFFFFF"/>
        </w:rPr>
        <w:t xml:space="preserve">A Resolução CONSUNI/UNIPAMPA nº 329, de 04 de novembro de 2021 dispõe sobre as normas para os Estágios destinados a discentes de cursos de graduação, presenciais ou a distância, vinculados à Universidade Federal do </w:t>
      </w:r>
      <w:r w:rsidRPr="00310EBE">
        <w:rPr>
          <w:rFonts w:eastAsia="Times New Roman"/>
          <w:shd w:val="clear" w:color="auto" w:fill="FFFFFF"/>
        </w:rPr>
        <w:lastRenderedPageBreak/>
        <w:t>Pampa e para estágios cuja unidade concedente é a Unipampa. De acordo com o seu Art. 1º:</w:t>
      </w:r>
    </w:p>
    <w:p w:rsidR="00D4484E" w:rsidRPr="00310EBE" w:rsidRDefault="00D4484E" w:rsidP="00D4484E">
      <w:pPr>
        <w:spacing w:line="240" w:lineRule="auto"/>
        <w:ind w:left="2268" w:firstLine="0"/>
        <w:rPr>
          <w:rFonts w:ascii="Times New Roman" w:eastAsia="Times New Roman" w:hAnsi="Times New Roman" w:cs="Times New Roman"/>
        </w:rPr>
      </w:pPr>
      <w:r w:rsidRPr="00310EBE">
        <w:rPr>
          <w:rFonts w:eastAsia="Times New Roman"/>
          <w:sz w:val="20"/>
          <w:szCs w:val="20"/>
          <w:shd w:val="clear" w:color="auto" w:fill="FFFFFF"/>
        </w:rPr>
        <w:t>Estágio é ato educativo escolar supervisionado, desenvolvido no ambiente de trabalho, que visa à preparação para o trabalho produtivo de educandos que estejam frequentando o ensino regular em Instituições de Educação Superior, seguindo os preceitos estabelecidos pela Lei nº11.788/2008 em sua integralidade.</w:t>
      </w:r>
    </w:p>
    <w:p w:rsidR="00D4484E" w:rsidRPr="00310EBE" w:rsidRDefault="00D4484E" w:rsidP="00310EBE">
      <w:pPr>
        <w:rPr>
          <w:rFonts w:ascii="Times New Roman" w:eastAsia="Times New Roman" w:hAnsi="Times New Roman" w:cs="Times New Roman"/>
        </w:rPr>
      </w:pPr>
      <w:r w:rsidRPr="00310EBE">
        <w:rPr>
          <w:rFonts w:eastAsia="Times New Roman"/>
          <w:shd w:val="clear" w:color="auto" w:fill="FFFFFF"/>
        </w:rPr>
        <w:t>Conforme o Art. 4º, da Resolução 329, "O estágio poderá ser obrigatório ou não obrigatório, conforme determinação das diretrizes curriculares da etapa, modalidade e área de ensino e do projeto pedagógico do curso":</w:t>
      </w:r>
    </w:p>
    <w:p w:rsidR="00D4484E" w:rsidRPr="00310EBE" w:rsidRDefault="00D4484E" w:rsidP="00D4484E">
      <w:pPr>
        <w:spacing w:line="240" w:lineRule="auto"/>
        <w:ind w:left="2126" w:firstLine="0"/>
        <w:rPr>
          <w:rFonts w:ascii="Times New Roman" w:eastAsia="Times New Roman" w:hAnsi="Times New Roman" w:cs="Times New Roman"/>
        </w:rPr>
      </w:pPr>
      <w:r w:rsidRPr="00310EBE">
        <w:rPr>
          <w:rFonts w:eastAsia="Times New Roman"/>
          <w:sz w:val="20"/>
          <w:szCs w:val="20"/>
          <w:shd w:val="clear" w:color="auto" w:fill="FFFFFF"/>
        </w:rPr>
        <w:t>§ 1º Estágio Curricular Obrigatório é um componente da matriz curricular previsto no Projeto Pedagógico do Curso, com regulamentação específica aprovada pela Comissão de Curso, em consonância com as normas da UNIPAMPA, com a Lei n° 11.788/2008 e com as Diretrizes Curriculares Nacionais.</w:t>
      </w:r>
    </w:p>
    <w:p w:rsidR="00D4484E" w:rsidRPr="00310EBE" w:rsidRDefault="00D4484E" w:rsidP="00D4484E">
      <w:pPr>
        <w:spacing w:line="240" w:lineRule="auto"/>
        <w:ind w:left="2126" w:firstLine="0"/>
        <w:rPr>
          <w:rFonts w:ascii="Times New Roman" w:eastAsia="Times New Roman" w:hAnsi="Times New Roman" w:cs="Times New Roman"/>
        </w:rPr>
      </w:pPr>
      <w:r w:rsidRPr="00310EBE">
        <w:rPr>
          <w:rFonts w:eastAsia="Times New Roman"/>
          <w:sz w:val="20"/>
          <w:szCs w:val="20"/>
          <w:shd w:val="clear" w:color="auto" w:fill="FFFFFF"/>
        </w:rPr>
        <w:t>§ 2º Estágio não obrigatório é aquele desenvolvido como atividade opcional, fora da carga horária regular e obrigatória, podendo ou não ser aproveitado como parte da integralização curricular.</w:t>
      </w:r>
    </w:p>
    <w:p w:rsidR="00D4484E" w:rsidRPr="00310EBE" w:rsidRDefault="00D4484E" w:rsidP="00D4484E">
      <w:pPr>
        <w:spacing w:line="240" w:lineRule="auto"/>
        <w:ind w:left="2126" w:firstLine="0"/>
        <w:rPr>
          <w:rFonts w:ascii="Times New Roman" w:eastAsia="Times New Roman" w:hAnsi="Times New Roman" w:cs="Times New Roman"/>
        </w:rPr>
      </w:pPr>
      <w:r w:rsidRPr="00310EBE">
        <w:rPr>
          <w:rFonts w:eastAsia="Times New Roman"/>
          <w:sz w:val="20"/>
          <w:szCs w:val="20"/>
          <w:shd w:val="clear" w:color="auto" w:fill="FFFFFF"/>
        </w:rPr>
        <w:t>§ 3º É de responsabilidade da UNIPAMPA assegurar a oportunidade do estágio curricular obrigatório aos discentes.</w:t>
      </w:r>
    </w:p>
    <w:p w:rsidR="00D4484E" w:rsidRPr="00310EBE" w:rsidRDefault="00D4484E" w:rsidP="00310EBE">
      <w:pPr>
        <w:rPr>
          <w:rFonts w:ascii="Times New Roman" w:eastAsia="Times New Roman" w:hAnsi="Times New Roman" w:cs="Times New Roman"/>
        </w:rPr>
      </w:pPr>
      <w:r w:rsidRPr="00310EBE">
        <w:rPr>
          <w:rFonts w:eastAsia="Times New Roman"/>
          <w:shd w:val="clear" w:color="auto" w:fill="FFFFFF"/>
        </w:rPr>
        <w:t>O estágio objetiva a contextualização curricular, o aprendizado técnico e o desenvolvimento de competências próprias à futura atividade profissional do educando, visando o seu desenvolvimento para a vida cidadã e para o trabalho.</w:t>
      </w:r>
    </w:p>
    <w:p w:rsidR="004639C9" w:rsidRDefault="002F2165" w:rsidP="00310EBE">
      <w:r>
        <w:t xml:space="preserve"> </w:t>
      </w:r>
    </w:p>
    <w:p w:rsidR="004639C9" w:rsidRDefault="002F2165" w:rsidP="003F1BF9">
      <w:pPr>
        <w:pStyle w:val="Ttulo3"/>
      </w:pPr>
      <w:bookmarkStart w:id="97" w:name="_Toc94270355"/>
      <w:r>
        <w:t>2.4.8 Práticas Profissionais (para Cursos Superiores de Tecnologia)</w:t>
      </w:r>
      <w:bookmarkEnd w:id="97"/>
    </w:p>
    <w:sdt>
      <w:sdtPr>
        <w:id w:val="2066683385"/>
        <w:showingPlcHdr/>
      </w:sdtPr>
      <w:sdtEndPr/>
      <w:sdtContent>
        <w:p w:rsidR="00CB5190" w:rsidRDefault="00CB5190" w:rsidP="00CB5190">
          <w:pPr>
            <w:ind w:firstLine="720"/>
          </w:pPr>
          <w:r w:rsidRPr="003F1BF9">
            <w:t>Clique aqui para digitar texto.</w:t>
          </w:r>
        </w:p>
      </w:sdtContent>
    </w:sdt>
    <w:p w:rsidR="00CB5190" w:rsidRDefault="00CB5190" w:rsidP="00CB5190">
      <w:pPr>
        <w:pStyle w:val="orientaes"/>
      </w:pPr>
    </w:p>
    <w:p w:rsidR="00CB5190" w:rsidRDefault="00CB5190" w:rsidP="00CB5190">
      <w:pPr>
        <w:pStyle w:val="orientaes"/>
      </w:pPr>
      <w:r>
        <w:t>Orientações:</w:t>
      </w:r>
    </w:p>
    <w:p w:rsidR="00CB5190" w:rsidRDefault="00CB5190" w:rsidP="00CB5190">
      <w:pPr>
        <w:pStyle w:val="orientaes"/>
        <w:numPr>
          <w:ilvl w:val="0"/>
          <w:numId w:val="31"/>
        </w:numPr>
        <w:ind w:left="284" w:hanging="284"/>
      </w:pPr>
      <w:bookmarkStart w:id="98" w:name="_heading=h.kqajjli9nqcc" w:colFirst="0" w:colLast="0"/>
      <w:bookmarkEnd w:id="98"/>
      <w:r>
        <w:t xml:space="preserve">Mencionar que no apêndice </w:t>
      </w:r>
      <w:proofErr w:type="spellStart"/>
      <w:r>
        <w:t>xx</w:t>
      </w:r>
      <w:proofErr w:type="spellEnd"/>
      <w:r>
        <w:t xml:space="preserve"> está o regulamento com a organização das Práticas Profissionais do curso.</w:t>
      </w:r>
    </w:p>
    <w:p w:rsidR="00CB5190" w:rsidRDefault="00CB5190">
      <w:pPr>
        <w:ind w:firstLine="0"/>
        <w:rPr>
          <w:i/>
          <w:color w:val="808080" w:themeColor="background1" w:themeShade="80"/>
          <w:sz w:val="20"/>
          <w:szCs w:val="20"/>
        </w:rPr>
      </w:pPr>
    </w:p>
    <w:p w:rsidR="004639C9" w:rsidRPr="00BD1264" w:rsidRDefault="00FE2938">
      <w:pPr>
        <w:ind w:firstLine="0"/>
        <w:rPr>
          <w:i/>
          <w:color w:val="808080" w:themeColor="background1" w:themeShade="80"/>
          <w:sz w:val="20"/>
          <w:szCs w:val="20"/>
        </w:rPr>
      </w:pPr>
      <w:r>
        <w:rPr>
          <w:i/>
          <w:color w:val="808080" w:themeColor="background1" w:themeShade="80"/>
          <w:sz w:val="20"/>
          <w:szCs w:val="20"/>
        </w:rPr>
        <w:t>Sugestão de texto suplementar</w:t>
      </w:r>
      <w:r w:rsidR="002F2165" w:rsidRPr="00BD1264">
        <w:rPr>
          <w:i/>
          <w:color w:val="808080" w:themeColor="background1" w:themeShade="80"/>
          <w:sz w:val="20"/>
          <w:szCs w:val="20"/>
        </w:rPr>
        <w:t xml:space="preserve">: </w:t>
      </w:r>
    </w:p>
    <w:p w:rsidR="004639C9" w:rsidRDefault="002F2165">
      <w:r>
        <w:t>As práticas profissionais são atividades supervisionadas e devem estar previstas na organização curricular dos Cursos Superiores de Tecnologia. A Resolução CNE/CP n. 1, de 5 de janeiro de 2021 apresenta que:</w:t>
      </w:r>
    </w:p>
    <w:p w:rsidR="004639C9" w:rsidRDefault="002F2165">
      <w:pPr>
        <w:spacing w:line="240" w:lineRule="auto"/>
        <w:ind w:left="2267" w:firstLine="0"/>
        <w:rPr>
          <w:sz w:val="20"/>
          <w:szCs w:val="20"/>
        </w:rPr>
      </w:pPr>
      <w:r>
        <w:rPr>
          <w:sz w:val="20"/>
          <w:szCs w:val="20"/>
        </w:rPr>
        <w:t xml:space="preserve">Art. 33. A prática profissional supervisionada, prevista na organização curricular do curso de Educação Profissional e Tecnológica, deve estar relacionada aos seus fundamentos técnicos, científicos e tecnológicos, </w:t>
      </w:r>
      <w:r>
        <w:rPr>
          <w:sz w:val="20"/>
          <w:szCs w:val="20"/>
        </w:rPr>
        <w:lastRenderedPageBreak/>
        <w:t>orientada pelo trabalho como princípio educativo e pela pesquisa como princípio pedagógico, que possibilitam ao educando se preparar para enfrentar o desafio do desenvolvimento da aprendizagem permanente, integrando as cargas horárias mínimas de cada habilitação profissional técnica e tecnológica.</w:t>
      </w:r>
    </w:p>
    <w:p w:rsidR="004639C9" w:rsidRDefault="002F2165">
      <w:pPr>
        <w:keepNext/>
        <w:keepLines/>
        <w:pBdr>
          <w:top w:val="nil"/>
          <w:left w:val="nil"/>
          <w:bottom w:val="nil"/>
          <w:right w:val="nil"/>
          <w:between w:val="nil"/>
        </w:pBdr>
        <w:spacing w:line="240" w:lineRule="auto"/>
        <w:ind w:left="2267" w:firstLine="0"/>
        <w:rPr>
          <w:sz w:val="20"/>
          <w:szCs w:val="20"/>
        </w:rPr>
      </w:pPr>
      <w:bookmarkStart w:id="99" w:name="_heading=h.m8k1jklayiuz" w:colFirst="0" w:colLast="0"/>
      <w:bookmarkEnd w:id="99"/>
      <w:r>
        <w:rPr>
          <w:sz w:val="20"/>
          <w:szCs w:val="20"/>
        </w:rPr>
        <w:t xml:space="preserve">§1º A prática profissional supervisionada na Educação Profissional e Tecnológica compreende diferentes situações de vivência profissional, aprendizagem e trabalho, como experimentos e atividades específicas em ambientes especiais, bem como investigação sobre atividades profissionais, projetos de pesquisa ou intervenção, visitas técnicas, simulações e observações. </w:t>
      </w:r>
    </w:p>
    <w:p w:rsidR="004639C9" w:rsidRDefault="002F2165">
      <w:pPr>
        <w:keepNext/>
        <w:keepLines/>
        <w:pBdr>
          <w:top w:val="nil"/>
          <w:left w:val="nil"/>
          <w:bottom w:val="nil"/>
          <w:right w:val="nil"/>
          <w:between w:val="nil"/>
        </w:pBdr>
        <w:spacing w:line="240" w:lineRule="auto"/>
        <w:ind w:left="2267" w:firstLine="0"/>
        <w:rPr>
          <w:sz w:val="20"/>
          <w:szCs w:val="20"/>
        </w:rPr>
      </w:pPr>
      <w:bookmarkStart w:id="100" w:name="_heading=h.f6n6zlf5v4l3" w:colFirst="0" w:colLast="0"/>
      <w:bookmarkEnd w:id="100"/>
      <w:r>
        <w:rPr>
          <w:sz w:val="20"/>
          <w:szCs w:val="20"/>
        </w:rPr>
        <w:t>§2º A atividade de prática profissional supervisionada pode ser desenvolvida com o apoio de diferentes recursos tecnológicos em oficinas, laboratórios ou salas ambientes na própria instituição de ensino ou em entidade parceira.</w:t>
      </w:r>
    </w:p>
    <w:p w:rsidR="004639C9" w:rsidRDefault="004639C9">
      <w:pPr>
        <w:rPr>
          <w:color w:val="808080"/>
        </w:rPr>
      </w:pPr>
    </w:p>
    <w:p w:rsidR="004639C9" w:rsidRPr="003F1BF9" w:rsidRDefault="002F2165">
      <w:pPr>
        <w:keepNext/>
        <w:keepLines/>
        <w:pBdr>
          <w:top w:val="nil"/>
          <w:left w:val="nil"/>
          <w:bottom w:val="nil"/>
          <w:right w:val="nil"/>
          <w:between w:val="nil"/>
        </w:pBdr>
        <w:spacing w:before="240"/>
        <w:ind w:firstLine="0"/>
        <w:rPr>
          <w:b/>
          <w:i/>
        </w:rPr>
      </w:pPr>
      <w:bookmarkStart w:id="101" w:name="_Toc94270356"/>
      <w:r w:rsidRPr="003F1BF9">
        <w:rPr>
          <w:rStyle w:val="Ttulo3Char"/>
        </w:rPr>
        <w:t>2.4.9 Trabalho de Conclusão de Curso</w:t>
      </w:r>
      <w:bookmarkEnd w:id="101"/>
      <w:r>
        <w:rPr>
          <w:b/>
        </w:rPr>
        <w:t xml:space="preserve"> </w:t>
      </w:r>
      <w:r w:rsidRPr="003F1BF9">
        <w:rPr>
          <w:i/>
        </w:rPr>
        <w:t xml:space="preserve">(obrigatório para cursos cujas </w:t>
      </w:r>
      <w:proofErr w:type="spellStart"/>
      <w:r w:rsidRPr="003F1BF9">
        <w:rPr>
          <w:i/>
        </w:rPr>
        <w:t>DCNs</w:t>
      </w:r>
      <w:proofErr w:type="spellEnd"/>
      <w:r w:rsidRPr="003F1BF9">
        <w:rPr>
          <w:i/>
        </w:rPr>
        <w:t xml:space="preserve"> preveem TCC)</w:t>
      </w:r>
    </w:p>
    <w:sdt>
      <w:sdtPr>
        <w:id w:val="-1918247346"/>
        <w:showingPlcHdr/>
      </w:sdtPr>
      <w:sdtEndPr/>
      <w:sdtContent>
        <w:p w:rsidR="00F2688A" w:rsidRDefault="00F2688A" w:rsidP="00F2688A">
          <w:r w:rsidRPr="0098169D">
            <w:t>Clique aqui para digitar texto.</w:t>
          </w:r>
        </w:p>
      </w:sdtContent>
    </w:sdt>
    <w:p w:rsidR="00F2688A" w:rsidRDefault="00F2688A" w:rsidP="00F2688A"/>
    <w:p w:rsidR="00F2688A" w:rsidRDefault="00F2688A" w:rsidP="00F2688A">
      <w:pPr>
        <w:pStyle w:val="orientaes"/>
        <w:rPr>
          <w:color w:val="808080"/>
        </w:rPr>
      </w:pPr>
      <w:r>
        <w:t xml:space="preserve">Orientações: </w:t>
      </w:r>
    </w:p>
    <w:p w:rsidR="00F2688A" w:rsidRDefault="00F2688A" w:rsidP="00F2688A">
      <w:pPr>
        <w:pStyle w:val="orientaes"/>
        <w:numPr>
          <w:ilvl w:val="0"/>
          <w:numId w:val="31"/>
        </w:numPr>
        <w:ind w:left="284" w:hanging="284"/>
      </w:pPr>
      <w:r>
        <w:t>Informar a carga horária e o apêndice que contém a regulamentação do TCC no curso, com informações sob</w:t>
      </w:r>
      <w:r w:rsidR="00EE61BB">
        <w:t xml:space="preserve">re a elaboração, apresentação, </w:t>
      </w:r>
      <w:r>
        <w:t>orientação, coordenação etc.;</w:t>
      </w:r>
    </w:p>
    <w:p w:rsidR="00F2688A" w:rsidRDefault="00F2688A" w:rsidP="00F2688A">
      <w:pPr>
        <w:pStyle w:val="orientaes"/>
        <w:numPr>
          <w:ilvl w:val="0"/>
          <w:numId w:val="31"/>
        </w:numPr>
        <w:ind w:left="284" w:hanging="284"/>
      </w:pPr>
      <w:r>
        <w:t>Mencionar sobre a existência de manuais atualizados de apoio à produção dos trabalhos (</w:t>
      </w:r>
      <w:hyperlink r:id="rId25">
        <w:r>
          <w:rPr>
            <w:u w:val="single"/>
          </w:rPr>
          <w:t>página do SISBI</w:t>
        </w:r>
      </w:hyperlink>
      <w:r>
        <w:t xml:space="preserve">) e a disponibilização dos </w:t>
      </w:r>
      <w:proofErr w:type="spellStart"/>
      <w:r>
        <w:t>TCCs</w:t>
      </w:r>
      <w:proofErr w:type="spellEnd"/>
      <w:r>
        <w:t xml:space="preserve"> em repositório institucional pr</w:t>
      </w:r>
      <w:r w:rsidR="00EE61BB">
        <w:t>óprio, acessíveis pela internet;</w:t>
      </w:r>
    </w:p>
    <w:p w:rsidR="00EE61BB" w:rsidRDefault="00EE61BB" w:rsidP="00F2688A">
      <w:pPr>
        <w:pStyle w:val="orientaes"/>
        <w:numPr>
          <w:ilvl w:val="0"/>
          <w:numId w:val="31"/>
        </w:numPr>
        <w:ind w:left="284" w:hanging="284"/>
      </w:pPr>
      <w:r w:rsidRPr="00EE61BB">
        <w:t xml:space="preserve">Informar que, de acordo com a Resolução CONSUNI/UNIPAMPA n. 328, de 4 de novembro de </w:t>
      </w:r>
      <w:proofErr w:type="gramStart"/>
      <w:r w:rsidRPr="00EE61BB">
        <w:t>2021,  é</w:t>
      </w:r>
      <w:proofErr w:type="gramEnd"/>
      <w:r w:rsidRPr="00EE61BB">
        <w:t xml:space="preserve"> facultado ao discente surdo, a entrega da versão final do seu trabalho de conclusão de curso de graduação em língua portuguesa, enquanto segunda língua, com inserção de “notas do(a) tradutor(a) de Língua Brasileira de Sinais”, bem como é facultado ao estudante surdo, a entrega da versão final do seu trabalho de conclusão de curso de graduação em Língua Brasileira de Sinais, no formato de vídeo. Reconhecendo que a língua portuguesa escrita é a segunda língua das pessoas surdas usuárias de LIBRAS, os trabalhos de conclusão de curso de discentes surdos poderão conter notas de rodapé que indiquem a tradução realizada por profissional tradutor de Língua Brasileira de Sinais. Mencionar que será garantido ao discente surdo o acesso em LIBRAS de todos os materiais relativos à normatização de trabalhos acadêmicos, disponíveis no Sistema de Bibliotecas da UNIPAMPA.</w:t>
      </w:r>
    </w:p>
    <w:p w:rsidR="00F2688A" w:rsidRDefault="00F2688A">
      <w:pPr>
        <w:ind w:firstLine="0"/>
        <w:rPr>
          <w:i/>
          <w:color w:val="434343"/>
          <w:sz w:val="20"/>
          <w:szCs w:val="20"/>
        </w:rPr>
      </w:pPr>
    </w:p>
    <w:p w:rsidR="004639C9" w:rsidRDefault="00FE2938">
      <w:pPr>
        <w:ind w:firstLine="0"/>
        <w:rPr>
          <w:i/>
          <w:color w:val="434343"/>
          <w:sz w:val="20"/>
          <w:szCs w:val="20"/>
        </w:rPr>
      </w:pPr>
      <w:r>
        <w:rPr>
          <w:i/>
          <w:color w:val="434343"/>
          <w:sz w:val="20"/>
          <w:szCs w:val="20"/>
        </w:rPr>
        <w:t>Sugestão de texto suplementar</w:t>
      </w:r>
      <w:r w:rsidR="002F2165">
        <w:rPr>
          <w:i/>
          <w:color w:val="434343"/>
          <w:sz w:val="20"/>
          <w:szCs w:val="20"/>
        </w:rPr>
        <w:t xml:space="preserve">: </w:t>
      </w:r>
    </w:p>
    <w:p w:rsidR="004639C9" w:rsidRDefault="002F2165">
      <w:r>
        <w:t>Conforme Art. 116 da Resolução</w:t>
      </w:r>
      <w:r w:rsidR="00EE61BB">
        <w:t xml:space="preserve"> n.</w:t>
      </w:r>
      <w:r>
        <w:t xml:space="preserve"> 29, de 28 de abril de 2011, que aprova as normas básicas de graduação, controle e registro das atividades acadêmicas, “o Trabalho de Conclusão de Curso, doravante denominado TCC, também entendido como Trabalho de Curso, é um componente curricular dos cursos de graduação da </w:t>
      </w:r>
      <w:r>
        <w:lastRenderedPageBreak/>
        <w:t>Universidade, em consonância com as Diretrizes Curriculares Nacionais dos cursos”. (UNIPAMPA, 2011, p. 20).</w:t>
      </w:r>
    </w:p>
    <w:p w:rsidR="0098169D" w:rsidRDefault="0098169D">
      <w:pPr>
        <w:keepNext/>
        <w:keepLines/>
        <w:pBdr>
          <w:top w:val="nil"/>
          <w:left w:val="nil"/>
          <w:bottom w:val="nil"/>
          <w:right w:val="nil"/>
          <w:between w:val="nil"/>
        </w:pBdr>
        <w:spacing w:before="240"/>
        <w:ind w:firstLine="0"/>
        <w:rPr>
          <w:b/>
          <w:color w:val="000000"/>
        </w:rPr>
      </w:pPr>
    </w:p>
    <w:p w:rsidR="004639C9" w:rsidRDefault="002F2165" w:rsidP="000F2618">
      <w:pPr>
        <w:pStyle w:val="Ttulo3"/>
      </w:pPr>
      <w:bookmarkStart w:id="102" w:name="_Toc94270357"/>
      <w:r>
        <w:t>2.4.10 Inserção da extensão no currículo do curso</w:t>
      </w:r>
      <w:bookmarkEnd w:id="102"/>
    </w:p>
    <w:sdt>
      <w:sdtPr>
        <w:id w:val="448900310"/>
        <w:placeholder>
          <w:docPart w:val="DefaultPlaceholder_1082065158"/>
        </w:placeholder>
        <w:showingPlcHdr/>
      </w:sdtPr>
      <w:sdtEndPr/>
      <w:sdtContent>
        <w:p w:rsidR="004639C9" w:rsidRDefault="000F2618">
          <w:pPr>
            <w:rPr>
              <w:i/>
              <w:sz w:val="20"/>
              <w:szCs w:val="20"/>
            </w:rPr>
          </w:pPr>
          <w:r w:rsidRPr="000F2618">
            <w:t>Clique aqui para digitar texto.</w:t>
          </w:r>
        </w:p>
      </w:sdtContent>
    </w:sdt>
    <w:p w:rsidR="00F2688A" w:rsidRDefault="00F2688A" w:rsidP="000F2618">
      <w:pPr>
        <w:pStyle w:val="orientaes"/>
      </w:pPr>
    </w:p>
    <w:p w:rsidR="004639C9" w:rsidRDefault="002F2165" w:rsidP="000F2618">
      <w:pPr>
        <w:pStyle w:val="orientaes"/>
        <w:rPr>
          <w:b/>
        </w:rPr>
      </w:pPr>
      <w:r>
        <w:t xml:space="preserve">Orientações: </w:t>
      </w:r>
    </w:p>
    <w:p w:rsidR="004639C9" w:rsidRDefault="002F2165" w:rsidP="00BD1264">
      <w:pPr>
        <w:pStyle w:val="orientaes"/>
        <w:numPr>
          <w:ilvl w:val="0"/>
          <w:numId w:val="32"/>
        </w:numPr>
        <w:ind w:left="284" w:hanging="284"/>
      </w:pPr>
      <w:r>
        <w:t xml:space="preserve">Mencionar como o curso pretende contemplar a inserção da extensão no currículo, considerando a </w:t>
      </w:r>
      <w:hyperlink r:id="rId26">
        <w:r>
          <w:rPr>
            <w:u w:val="single"/>
          </w:rPr>
          <w:t>Resolução CONSUNI/UNIPAMPA nº 317/2021</w:t>
        </w:r>
      </w:hyperlink>
      <w:r>
        <w:t>, que indica o mínimo de 10% da carga horária total do curso em Atividades Curriculares de Extensão (</w:t>
      </w:r>
      <w:proofErr w:type="spellStart"/>
      <w:r>
        <w:t>ACEs</w:t>
      </w:r>
      <w:proofErr w:type="spellEnd"/>
      <w:r>
        <w:t>). Deve ser informado qual a carga horária e como será desenvolvida (Atividades Curriculares de Extensão Específicas e Atividades Curriculares de Extensão Vinculadas). Também, incluir informações sobre a carga horária e o desenvolvimento da Atividade Curricular de Extensão Específica “UNIPAMPA Cidadã”, conforme Instrução Normativa n. 18/2021. Explicitar que o detalhamento do desenvolvimento das Atividades Curriculares de Extensão será descrito no regulamento da inserção da ex</w:t>
      </w:r>
      <w:r w:rsidR="00F20FD7">
        <w:t xml:space="preserve">tensão do curso no Apêndice </w:t>
      </w:r>
      <w:proofErr w:type="spellStart"/>
      <w:r w:rsidR="00F20FD7">
        <w:t>xx</w:t>
      </w:r>
      <w:proofErr w:type="spellEnd"/>
      <w:r w:rsidR="00F20FD7">
        <w:t xml:space="preserve">. </w:t>
      </w:r>
      <w:r w:rsidR="00F20FD7" w:rsidRPr="00F20FD7">
        <w:t xml:space="preserve">(Uma sugestão de </w:t>
      </w:r>
      <w:hyperlink r:id="rId27" w:history="1">
        <w:r w:rsidR="00F20FD7" w:rsidRPr="00F20FD7">
          <w:t>regulamento</w:t>
        </w:r>
      </w:hyperlink>
      <w:r w:rsidR="00F20FD7" w:rsidRPr="00F20FD7">
        <w:t xml:space="preserve"> está disponível no </w:t>
      </w:r>
      <w:hyperlink r:id="rId28" w:history="1">
        <w:proofErr w:type="spellStart"/>
        <w:r w:rsidR="00F20FD7" w:rsidRPr="00F20FD7">
          <w:t>Moodle</w:t>
        </w:r>
        <w:proofErr w:type="spellEnd"/>
        <w:r w:rsidR="00F20FD7" w:rsidRPr="00F20FD7">
          <w:t xml:space="preserve"> - Inserção da extensão nos currículos de graduação da Unipampa</w:t>
        </w:r>
      </w:hyperlink>
      <w:r w:rsidR="00F20FD7" w:rsidRPr="00F20FD7">
        <w:t>).</w:t>
      </w:r>
    </w:p>
    <w:p w:rsidR="004639C9" w:rsidRDefault="004639C9"/>
    <w:p w:rsidR="004639C9" w:rsidRDefault="002F2165" w:rsidP="00703924">
      <w:pPr>
        <w:pStyle w:val="Ttulo2"/>
      </w:pPr>
      <w:bookmarkStart w:id="103" w:name="_Toc94270358"/>
      <w:r>
        <w:t>2.5 Metodologias de Ensino</w:t>
      </w:r>
      <w:bookmarkEnd w:id="103"/>
    </w:p>
    <w:sdt>
      <w:sdtPr>
        <w:id w:val="300276283"/>
        <w:placeholder>
          <w:docPart w:val="DefaultPlaceholder_1082065158"/>
        </w:placeholder>
        <w:showingPlcHdr/>
      </w:sdtPr>
      <w:sdtEndPr/>
      <w:sdtContent>
        <w:p w:rsidR="004639C9" w:rsidRDefault="00703924">
          <w:pPr>
            <w:rPr>
              <w:i/>
              <w:sz w:val="20"/>
              <w:szCs w:val="20"/>
            </w:rPr>
          </w:pPr>
          <w:r w:rsidRPr="00703924">
            <w:t>Clique aqui para digitar texto.</w:t>
          </w:r>
        </w:p>
      </w:sdtContent>
    </w:sdt>
    <w:p w:rsidR="00F2688A" w:rsidRDefault="00F2688A" w:rsidP="00703924">
      <w:pPr>
        <w:pStyle w:val="orientaes"/>
      </w:pPr>
    </w:p>
    <w:p w:rsidR="004639C9" w:rsidRDefault="002F2165" w:rsidP="00703924">
      <w:pPr>
        <w:pStyle w:val="orientaes"/>
        <w:rPr>
          <w:b/>
        </w:rPr>
      </w:pPr>
      <w:r>
        <w:t xml:space="preserve">Orientações: </w:t>
      </w:r>
    </w:p>
    <w:p w:rsidR="004639C9" w:rsidRDefault="002F2165" w:rsidP="00BD1264">
      <w:pPr>
        <w:pStyle w:val="orientaes"/>
        <w:numPr>
          <w:ilvl w:val="0"/>
          <w:numId w:val="32"/>
        </w:numPr>
        <w:ind w:left="284" w:hanging="284"/>
      </w:pPr>
      <w:r>
        <w:t xml:space="preserve">Mencionar como a metodologia atende ao desenvolvimento de conteúdos e possibilita a aprendizagem, o contínuo acompanhamento das atividades, a acessibilidade metodológica e a autonomia do discente; e como as práticas pedagógicas estimulam </w:t>
      </w:r>
      <w:proofErr w:type="gramStart"/>
      <w:r>
        <w:t>a  ação</w:t>
      </w:r>
      <w:proofErr w:type="gramEnd"/>
      <w:r>
        <w:t xml:space="preserve">  discente  em  uma  relação  teoria-prática,  contribuem para a formação do perfil desejado para o egresso, são inovadoras e utilizam recursos que proporcionam aprendizagens diferenciadas dentro da área; </w:t>
      </w:r>
    </w:p>
    <w:p w:rsidR="004639C9" w:rsidRDefault="002F2165" w:rsidP="00BD1264">
      <w:pPr>
        <w:pStyle w:val="orientaes"/>
        <w:numPr>
          <w:ilvl w:val="0"/>
          <w:numId w:val="32"/>
        </w:numPr>
        <w:ind w:left="284" w:hanging="284"/>
      </w:pPr>
      <w:r>
        <w:t xml:space="preserve">Para cursos presenciais: mencionar as tecnologias de informação e comunicação adotadas no processo de ensino e aprendizagem (de forma sucinta, indicando que o detalhamento será feito na seção específica); </w:t>
      </w:r>
    </w:p>
    <w:p w:rsidR="004639C9" w:rsidRDefault="002F2165" w:rsidP="00BD1264">
      <w:pPr>
        <w:pStyle w:val="orientaes"/>
        <w:numPr>
          <w:ilvl w:val="0"/>
          <w:numId w:val="32"/>
        </w:numPr>
        <w:ind w:left="284" w:hanging="284"/>
      </w:pPr>
      <w:r>
        <w:t xml:space="preserve">Para cursos </w:t>
      </w:r>
      <w:proofErr w:type="spellStart"/>
      <w:r>
        <w:t>EaD</w:t>
      </w:r>
      <w:proofErr w:type="spellEnd"/>
      <w:r>
        <w:t xml:space="preserve">: descrever as metodologias de ensino e aprendizagem do curso, detalhando a forma de acesso aos conteúdos; os mecanismos de familiarização com a modalidade a distância; a mediação necessária para o desenvolvimento dos processos de ensino e aprendizagem; o ambiente virtual de aprendizagem, as plataformas, </w:t>
      </w:r>
      <w:proofErr w:type="spellStart"/>
      <w:r>
        <w:t>TICs</w:t>
      </w:r>
      <w:proofErr w:type="spellEnd"/>
      <w:r>
        <w:t xml:space="preserve"> e outros recursos de comunicação institucionais - e adicionais, não institucionais - (de forma sucinta, indicando a seção específica); os meios de comunicação/interação síncronas e assíncronas; as formas de tutoria e de avaliação (brevement</w:t>
      </w:r>
      <w:r w:rsidR="00E60764">
        <w:t>e, pois há seções específicas).</w:t>
      </w:r>
    </w:p>
    <w:p w:rsidR="004639C9" w:rsidRDefault="004639C9" w:rsidP="00E60764">
      <w:pPr>
        <w:spacing w:line="276" w:lineRule="auto"/>
        <w:rPr>
          <w:i/>
          <w:color w:val="434343"/>
          <w:sz w:val="20"/>
          <w:szCs w:val="20"/>
          <w:highlight w:val="white"/>
        </w:rPr>
      </w:pPr>
    </w:p>
    <w:p w:rsidR="004639C9" w:rsidRDefault="002F2165" w:rsidP="00F27424">
      <w:pPr>
        <w:pStyle w:val="Ttulo3"/>
      </w:pPr>
      <w:bookmarkStart w:id="104" w:name="_Toc94270359"/>
      <w:r>
        <w:t>2.5.1 Interdisciplinaridade</w:t>
      </w:r>
      <w:bookmarkEnd w:id="104"/>
    </w:p>
    <w:sdt>
      <w:sdtPr>
        <w:id w:val="890463383"/>
        <w:placeholder>
          <w:docPart w:val="DefaultPlaceholder_1082065158"/>
        </w:placeholder>
        <w:showingPlcHdr/>
      </w:sdtPr>
      <w:sdtEndPr/>
      <w:sdtContent>
        <w:p w:rsidR="004639C9" w:rsidRDefault="00F27424">
          <w:pPr>
            <w:rPr>
              <w:i/>
              <w:sz w:val="20"/>
              <w:szCs w:val="20"/>
            </w:rPr>
          </w:pPr>
          <w:r w:rsidRPr="00F27424">
            <w:t>Clique aqui para digitar texto.</w:t>
          </w:r>
        </w:p>
      </w:sdtContent>
    </w:sdt>
    <w:p w:rsidR="00DF7469" w:rsidRDefault="00DF7469" w:rsidP="00F27424">
      <w:pPr>
        <w:pStyle w:val="orientaes"/>
      </w:pPr>
    </w:p>
    <w:p w:rsidR="004639C9" w:rsidRDefault="002F2165" w:rsidP="00F27424">
      <w:pPr>
        <w:pStyle w:val="orientaes"/>
        <w:rPr>
          <w:b/>
        </w:rPr>
      </w:pPr>
      <w:r>
        <w:t xml:space="preserve">Orientações: </w:t>
      </w:r>
    </w:p>
    <w:p w:rsidR="004639C9" w:rsidRDefault="002F2165" w:rsidP="00BD1264">
      <w:pPr>
        <w:pStyle w:val="orientaes"/>
        <w:numPr>
          <w:ilvl w:val="0"/>
          <w:numId w:val="33"/>
        </w:numPr>
        <w:ind w:left="284" w:hanging="284"/>
      </w:pPr>
      <w:r>
        <w:t>Apresentar metodologias de ensino e aprendizagem que possibilitem a interdisciplinaridade (entre as diferentes áreas do conhecimento e cursos), a contextualização, a relação teórico-prática, o desenvolvimento do espírito científico e a formação de sujeitos autônomos e cidadãos, considerando as diferenças de desenvolvimento e de aprendizagem dos estudantes. Podem ser mencionados projetos e outras ações desenvolvidas de forma articulada com outros componentes curriculares, cursos etc.</w:t>
      </w:r>
    </w:p>
    <w:p w:rsidR="00727897" w:rsidRPr="0030440E" w:rsidRDefault="00727897" w:rsidP="00727897">
      <w:pPr>
        <w:spacing w:line="240" w:lineRule="auto"/>
        <w:ind w:left="360" w:firstLine="0"/>
        <w:rPr>
          <w:rFonts w:eastAsia="Times New Roman"/>
          <w:i/>
          <w:iCs/>
          <w:sz w:val="22"/>
        </w:rPr>
      </w:pPr>
    </w:p>
    <w:p w:rsidR="00727897" w:rsidRDefault="00727897" w:rsidP="00727897">
      <w:pPr>
        <w:ind w:firstLine="0"/>
        <w:rPr>
          <w:i/>
          <w:color w:val="434343"/>
          <w:sz w:val="20"/>
          <w:szCs w:val="20"/>
        </w:rPr>
      </w:pPr>
      <w:r>
        <w:rPr>
          <w:i/>
          <w:color w:val="434343"/>
          <w:sz w:val="20"/>
          <w:szCs w:val="20"/>
        </w:rPr>
        <w:t xml:space="preserve">Sugestão de texto suplementar: </w:t>
      </w:r>
    </w:p>
    <w:p w:rsidR="00727897" w:rsidRPr="00727897" w:rsidRDefault="00727897" w:rsidP="00727897">
      <w:r w:rsidRPr="00727897">
        <w:t>O Instrumento de Avaliação de Cursos de Graduação do INEP concebe a interdisciplinaridade como “Concepção epistemológica do saber na qual as disciplinas são colocadas em relação, com o objetivo de proporcionar olhares distintos sobre o mesmo problema, visando a criar soluções que integrem teoria e prática, de modo a romper com a fragmentação no processo de construção do conhecimento.” (p. 47).</w:t>
      </w:r>
    </w:p>
    <w:p w:rsidR="00727897" w:rsidRPr="00727897" w:rsidRDefault="00727897" w:rsidP="00727897">
      <w:r w:rsidRPr="00727897">
        <w:t xml:space="preserve">De acordo com o PDI 2019-2023, a interdisciplinaridade é um dos princípios que pautam a Política de Extensão e Cultura da </w:t>
      </w:r>
      <w:proofErr w:type="gramStart"/>
      <w:r w:rsidRPr="00727897">
        <w:t>UNIPAMPA,  em</w:t>
      </w:r>
      <w:proofErr w:type="gramEnd"/>
      <w:r w:rsidRPr="00727897">
        <w:t xml:space="preserve"> que “as ações devem buscar a interação entre componentes curriculares, cursos, áreas de conhecimento, entre os campi e os diferentes órgãos da Instituição;” (p. 32)</w:t>
      </w:r>
    </w:p>
    <w:p w:rsidR="00F27424" w:rsidRDefault="00727897" w:rsidP="00727897">
      <w:r w:rsidRPr="00727897">
        <w:t>No mesmo documento, consta que, na organização didático-pedagógica dos cursos de graduação, a interdisciplinaridade e a flexibilização curricular sejam desenvolvidas “a partir de atividades em projetos de ensino e de aprendizagem ou eixos que integram os componentes curriculares. Nesse aspecto, as atividades complementares de graduação, projetos, estágios, aproveitamentos de estudo, atividades de extensão, de pesquisa, atividades práticas, além de proporcionarem a relação teoria e prática, apresentam flexibilidade ao currículo, buscando garantir a formação do perfil do egresso generalista e humanista.” (p. 47)</w:t>
      </w:r>
    </w:p>
    <w:p w:rsidR="005D7261" w:rsidRPr="00727897" w:rsidRDefault="005D7261" w:rsidP="00727897"/>
    <w:p w:rsidR="004639C9" w:rsidRDefault="002F2165" w:rsidP="00F27424">
      <w:pPr>
        <w:pStyle w:val="Ttulo3"/>
      </w:pPr>
      <w:bookmarkStart w:id="105" w:name="_Toc94270360"/>
      <w:r>
        <w:t>2.5.2 Práticas Inovadoras</w:t>
      </w:r>
      <w:bookmarkEnd w:id="105"/>
    </w:p>
    <w:sdt>
      <w:sdtPr>
        <w:id w:val="-1012133001"/>
        <w:placeholder>
          <w:docPart w:val="DefaultPlaceholder_1082065158"/>
        </w:placeholder>
        <w:showingPlcHdr/>
      </w:sdtPr>
      <w:sdtEndPr/>
      <w:sdtContent>
        <w:p w:rsidR="004639C9" w:rsidRDefault="00F27424">
          <w:pPr>
            <w:rPr>
              <w:i/>
              <w:sz w:val="20"/>
              <w:szCs w:val="20"/>
            </w:rPr>
          </w:pPr>
          <w:r w:rsidRPr="00F27424">
            <w:t>Clique aqui para digitar texto.</w:t>
          </w:r>
        </w:p>
      </w:sdtContent>
    </w:sdt>
    <w:p w:rsidR="00DF7469" w:rsidRDefault="00DF7469" w:rsidP="00F27424">
      <w:pPr>
        <w:pStyle w:val="orientaes"/>
      </w:pPr>
    </w:p>
    <w:p w:rsidR="004639C9" w:rsidRDefault="002F2165" w:rsidP="00F27424">
      <w:pPr>
        <w:pStyle w:val="orientaes"/>
        <w:rPr>
          <w:b/>
        </w:rPr>
      </w:pPr>
      <w:r>
        <w:t xml:space="preserve">Orientações: </w:t>
      </w:r>
    </w:p>
    <w:p w:rsidR="004639C9" w:rsidRDefault="002F2165" w:rsidP="00BD1264">
      <w:pPr>
        <w:pStyle w:val="orientaes"/>
        <w:numPr>
          <w:ilvl w:val="0"/>
          <w:numId w:val="33"/>
        </w:numPr>
        <w:ind w:left="284" w:hanging="284"/>
      </w:pPr>
      <w:r>
        <w:lastRenderedPageBreak/>
        <w:t>Explicitar práticas pedagógicas claramente inovadoras, com recursos que proporcionam aprendizagens diferenciadas dentro da área. Segundo</w:t>
      </w:r>
      <w:r w:rsidR="000D3BFC">
        <w:t xml:space="preserve"> o Instrumento da Avaliação de </w:t>
      </w:r>
      <w:r>
        <w:t>Cursos, práticas inovadoras “São aquelas que a IES/Curso encontrou para instituir uma ação de acordo com as necessidades da sua comunidade acadêmica, seu PDI e seu PPC, tendo como consequência o êxito do objetivo desejado. Podem ser também inovadoras quando se constatar que são raras na região, no contexto educacional ou no âmbito do curso. Para isso, o Curso ou a IES podem se valer de recursos de ponta, criativos, adequados ou pertinen</w:t>
      </w:r>
      <w:r w:rsidR="000D3BFC">
        <w:t>tes ao que se deseja alcançar” (p. 51).</w:t>
      </w:r>
    </w:p>
    <w:p w:rsidR="004639C9" w:rsidRDefault="004639C9">
      <w:pPr>
        <w:keepNext/>
        <w:keepLines/>
        <w:pBdr>
          <w:top w:val="nil"/>
          <w:left w:val="nil"/>
          <w:bottom w:val="nil"/>
          <w:right w:val="nil"/>
          <w:between w:val="nil"/>
        </w:pBdr>
        <w:spacing w:before="240"/>
        <w:ind w:firstLine="0"/>
        <w:rPr>
          <w:b/>
        </w:rPr>
      </w:pPr>
    </w:p>
    <w:p w:rsidR="000D3BFC" w:rsidRDefault="000D3BFC" w:rsidP="000D3BFC">
      <w:pPr>
        <w:ind w:firstLine="0"/>
        <w:rPr>
          <w:i/>
          <w:color w:val="434343"/>
          <w:sz w:val="20"/>
          <w:szCs w:val="20"/>
        </w:rPr>
      </w:pPr>
      <w:r>
        <w:rPr>
          <w:i/>
          <w:color w:val="434343"/>
          <w:sz w:val="20"/>
          <w:szCs w:val="20"/>
        </w:rPr>
        <w:t xml:space="preserve">Sugestão de texto suplementar: </w:t>
      </w:r>
    </w:p>
    <w:p w:rsidR="000D3BFC" w:rsidRPr="000D3BFC" w:rsidRDefault="000D3BFC" w:rsidP="000D3BFC">
      <w:r w:rsidRPr="000D3BFC">
        <w:t>Segundo o PDI 2019-2023, um dos objetivos da organização acadêmica na Instituição é “investir na inovação pedagógica que reconhece formas alternativas de saberes e experiências, objetividade e subjetividade, teoria e prática, cultura e natureza, gerando novos conhecimentos, usando novas práticas” (p. 39-40)</w:t>
      </w:r>
    </w:p>
    <w:p w:rsidR="000D3BFC" w:rsidRPr="000D3BFC" w:rsidRDefault="000D3BFC" w:rsidP="000D3BFC">
      <w:r w:rsidRPr="000D3BFC">
        <w:t xml:space="preserve">Também, o documento indica, como princípio metodológico da organização didático-pedagógica da </w:t>
      </w:r>
      <w:proofErr w:type="gramStart"/>
      <w:r w:rsidRPr="000D3BFC">
        <w:t>graduação,  “</w:t>
      </w:r>
      <w:proofErr w:type="gramEnd"/>
      <w:r w:rsidRPr="000D3BFC">
        <w:t xml:space="preserve">promover práticas pedagógicas inovadoras e metodologias ativas, a fim de favorecer a aprendizagem com foco no aluno, suas vivências, experiências, dificuldades e potencialidades” (p. 44). Ainda, consta que “Os </w:t>
      </w:r>
      <w:proofErr w:type="spellStart"/>
      <w:r w:rsidRPr="000D3BFC">
        <w:t>PPCs</w:t>
      </w:r>
      <w:proofErr w:type="spellEnd"/>
      <w:r w:rsidRPr="000D3BFC">
        <w:t xml:space="preserve"> de muitos cursos mencionam, de forma explícita, tecnologias de ensino inovadoras, com caráter interdisciplinar, como fóruns eletrônicos, salas de bate-papo, blogs, correspondências eletrônicas, softwares específicos, entre outros elementos”, bem como o PDI menciona “a proposição da internacionalização do currículo para qualificação da educação em uma instituição de </w:t>
      </w:r>
      <w:proofErr w:type="gramStart"/>
      <w:r w:rsidRPr="000D3BFC">
        <w:t>fronteira”(</w:t>
      </w:r>
      <w:proofErr w:type="gramEnd"/>
      <w:r w:rsidRPr="000D3BFC">
        <w:t>p. 48) como uma política inovadora de ensino.</w:t>
      </w:r>
    </w:p>
    <w:p w:rsidR="000D3BFC" w:rsidRPr="000D3BFC" w:rsidRDefault="000D3BFC" w:rsidP="000D3BFC"/>
    <w:p w:rsidR="004639C9" w:rsidRDefault="002F2165" w:rsidP="001167A3">
      <w:pPr>
        <w:pStyle w:val="Ttulo3"/>
      </w:pPr>
      <w:bookmarkStart w:id="106" w:name="_Toc94270361"/>
      <w:r>
        <w:t>2.5.3 Acessibilidade Metodológica</w:t>
      </w:r>
      <w:bookmarkEnd w:id="106"/>
    </w:p>
    <w:sdt>
      <w:sdtPr>
        <w:id w:val="1921824658"/>
        <w:showingPlcHdr/>
      </w:sdtPr>
      <w:sdtEndPr/>
      <w:sdtContent>
        <w:p w:rsidR="00DF7469" w:rsidRDefault="00DF7469" w:rsidP="00DF7469">
          <w:r w:rsidRPr="001167A3">
            <w:t>Clique aqui para digitar texto.</w:t>
          </w:r>
        </w:p>
      </w:sdtContent>
    </w:sdt>
    <w:p w:rsidR="00DF7469" w:rsidRDefault="00DF7469" w:rsidP="00DF7469">
      <w:pPr>
        <w:pStyle w:val="orientaes"/>
      </w:pPr>
    </w:p>
    <w:p w:rsidR="00DF7469" w:rsidRDefault="00DF7469" w:rsidP="00DF7469">
      <w:pPr>
        <w:pStyle w:val="orientaes"/>
      </w:pPr>
      <w:r>
        <w:t xml:space="preserve">Orientações: </w:t>
      </w:r>
    </w:p>
    <w:p w:rsidR="00B93F89" w:rsidRDefault="00DF7469" w:rsidP="00B93F89">
      <w:pPr>
        <w:pStyle w:val="orientaes"/>
        <w:numPr>
          <w:ilvl w:val="0"/>
          <w:numId w:val="33"/>
        </w:numPr>
        <w:ind w:left="284" w:hanging="284"/>
      </w:pPr>
      <w:r>
        <w:t>Indicar a metodologia adotada pelo curso para garantir a acessibilidade pedagógica</w:t>
      </w:r>
      <w:sdt>
        <w:sdtPr>
          <w:tag w:val="goog_rdk_5"/>
          <w:id w:val="1889224495"/>
        </w:sdtPr>
        <w:sdtEndPr/>
        <w:sdtContent/>
      </w:sdt>
      <w:r>
        <w:t xml:space="preserve"> e atitudinal, considerando as diferenças de desenvolvimento e</w:t>
      </w:r>
      <w:r w:rsidR="00B93F89">
        <w:t xml:space="preserve"> de aprendizagem dos estudantes;</w:t>
      </w:r>
    </w:p>
    <w:p w:rsidR="00B93F89" w:rsidRDefault="00B93F89" w:rsidP="00B93F89">
      <w:pPr>
        <w:pStyle w:val="orientaes"/>
        <w:numPr>
          <w:ilvl w:val="0"/>
          <w:numId w:val="33"/>
        </w:numPr>
        <w:ind w:left="284" w:hanging="284"/>
      </w:pPr>
      <w:r>
        <w:t>Mencionar, de acordo com a Resolução 328/2021, que será possibilitado ao discente surdo(a) a produção das atividades acadêmicas, incluindo as avaliações, primeiramente em LIBRAS, com posterior tradução em língua portuguesa, sempre que necessário. A tradução para a língua portuguesa deverá ser feita por profissional habilitado para realizar a tradução e interpretação de forma colaborativa com o autor;</w:t>
      </w:r>
    </w:p>
    <w:p w:rsidR="00B93F89" w:rsidRDefault="00B93F89" w:rsidP="00B93F89">
      <w:pPr>
        <w:pStyle w:val="orientaes"/>
        <w:numPr>
          <w:ilvl w:val="0"/>
          <w:numId w:val="33"/>
        </w:numPr>
        <w:ind w:left="284" w:hanging="284"/>
      </w:pPr>
      <w:r>
        <w:lastRenderedPageBreak/>
        <w:t xml:space="preserve">Também, indicar que serão garantidos recursos acessíveis, tais como: prova ampliada, prova em Braille, Soroban, LIBRAS tátil, auxílio de ledor, tradução/interpretação em LIBRAS, auxílio para transcrição, fácil acesso, apoio para orientação e mobilidade, </w:t>
      </w:r>
      <w:proofErr w:type="spellStart"/>
      <w:r>
        <w:t>audiodescrição</w:t>
      </w:r>
      <w:proofErr w:type="spellEnd"/>
      <w:r>
        <w:t>, comunicação alternativa, bem como todo o tipo de recurso que reduza as barreiras de acessibilidade;</w:t>
      </w:r>
    </w:p>
    <w:p w:rsidR="00B93F89" w:rsidRDefault="00B93F89" w:rsidP="00B93F89">
      <w:pPr>
        <w:pStyle w:val="orientaes"/>
        <w:numPr>
          <w:ilvl w:val="0"/>
          <w:numId w:val="33"/>
        </w:numPr>
        <w:ind w:left="284" w:hanging="284"/>
      </w:pPr>
      <w:r>
        <w:t>Ainda, mencionar que, no caso de componentes curriculares que tenham aulas práticas e/ou de laboratório, os professores deverão, juntamente com o interface do Núcleo de Inclusão e Acessibilidade (</w:t>
      </w:r>
      <w:proofErr w:type="spellStart"/>
      <w:r>
        <w:t>NInA</w:t>
      </w:r>
      <w:proofErr w:type="spellEnd"/>
      <w:r>
        <w:t>) e com o Núcleo de Desenvolvimento Educacional (NUDE), decidir, se possível, sobre as adaptações necessárias, tendo em vista as particularidades de cada discente.</w:t>
      </w:r>
    </w:p>
    <w:p w:rsidR="00DF7469" w:rsidRDefault="00DF7469">
      <w:pPr>
        <w:ind w:firstLine="0"/>
        <w:rPr>
          <w:i/>
          <w:color w:val="434343"/>
          <w:sz w:val="20"/>
          <w:szCs w:val="20"/>
        </w:rPr>
      </w:pPr>
    </w:p>
    <w:p w:rsidR="004639C9" w:rsidRDefault="00FE2938">
      <w:pPr>
        <w:ind w:firstLine="0"/>
        <w:rPr>
          <w:i/>
          <w:color w:val="434343"/>
          <w:sz w:val="20"/>
          <w:szCs w:val="20"/>
        </w:rPr>
      </w:pPr>
      <w:r>
        <w:rPr>
          <w:i/>
          <w:color w:val="434343"/>
          <w:sz w:val="20"/>
          <w:szCs w:val="20"/>
        </w:rPr>
        <w:t>Sugestão de texto suplementar</w:t>
      </w:r>
      <w:r w:rsidR="002F2165">
        <w:rPr>
          <w:i/>
          <w:color w:val="434343"/>
          <w:sz w:val="20"/>
          <w:szCs w:val="20"/>
        </w:rPr>
        <w:t xml:space="preserve">: </w:t>
      </w:r>
    </w:p>
    <w:p w:rsidR="004639C9" w:rsidRDefault="002F2165">
      <w:r>
        <w:t xml:space="preserve">Conforme o Documento Orientador das Comissões de Avaliação </w:t>
      </w:r>
      <w:r>
        <w:rPr>
          <w:i/>
        </w:rPr>
        <w:t>in loco</w:t>
      </w:r>
      <w:r>
        <w:t xml:space="preserve"> para Instituições de Educação Superior com enfoque em Acessibilidade, acessibilidade metodológica (também conhecida como pedagógica) caracteriza-se pela ausência de barreiras nas metodologias e técnicas de estudo. Está relacionada diretamente à atuação docente: a forma como os professores concebem conhecimento, aprendizagem, avaliação e inclusão educacional irá determinar, ou não, a remoção das barreiras pedagógicas.</w:t>
      </w:r>
    </w:p>
    <w:p w:rsidR="004639C9" w:rsidRDefault="002F2165">
      <w:r>
        <w:t>É possível notar a acessibilidade metodológica nas salas de aula quando os professores promovem processos de diversificação curricular, flexibilização do tempo e utilização de recursos para viabilizar a aprendizagem de estudantes com deficiência, como por exemplo: pranchas de comunicação, texto impresso e ampliado, softwares ampliadores de comunicação alternativa, leitores de tela, entre outros recursos.</w:t>
      </w:r>
    </w:p>
    <w:p w:rsidR="004639C9" w:rsidRDefault="002F2165">
      <w:pPr>
        <w:pBdr>
          <w:top w:val="nil"/>
          <w:left w:val="nil"/>
          <w:bottom w:val="nil"/>
          <w:right w:val="nil"/>
          <w:between w:val="nil"/>
        </w:pBdr>
        <w:rPr>
          <w:color w:val="000000"/>
        </w:rPr>
      </w:pPr>
      <w:r>
        <w:rPr>
          <w:color w:val="000000"/>
        </w:rPr>
        <w:t xml:space="preserve">Nesse sentido, os recursos (textos físicos e digitais, slides, vídeos, filmes, etc.), bem como as técnicas e procedimentos (dinâmicas interativas, instrumentos avaliativos, apresentação de trabalhos, etc.) devem ser concebidos em formatos acessíveis, tendo ou não estudantes com deficiência, seguindo os princípios do Desenho Universal para Aprendizagem (DUA). </w:t>
      </w:r>
    </w:p>
    <w:p w:rsidR="004639C9" w:rsidRDefault="002F2165">
      <w:pPr>
        <w:pBdr>
          <w:top w:val="nil"/>
          <w:left w:val="nil"/>
          <w:bottom w:val="nil"/>
          <w:right w:val="nil"/>
          <w:between w:val="nil"/>
        </w:pBdr>
        <w:rPr>
          <w:color w:val="000000"/>
        </w:rPr>
      </w:pPr>
      <w:r>
        <w:rPr>
          <w:color w:val="000000"/>
        </w:rPr>
        <w:t xml:space="preserve">Os princípios do DUA são: Proporcionar múltiplos meios de envolvimento - estimular o interesse dos alunos e motivá-los para a aprendizagem recorrendo a formas diversificadas; Proporcionar múltiplos meios de representação - apresentar a informação e o conteúdo em </w:t>
      </w:r>
      <w:r>
        <w:t xml:space="preserve">diferentes </w:t>
      </w:r>
      <w:r>
        <w:rPr>
          <w:color w:val="000000"/>
        </w:rPr>
        <w:t xml:space="preserve">formatos para que todos tenham acesso; Proporcionar </w:t>
      </w:r>
      <w:r>
        <w:t xml:space="preserve">diversos </w:t>
      </w:r>
      <w:r>
        <w:rPr>
          <w:color w:val="000000"/>
        </w:rPr>
        <w:t>meios de ação e expressão - permitir formas alternativas de expressão e de demonstração das aprendizagens, por parte dos alunos.</w:t>
      </w:r>
    </w:p>
    <w:p w:rsidR="00B93F89" w:rsidRPr="00B93F89" w:rsidRDefault="00B93F89" w:rsidP="00B93F89">
      <w:pPr>
        <w:pBdr>
          <w:top w:val="nil"/>
          <w:left w:val="nil"/>
          <w:bottom w:val="nil"/>
          <w:right w:val="nil"/>
          <w:between w:val="nil"/>
        </w:pBdr>
        <w:rPr>
          <w:color w:val="000000"/>
        </w:rPr>
      </w:pPr>
      <w:r w:rsidRPr="00B93F89">
        <w:rPr>
          <w:color w:val="000000"/>
        </w:rPr>
        <w:lastRenderedPageBreak/>
        <w:t>No âmbito institucional, a Resolução CONSUNI/UNIPAMPA n. 328/2021 orienta os procedimentos referentes à acessibilidade no âmbito das atividades acadêmicas, científicas e culturais da UNIPAMPA, a instituição de percursos formativos flexíveis para discentes com deficiência e discentes com altas habilidades/</w:t>
      </w:r>
      <w:proofErr w:type="spellStart"/>
      <w:r w:rsidRPr="00B93F89">
        <w:rPr>
          <w:color w:val="000000"/>
        </w:rPr>
        <w:t>superdotação</w:t>
      </w:r>
      <w:proofErr w:type="spellEnd"/>
      <w:r w:rsidRPr="00B93F89">
        <w:rPr>
          <w:color w:val="000000"/>
        </w:rPr>
        <w:t>.</w:t>
      </w:r>
    </w:p>
    <w:p w:rsidR="00B93F89" w:rsidRPr="00B93F89" w:rsidRDefault="00B93F89" w:rsidP="00B93F89">
      <w:pPr>
        <w:pBdr>
          <w:top w:val="nil"/>
          <w:left w:val="nil"/>
          <w:bottom w:val="nil"/>
          <w:right w:val="nil"/>
          <w:between w:val="nil"/>
        </w:pBdr>
        <w:rPr>
          <w:color w:val="000000"/>
        </w:rPr>
      </w:pPr>
      <w:r w:rsidRPr="00B93F89">
        <w:rPr>
          <w:color w:val="000000"/>
        </w:rPr>
        <w:t xml:space="preserve">A acessibilidade pedagógica de que trata esta resolução, conforme o capítulo II, refere-se à eliminação de barreiras vislumbradas no processo de ensino e aprendizagem, especialmente por meio de: </w:t>
      </w:r>
    </w:p>
    <w:p w:rsidR="00B93F89" w:rsidRPr="00B93F89" w:rsidRDefault="00B93F89" w:rsidP="00B93F89">
      <w:pPr>
        <w:pBdr>
          <w:top w:val="nil"/>
          <w:left w:val="nil"/>
          <w:bottom w:val="nil"/>
          <w:right w:val="nil"/>
          <w:between w:val="nil"/>
        </w:pBdr>
        <w:rPr>
          <w:color w:val="000000"/>
        </w:rPr>
      </w:pPr>
      <w:r w:rsidRPr="00B93F89">
        <w:rPr>
          <w:color w:val="000000"/>
        </w:rPr>
        <w:t>I - adaptações razoáveis: são consideradas, na perspectiva do aluno, modificações e ajustes necessários e adequados que não acarretem ônus desproporcional e indevido, quando requeridos em cada caso, a fim de assegurar que pessoa com deficiência possam gozar ou exercer, em igualdade de condições e oportunidades com as demais pessoas, todos os direitos e liberdades fundamentais;</w:t>
      </w:r>
    </w:p>
    <w:p w:rsidR="00B93F89" w:rsidRPr="00B93F89" w:rsidRDefault="00B93F89" w:rsidP="00B93F89">
      <w:pPr>
        <w:pBdr>
          <w:top w:val="nil"/>
          <w:left w:val="nil"/>
          <w:bottom w:val="nil"/>
          <w:right w:val="nil"/>
          <w:between w:val="nil"/>
        </w:pBdr>
        <w:rPr>
          <w:color w:val="000000"/>
        </w:rPr>
      </w:pPr>
      <w:r w:rsidRPr="00B93F89">
        <w:rPr>
          <w:color w:val="000000"/>
        </w:rPr>
        <w:t xml:space="preserve"> II - garantia de recursos de tecnologia </w:t>
      </w:r>
      <w:proofErr w:type="spellStart"/>
      <w:r w:rsidRPr="00B93F89">
        <w:rPr>
          <w:color w:val="000000"/>
        </w:rPr>
        <w:t>assistiva</w:t>
      </w:r>
      <w:proofErr w:type="spellEnd"/>
      <w:r w:rsidRPr="00B93F89">
        <w:rPr>
          <w:color w:val="000000"/>
        </w:rPr>
        <w:t xml:space="preserve"> ou ajuda técnica compreendidos como: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 </w:t>
      </w:r>
    </w:p>
    <w:p w:rsidR="00B93F89" w:rsidRPr="00B93F89" w:rsidRDefault="00B93F89" w:rsidP="00B93F89">
      <w:pPr>
        <w:pBdr>
          <w:top w:val="nil"/>
          <w:left w:val="nil"/>
          <w:bottom w:val="nil"/>
          <w:right w:val="nil"/>
          <w:between w:val="nil"/>
        </w:pBdr>
        <w:rPr>
          <w:color w:val="000000"/>
        </w:rPr>
      </w:pPr>
      <w:r w:rsidRPr="00B93F89">
        <w:rPr>
          <w:color w:val="000000"/>
        </w:rPr>
        <w:t xml:space="preserve">III - reconhecimento da LIBRAS como língua oficial das pessoas pertencentes à comunidades surdas. </w:t>
      </w:r>
    </w:p>
    <w:p w:rsidR="00B93F89" w:rsidRPr="00B93F89" w:rsidRDefault="00B93F89" w:rsidP="00B93F89">
      <w:pPr>
        <w:pBdr>
          <w:top w:val="nil"/>
          <w:left w:val="nil"/>
          <w:bottom w:val="nil"/>
          <w:right w:val="nil"/>
          <w:between w:val="nil"/>
        </w:pBdr>
        <w:rPr>
          <w:color w:val="000000"/>
        </w:rPr>
      </w:pPr>
      <w:r w:rsidRPr="00B93F89">
        <w:rPr>
          <w:color w:val="000000"/>
        </w:rPr>
        <w:t xml:space="preserve">IV - o Braille como sistema de escrita utilizado por pessoas com deficiência visual. </w:t>
      </w:r>
    </w:p>
    <w:p w:rsidR="00B93F89" w:rsidRPr="00B93F89" w:rsidRDefault="00B93F89" w:rsidP="00B93F89">
      <w:pPr>
        <w:pBdr>
          <w:top w:val="nil"/>
          <w:left w:val="nil"/>
          <w:bottom w:val="nil"/>
          <w:right w:val="nil"/>
          <w:between w:val="nil"/>
        </w:pBdr>
        <w:rPr>
          <w:color w:val="000000"/>
        </w:rPr>
      </w:pPr>
      <w:r w:rsidRPr="00B93F89">
        <w:rPr>
          <w:color w:val="000000"/>
        </w:rPr>
        <w:t xml:space="preserve">Ainda, segundo a referida resolução, ao discente com deficiência será garantida a flexibilidade do percurso formativo, no que diz respeito à escolha de componentes curriculares a serem cursados e a certificação destas escolhas ao final do percurso formativo trilhado, as orientações sobre o percurso formativo flexível deverão ser registradas na pasta do discente. </w:t>
      </w:r>
    </w:p>
    <w:p w:rsidR="00B93F89" w:rsidRPr="00B93F89" w:rsidRDefault="00B93F89" w:rsidP="00B93F89">
      <w:pPr>
        <w:pBdr>
          <w:top w:val="nil"/>
          <w:left w:val="nil"/>
          <w:bottom w:val="nil"/>
          <w:right w:val="nil"/>
          <w:between w:val="nil"/>
        </w:pBdr>
        <w:rPr>
          <w:color w:val="000000"/>
        </w:rPr>
      </w:pPr>
      <w:r w:rsidRPr="00B93F89">
        <w:rPr>
          <w:color w:val="000000"/>
        </w:rPr>
        <w:t>O discente com altas habilidades/</w:t>
      </w:r>
      <w:proofErr w:type="spellStart"/>
      <w:r w:rsidRPr="00B93F89">
        <w:rPr>
          <w:color w:val="000000"/>
        </w:rPr>
        <w:t>superdotação</w:t>
      </w:r>
      <w:proofErr w:type="spellEnd"/>
      <w:r w:rsidRPr="00B93F89">
        <w:rPr>
          <w:color w:val="000000"/>
        </w:rPr>
        <w:t xml:space="preserve"> poderá ter abreviada a duração dos seus cursos, conforme o artigo 64 da Resolução </w:t>
      </w:r>
      <w:r w:rsidRPr="00B93F89">
        <w:rPr>
          <w:color w:val="000000"/>
        </w:rPr>
        <w:lastRenderedPageBreak/>
        <w:t xml:space="preserve">CONSUNI/UNIPAMPA nº 29/2011. Também poderá cursar componentes curriculares para aprofundamento, no próprio curso ou outro curso de graduação (através de mobilidade acadêmica), incluindo componentes que estejam fora do semestre seriado. A escolha de componentes curriculares deverá considerar, prioritariamente, as habilidades do(a) discente. O discente que optar pelo percurso formativo flexível terá garantida a quebra de pré-requisito. </w:t>
      </w:r>
    </w:p>
    <w:p w:rsidR="00B93F89" w:rsidRDefault="00B93F89" w:rsidP="00B93F89">
      <w:pPr>
        <w:pBdr>
          <w:top w:val="nil"/>
          <w:left w:val="nil"/>
          <w:bottom w:val="nil"/>
          <w:right w:val="nil"/>
          <w:between w:val="nil"/>
        </w:pBdr>
        <w:rPr>
          <w:color w:val="000000"/>
        </w:rPr>
      </w:pPr>
      <w:r w:rsidRPr="00B93F89">
        <w:rPr>
          <w:color w:val="000000"/>
        </w:rPr>
        <w:t>Para os discentes com déficit cognitivo e discentes com deficiência múltipla poderá ser conferida certificação específica, a partir das habilidades desenvolvidas e aprendizagens construídas com base na avaliação dos pareceres do percurso formativo flexível.</w:t>
      </w:r>
    </w:p>
    <w:p w:rsidR="004639C9" w:rsidRDefault="004639C9"/>
    <w:p w:rsidR="004639C9" w:rsidRDefault="002F2165" w:rsidP="00B14195">
      <w:pPr>
        <w:pStyle w:val="Ttulo3"/>
      </w:pPr>
      <w:bookmarkStart w:id="107" w:name="_Toc94270362"/>
      <w:r>
        <w:t>2.5.4 Tecnologias de Informação e Comunicação (TIC) no processo de ensino e aprendizagem</w:t>
      </w:r>
      <w:bookmarkEnd w:id="107"/>
    </w:p>
    <w:sdt>
      <w:sdtPr>
        <w:id w:val="1172992371"/>
        <w:placeholder>
          <w:docPart w:val="DefaultPlaceholder_1082065158"/>
        </w:placeholder>
        <w:showingPlcHdr/>
      </w:sdtPr>
      <w:sdtEndPr/>
      <w:sdtContent>
        <w:p w:rsidR="004639C9" w:rsidRDefault="00B14195">
          <w:r w:rsidRPr="00B14195">
            <w:t>Clique aqui para digitar texto.</w:t>
          </w:r>
        </w:p>
      </w:sdtContent>
    </w:sdt>
    <w:p w:rsidR="00DF7469" w:rsidRDefault="00DF7469" w:rsidP="00B14195">
      <w:pPr>
        <w:pStyle w:val="orientaes"/>
      </w:pPr>
    </w:p>
    <w:p w:rsidR="004639C9" w:rsidRDefault="002F2165" w:rsidP="00B14195">
      <w:pPr>
        <w:pStyle w:val="orientaes"/>
      </w:pPr>
      <w:r>
        <w:t xml:space="preserve">Orientações: </w:t>
      </w:r>
    </w:p>
    <w:p w:rsidR="004639C9" w:rsidRDefault="002F2165" w:rsidP="00BD1264">
      <w:pPr>
        <w:pStyle w:val="orientaes"/>
        <w:numPr>
          <w:ilvl w:val="0"/>
          <w:numId w:val="33"/>
        </w:numPr>
        <w:ind w:left="284" w:hanging="284"/>
      </w:pPr>
      <w:r>
        <w:t xml:space="preserve">Apresentar informações sobre o uso de tecnologias de informação e comunicação, como recurso didático que contribui no desenvolvimento das atividades do curso e favorece o acesso à informação e a aprendizagem dos alunos. Segundo o Instrumento de Avaliação de Cursos de Graduação, as </w:t>
      </w:r>
      <w:proofErr w:type="spellStart"/>
      <w:r>
        <w:t>TICs</w:t>
      </w:r>
      <w:proofErr w:type="spellEnd"/>
      <w:r>
        <w:t xml:space="preserve"> são “Recursos didáticos constituídos por diferentes mídias e tecnologias, síncronas e assíncronas, tais como: ambientes virtuais e suas ferramentas; redes sociais e suas ferramentas; fóruns eletrônicos; blogs; chats; tecnologias de telefonia; teleconferências; videoconferências; TV; rádio; programas específicos de computadores (softwares); objetos de aprendizagem; conteúdos disponibilizados em suportes tradicionais ou em suportes eletrônicos”;</w:t>
      </w:r>
    </w:p>
    <w:p w:rsidR="004639C9" w:rsidRDefault="002F2165" w:rsidP="00BD1264">
      <w:pPr>
        <w:pStyle w:val="orientaes"/>
        <w:numPr>
          <w:ilvl w:val="0"/>
          <w:numId w:val="33"/>
        </w:numPr>
        <w:ind w:left="284" w:hanging="284"/>
      </w:pPr>
      <w:r>
        <w:t>Informar como as tecnologias de informação e comunicação adotadas no processo de ensino e aprendizagem permitem a execução do projeto pedagógico do curso, garantem a acessibilidade digital e comunicacional, promovem a interatividade entre docentes, discentes e tutores (estes últimos, quando for o caso), asseguram o acesso a materiais ou recursos didáticos a qualquer hora e lugar e possibilitam experiências diferenciadas de aprendizagem baseadas em seu uso.</w:t>
      </w:r>
    </w:p>
    <w:p w:rsidR="004639C9" w:rsidRDefault="002F2165" w:rsidP="00BD1264">
      <w:pPr>
        <w:pStyle w:val="orientaes"/>
        <w:numPr>
          <w:ilvl w:val="0"/>
          <w:numId w:val="33"/>
        </w:numPr>
        <w:ind w:left="284" w:hanging="284"/>
      </w:pPr>
      <w:r>
        <w:t xml:space="preserve">Para cursos </w:t>
      </w:r>
      <w:proofErr w:type="spellStart"/>
      <w:r>
        <w:t>EaD</w:t>
      </w:r>
      <w:proofErr w:type="spellEnd"/>
      <w:r>
        <w:t xml:space="preserve"> ou cursos presenciais com oferta de carga horária </w:t>
      </w:r>
      <w:proofErr w:type="spellStart"/>
      <w:r>
        <w:t>EaD</w:t>
      </w:r>
      <w:proofErr w:type="spellEnd"/>
      <w:r>
        <w:t>: Inserir informações sobre o Ambiente Virtual de Aprendizagem, se apresenta materiais, recursos e tecnologias que permitem desenvolver: a cooperação entre tutores, discentes e docentes; a reflexão sobre o conteúdo dos componentes curriculares;  a acessibilidade metodológica, instrumental e comunicacional; se são realizadas avaliações periódicas, devidamente registradas, tendo em vista a realização de  ações de melhoria contínua.</w:t>
      </w:r>
    </w:p>
    <w:p w:rsidR="004639C9" w:rsidRDefault="004639C9">
      <w:pPr>
        <w:spacing w:line="276" w:lineRule="auto"/>
        <w:ind w:firstLine="0"/>
        <w:rPr>
          <w:i/>
          <w:sz w:val="22"/>
          <w:szCs w:val="22"/>
        </w:rPr>
      </w:pPr>
    </w:p>
    <w:p w:rsidR="004639C9" w:rsidRPr="0085019E" w:rsidRDefault="0085019E" w:rsidP="0085019E">
      <w:pPr>
        <w:pStyle w:val="Ttulo4"/>
      </w:pPr>
      <w:bookmarkStart w:id="108" w:name="_Toc94270363"/>
      <w:r w:rsidRPr="0085019E">
        <w:lastRenderedPageBreak/>
        <w:t xml:space="preserve">2.5.4.1 </w:t>
      </w:r>
      <w:r w:rsidR="002F2165" w:rsidRPr="0085019E">
        <w:t xml:space="preserve">Outros recursos didáticos </w:t>
      </w:r>
      <w:r w:rsidR="002F2165" w:rsidRPr="0085019E">
        <w:rPr>
          <w:b w:val="0"/>
        </w:rPr>
        <w:t xml:space="preserve">(obrigatório para cursos </w:t>
      </w:r>
      <w:proofErr w:type="spellStart"/>
      <w:r w:rsidR="002F2165" w:rsidRPr="0085019E">
        <w:rPr>
          <w:b w:val="0"/>
        </w:rPr>
        <w:t>EaD</w:t>
      </w:r>
      <w:proofErr w:type="spellEnd"/>
      <w:r w:rsidR="002F2165" w:rsidRPr="0085019E">
        <w:rPr>
          <w:b w:val="0"/>
        </w:rPr>
        <w:t xml:space="preserve"> ou cursos presenciais com oferta de carga horária </w:t>
      </w:r>
      <w:proofErr w:type="spellStart"/>
      <w:r w:rsidR="002F2165" w:rsidRPr="0085019E">
        <w:rPr>
          <w:b w:val="0"/>
        </w:rPr>
        <w:t>EaD</w:t>
      </w:r>
      <w:proofErr w:type="spellEnd"/>
      <w:r w:rsidR="002F2165" w:rsidRPr="0085019E">
        <w:rPr>
          <w:b w:val="0"/>
        </w:rPr>
        <w:t>)</w:t>
      </w:r>
      <w:bookmarkEnd w:id="108"/>
    </w:p>
    <w:sdt>
      <w:sdtPr>
        <w:id w:val="1692721985"/>
        <w:placeholder>
          <w:docPart w:val="DefaultPlaceholder_1082065158"/>
        </w:placeholder>
        <w:showingPlcHdr/>
      </w:sdtPr>
      <w:sdtEndPr/>
      <w:sdtContent>
        <w:p w:rsidR="004639C9" w:rsidRDefault="0085019E">
          <w:r w:rsidRPr="0085019E">
            <w:t>Clique aqui para digitar texto.</w:t>
          </w:r>
        </w:p>
      </w:sdtContent>
    </w:sdt>
    <w:p w:rsidR="00DF7469" w:rsidRDefault="00DF7469" w:rsidP="0085019E">
      <w:pPr>
        <w:pStyle w:val="orientaes"/>
      </w:pPr>
    </w:p>
    <w:p w:rsidR="004639C9" w:rsidRDefault="002F2165" w:rsidP="0085019E">
      <w:pPr>
        <w:pStyle w:val="orientaes"/>
      </w:pPr>
      <w:r>
        <w:t xml:space="preserve">Orientações: </w:t>
      </w:r>
    </w:p>
    <w:p w:rsidR="004639C9" w:rsidRDefault="002F2165" w:rsidP="00BD1264">
      <w:pPr>
        <w:pStyle w:val="orientaes"/>
        <w:numPr>
          <w:ilvl w:val="0"/>
          <w:numId w:val="34"/>
        </w:numPr>
        <w:ind w:left="284" w:hanging="284"/>
      </w:pPr>
      <w:bookmarkStart w:id="109" w:name="_heading=h.eeutcit7lwwh" w:colFirst="0" w:colLast="0"/>
      <w:bookmarkEnd w:id="109"/>
      <w:r>
        <w:t>Mencionar outros recursos didáticos materializados em ambiente virtual multimídia interativo, inclusive materiais didáticos. Conforme a Resolução CNE/CES 01/2016, deve-se “assegurar a criação, a disponibilização, o uso e a gestão de tecnologias e recursos educacionais abertos, por meio de licenças livres, que facilitem o uso, a revisão, a tradução, a adaptação, a recombinação, a distribuição e o compartilhamento gratuito pelo cidadão, resguardados os direitos autorais pertinentes”;</w:t>
      </w:r>
    </w:p>
    <w:p w:rsidR="004639C9" w:rsidRDefault="002F2165" w:rsidP="00BD1264">
      <w:pPr>
        <w:pStyle w:val="orientaes"/>
        <w:numPr>
          <w:ilvl w:val="0"/>
          <w:numId w:val="34"/>
        </w:numPr>
        <w:ind w:left="284" w:hanging="284"/>
      </w:pPr>
      <w:bookmarkStart w:id="110" w:name="_heading=h.9q39irijdi7o" w:colFirst="0" w:colLast="0"/>
      <w:bookmarkEnd w:id="110"/>
      <w:r>
        <w:t>Inserir informações sobre o material didático disponibilizado aos discentes, a ser elaborado ou validado pela equipe multidisciplinar; se possibilita o desenvolvimento da formação definida no PPC; se considera a abrangência, aprofundamento e coerência teórica, a acessibilidade metodológica e instrumental e a adequação da bibliografia às exigências da formação; se apresenta linguagem inclusiva e</w:t>
      </w:r>
      <w:r w:rsidR="0085019E">
        <w:t xml:space="preserve"> acessível, com uso de recursos</w:t>
      </w:r>
      <w:r>
        <w:t xml:space="preserve"> inovadores;</w:t>
      </w:r>
    </w:p>
    <w:p w:rsidR="004639C9" w:rsidRDefault="002F2165" w:rsidP="00B93F89">
      <w:pPr>
        <w:pStyle w:val="orientaes"/>
        <w:numPr>
          <w:ilvl w:val="0"/>
          <w:numId w:val="34"/>
        </w:numPr>
        <w:ind w:left="284" w:hanging="284"/>
      </w:pPr>
      <w:bookmarkStart w:id="111" w:name="_heading=h.6ad04eh8lbhd" w:colFirst="0" w:colLast="0"/>
      <w:bookmarkEnd w:id="111"/>
      <w:r>
        <w:t>Inserir informações sobre a organização, composição e institucionalização da equipe multidisciplinar</w:t>
      </w:r>
      <w:r w:rsidR="00B93F89">
        <w:t xml:space="preserve"> </w:t>
      </w:r>
      <w:r w:rsidR="00B93F89" w:rsidRPr="00B93F89">
        <w:t>(Instituída pela Portaria nº 1688, de 25 novembro de 2021)</w:t>
      </w:r>
      <w:r>
        <w:t xml:space="preserve">, </w:t>
      </w:r>
      <w:r w:rsidRPr="00B93F89">
        <w:t>responsável pela elaboração de estratégias que garantam a acessibilidade comunicacional, disponibilização de materiais por diferentes mídias, suportes e linguagens, e apoio à produção de material autoral pelo corpo docente.</w:t>
      </w:r>
      <w:r>
        <w:t xml:space="preserve"> Também, informar que</w:t>
      </w:r>
      <w:r w:rsidR="00B93F89">
        <w:t xml:space="preserve"> a equipe</w:t>
      </w:r>
      <w:r>
        <w:t xml:space="preserve"> é responsável pela concepção, produção e disseminação de tecnologias, metodologias e recursos educacionais para a educação a distância; com plano de ação e processo de trabalho registrados e documentados (conforme Instrumento de Avaliação de cursos de graduação). </w:t>
      </w:r>
    </w:p>
    <w:p w:rsidR="00B93F89" w:rsidRDefault="00B93F89" w:rsidP="00B93F89">
      <w:pPr>
        <w:pStyle w:val="orientaes"/>
        <w:ind w:left="284"/>
      </w:pPr>
    </w:p>
    <w:p w:rsidR="004639C9" w:rsidRDefault="002F2165" w:rsidP="00E32DD6">
      <w:pPr>
        <w:pStyle w:val="Ttulo2"/>
      </w:pPr>
      <w:bookmarkStart w:id="112" w:name="_Toc94270364"/>
      <w:r>
        <w:rPr>
          <w:color w:val="000000"/>
        </w:rPr>
        <w:t xml:space="preserve">2.6 </w:t>
      </w:r>
      <w:r>
        <w:t>Avaliação da aprendizagem</w:t>
      </w:r>
      <w:bookmarkEnd w:id="112"/>
    </w:p>
    <w:sdt>
      <w:sdtPr>
        <w:id w:val="-1018776160"/>
        <w:placeholder>
          <w:docPart w:val="DefaultPlaceholder_1082065158"/>
        </w:placeholder>
        <w:showingPlcHdr/>
      </w:sdtPr>
      <w:sdtEndPr/>
      <w:sdtContent>
        <w:p w:rsidR="004639C9" w:rsidRDefault="00E32DD6">
          <w:pPr>
            <w:spacing w:before="240" w:after="60"/>
            <w:ind w:firstLine="720"/>
          </w:pPr>
          <w:r w:rsidRPr="00E32DD6">
            <w:t>Clique aqui para digitar texto.</w:t>
          </w:r>
        </w:p>
      </w:sdtContent>
    </w:sdt>
    <w:p w:rsidR="00DF7469" w:rsidRDefault="00DF7469" w:rsidP="00E32DD6">
      <w:pPr>
        <w:pStyle w:val="orientaes"/>
      </w:pPr>
    </w:p>
    <w:p w:rsidR="004639C9" w:rsidRDefault="002F2165" w:rsidP="00E32DD6">
      <w:pPr>
        <w:pStyle w:val="orientaes"/>
      </w:pPr>
      <w:r>
        <w:t>Orientações:</w:t>
      </w:r>
    </w:p>
    <w:p w:rsidR="007D4680" w:rsidRPr="007D4680" w:rsidRDefault="002F2165" w:rsidP="007D4680">
      <w:pPr>
        <w:pStyle w:val="orientaes"/>
        <w:numPr>
          <w:ilvl w:val="0"/>
          <w:numId w:val="35"/>
        </w:numPr>
        <w:ind w:left="284" w:hanging="284"/>
      </w:pPr>
      <w:r>
        <w:t xml:space="preserve">Mencionar as ações/atividades/práticas a serem realizadas para avaliação da aprendizagem do discente, considerando suas especificidades e a área de conhecimento; bem como informar as estratégias/realização de atividades de recuperação ao longo do processo de ensino e aprendizagem, </w:t>
      </w:r>
      <w:r w:rsidR="007D4680" w:rsidRPr="007D4680">
        <w:rPr>
          <w:iCs/>
        </w:rPr>
        <w:t>explicitadas nos planos de ensino, e em consonância com o art.</w:t>
      </w:r>
      <w:r w:rsidR="007D4680">
        <w:rPr>
          <w:iCs/>
        </w:rPr>
        <w:t xml:space="preserve"> </w:t>
      </w:r>
      <w:r w:rsidR="007D4680" w:rsidRPr="007D4680">
        <w:rPr>
          <w:iCs/>
        </w:rPr>
        <w:t>61 da Resolução CONSUNI/UNIPAMPA nº 29/2011; </w:t>
      </w:r>
    </w:p>
    <w:p w:rsidR="004639C9" w:rsidRDefault="002F2165" w:rsidP="00BD1264">
      <w:pPr>
        <w:pStyle w:val="orientaes"/>
        <w:numPr>
          <w:ilvl w:val="0"/>
          <w:numId w:val="35"/>
        </w:numPr>
        <w:ind w:left="284" w:hanging="284"/>
      </w:pPr>
      <w:r>
        <w:t xml:space="preserve">Prever instrumento avaliativo inclusivo, conforme legislação e orientações institucionais, que considere as adaptações metodológicas e de conteúdo estabelecidas no currículo dos alunos com deficiência, considerando as diferenças de desenvolvimento e aprendizagem; </w:t>
      </w:r>
    </w:p>
    <w:p w:rsidR="004639C9" w:rsidRDefault="002F2165" w:rsidP="00BD1264">
      <w:pPr>
        <w:pStyle w:val="orientaes"/>
        <w:numPr>
          <w:ilvl w:val="0"/>
          <w:numId w:val="35"/>
        </w:numPr>
        <w:ind w:left="284" w:hanging="284"/>
      </w:pPr>
      <w:r>
        <w:t>Informar se os procedimentos de acompanhamento e de avaliação, utilizados nos processos de ensino e aprendizagem, atendem à concepção do curso definida no PPC, permitem o desenvolvimento e a autonomia do discente de forma contínua e efetiva e resultam em informações sistematizadas e disponibilizadas aos estudantes, com mecanismos que garantam sua natureza formativa, sendo adotadas ações concretas para a melhoria da aprendizagem em função das avaliações realizadas;</w:t>
      </w:r>
    </w:p>
    <w:p w:rsidR="004639C9" w:rsidRDefault="002F2165" w:rsidP="00BD1264">
      <w:pPr>
        <w:pStyle w:val="orientaes"/>
        <w:numPr>
          <w:ilvl w:val="0"/>
          <w:numId w:val="35"/>
        </w:numPr>
        <w:ind w:left="284" w:hanging="284"/>
      </w:pPr>
      <w:r>
        <w:t>Mencionar se o curso realiza: a avaliação diagnóstica (para compreender o estágio de aprendizagem em que se encontra o discente para ajustar e adequar o processo); a avaliação formativa (prática contínua, para fornecer feedback, a fim de ajustar o processo de ensino-</w:t>
      </w:r>
      <w:r>
        <w:lastRenderedPageBreak/>
        <w:t xml:space="preserve">aprendizagem); e a avaliação </w:t>
      </w:r>
      <w:proofErr w:type="spellStart"/>
      <w:r>
        <w:t>somativa</w:t>
      </w:r>
      <w:proofErr w:type="spellEnd"/>
      <w:r>
        <w:t xml:space="preserve"> (realizada após o processo de ensino-aprendizado vivenciado e finalizado);</w:t>
      </w:r>
    </w:p>
    <w:p w:rsidR="00E61522" w:rsidRDefault="00E61522" w:rsidP="00BD1264">
      <w:pPr>
        <w:pStyle w:val="orientaes"/>
        <w:numPr>
          <w:ilvl w:val="0"/>
          <w:numId w:val="35"/>
        </w:numPr>
        <w:ind w:left="284" w:hanging="284"/>
      </w:pPr>
      <w:r w:rsidRPr="00E61522">
        <w:t>Informar que, de acordo com o art. 59 da Resolução CONSUNI/UNIPAMPA nº 29/</w:t>
      </w:r>
      <w:proofErr w:type="gramStart"/>
      <w:r w:rsidRPr="00E61522">
        <w:t>2011,o</w:t>
      </w:r>
      <w:proofErr w:type="gramEnd"/>
      <w:r w:rsidRPr="00E61522">
        <w:t xml:space="preserve"> resultado final da avaliação de aprendizagem é expresso como aprovado ou reprovado, de acordo com os critérios de frequência e nota atribuída ao discente. A nota atribuída segue uma escala numérica crescente de 0 (zero) a 10 (dez), sendo aprovado é o discente que atender à frequência de 75% (setenta e cinco por cento) na carga horária do componente curricular (salvo nos programas de educação a distância) e obtiver nota igual ou maior do que 6 (seis)</w:t>
      </w:r>
      <w:r>
        <w:t>;</w:t>
      </w:r>
    </w:p>
    <w:p w:rsidR="004639C9" w:rsidRDefault="002F2165" w:rsidP="00BD1264">
      <w:pPr>
        <w:pStyle w:val="orientaes"/>
        <w:numPr>
          <w:ilvl w:val="0"/>
          <w:numId w:val="35"/>
        </w:numPr>
        <w:ind w:left="284" w:hanging="284"/>
      </w:pPr>
      <w:r>
        <w:t xml:space="preserve">Cursos </w:t>
      </w:r>
      <w:proofErr w:type="spellStart"/>
      <w:r>
        <w:t>EaD</w:t>
      </w:r>
      <w:proofErr w:type="spellEnd"/>
      <w:r>
        <w:t xml:space="preserve"> ou cursos presenciais com oferta de carga horária presencial: mencionar como são organizadas as atividades avaliativas, se realizadas presencialmente ou a distância etc. </w:t>
      </w:r>
    </w:p>
    <w:p w:rsidR="002F5750" w:rsidRDefault="002F5750" w:rsidP="002F5750">
      <w:pPr>
        <w:spacing w:before="240" w:after="60" w:line="276" w:lineRule="auto"/>
        <w:ind w:firstLine="0"/>
        <w:rPr>
          <w:i/>
          <w:color w:val="434343"/>
          <w:sz w:val="20"/>
          <w:szCs w:val="20"/>
        </w:rPr>
      </w:pPr>
    </w:p>
    <w:p w:rsidR="002F5750" w:rsidRDefault="002F5750" w:rsidP="002F5750">
      <w:pPr>
        <w:ind w:firstLine="0"/>
        <w:rPr>
          <w:i/>
          <w:color w:val="434343"/>
          <w:sz w:val="20"/>
          <w:szCs w:val="20"/>
        </w:rPr>
      </w:pPr>
      <w:r>
        <w:rPr>
          <w:i/>
          <w:color w:val="434343"/>
          <w:sz w:val="20"/>
          <w:szCs w:val="20"/>
        </w:rPr>
        <w:t xml:space="preserve">Sugestão de texto suplementar: </w:t>
      </w:r>
    </w:p>
    <w:p w:rsidR="002F5750" w:rsidRPr="002F5750" w:rsidRDefault="002F5750" w:rsidP="002F5750">
      <w:r w:rsidRPr="002F5750">
        <w:t>O Plano de Desenvolvimento Institucional apresenta que “A avaliação dos processos de ensino e de aprendizagem é entendida como um trabalho pedagógico contínuo e cumulativo, com prevalência de aspectos qualitativos sobre quantitativos. O conceito de avaliação como reflexão crítica sobre a prática, necessária à formação de novas estratégias de planejamento, é percebido como interativo, crítico, reflexivo e democrático. A concepção de avaliação acompanha os princípios metodológicos, portanto a avaliação considera que o aluno é partícipe do processo de aprendizagem, de modo a ser uma estratégia que possibilite o diagnóstico das dificuldades e a construção das aprendizagens.” (p. 45)</w:t>
      </w:r>
    </w:p>
    <w:p w:rsidR="002F5750" w:rsidRDefault="002F5750" w:rsidP="002F5750">
      <w:pPr>
        <w:spacing w:before="240" w:after="60" w:line="276" w:lineRule="auto"/>
        <w:ind w:firstLine="0"/>
        <w:rPr>
          <w:i/>
          <w:color w:val="434343"/>
          <w:sz w:val="20"/>
          <w:szCs w:val="20"/>
        </w:rPr>
      </w:pPr>
    </w:p>
    <w:p w:rsidR="004639C9" w:rsidRDefault="00E32DD6" w:rsidP="00E32DD6">
      <w:pPr>
        <w:pStyle w:val="Ttulo2"/>
      </w:pPr>
      <w:bookmarkStart w:id="113" w:name="_Toc94270365"/>
      <w:r>
        <w:t xml:space="preserve">2.7 </w:t>
      </w:r>
      <w:r w:rsidR="002F2165">
        <w:t>Apoio ao discente</w:t>
      </w:r>
      <w:bookmarkEnd w:id="113"/>
    </w:p>
    <w:sdt>
      <w:sdtPr>
        <w:id w:val="-962644238"/>
        <w:showingPlcHdr/>
      </w:sdtPr>
      <w:sdtEndPr/>
      <w:sdtContent>
        <w:p w:rsidR="00DF7469" w:rsidRDefault="00DF7469" w:rsidP="00DF7469">
          <w:pPr>
            <w:spacing w:before="240" w:after="60"/>
            <w:ind w:firstLine="720"/>
          </w:pPr>
          <w:r w:rsidRPr="00E32DD6">
            <w:t>Clique aqui para digitar texto.</w:t>
          </w:r>
        </w:p>
      </w:sdtContent>
    </w:sdt>
    <w:p w:rsidR="00DF7469" w:rsidRDefault="00DF7469" w:rsidP="00DF7469">
      <w:pPr>
        <w:pStyle w:val="orientaes"/>
      </w:pPr>
    </w:p>
    <w:p w:rsidR="00DF7469" w:rsidRDefault="00DF7469" w:rsidP="00DF7469">
      <w:pPr>
        <w:pStyle w:val="orientaes"/>
      </w:pPr>
      <w:r>
        <w:t>Orientações:</w:t>
      </w:r>
    </w:p>
    <w:p w:rsidR="00DF7469" w:rsidRPr="00BD1264" w:rsidRDefault="00DF7469" w:rsidP="00EC0BC6">
      <w:pPr>
        <w:pStyle w:val="orientaes"/>
        <w:numPr>
          <w:ilvl w:val="0"/>
          <w:numId w:val="50"/>
        </w:numPr>
        <w:ind w:left="284" w:hanging="284"/>
      </w:pPr>
      <w:r w:rsidRPr="00BD1264">
        <w:t>Mencionar se o apoio ao discente contempla ações de acolhimento e permanência, acessibilidade metodológica e instrumental, monitoria, nivelamento, intermediação e acompanhamento de estágios não obrigatórios remunerados, apoio psicopedagógico, participação em centros acadêmicos ou intercâmbios nacionais e internacionais e promove outras ações exitosas e inovadoras;</w:t>
      </w:r>
    </w:p>
    <w:p w:rsidR="00DF7469" w:rsidRPr="00BD1264" w:rsidRDefault="00DF7469" w:rsidP="00EC0BC6">
      <w:pPr>
        <w:pStyle w:val="orientaes"/>
        <w:numPr>
          <w:ilvl w:val="0"/>
          <w:numId w:val="50"/>
        </w:numPr>
        <w:ind w:left="284" w:hanging="284"/>
      </w:pPr>
      <w:r w:rsidRPr="00BD1264">
        <w:t xml:space="preserve">Apresentar as atividades de apoio pedagógico desenvolvidas no âmbito do curso e da instituição (programas de apoio extraclasse e psicopedagógico, de acessibilidade ao currículo tais como tutorias e atividades de acompanhamento e atendimento educacional especializado; de atividades extracurriculares não computadas como atividades complementares e de participação em diretórios acadêmicos e em intercâmbios); </w:t>
      </w:r>
    </w:p>
    <w:p w:rsidR="00DF7469" w:rsidRPr="00BD1264" w:rsidRDefault="00DF7469" w:rsidP="00EC0BC6">
      <w:pPr>
        <w:pStyle w:val="orientaes"/>
        <w:numPr>
          <w:ilvl w:val="0"/>
          <w:numId w:val="50"/>
        </w:numPr>
        <w:ind w:left="284" w:hanging="284"/>
      </w:pPr>
      <w:r w:rsidRPr="00BD1264">
        <w:t xml:space="preserve">Mencionar outros programas institucionais desenvolvidos na Instituição, que promovem a participação discente, como o PET (Programa de Educação Tutorial), PIBID (Programa Institucional de Bolsas de Iniciação à Docência) e PRP (Programa de Residência Pedagógica). </w:t>
      </w:r>
    </w:p>
    <w:p w:rsidR="00DF7469" w:rsidRDefault="00DF7469">
      <w:pPr>
        <w:ind w:firstLine="0"/>
        <w:rPr>
          <w:i/>
          <w:color w:val="434343"/>
          <w:sz w:val="20"/>
          <w:szCs w:val="20"/>
        </w:rPr>
      </w:pPr>
    </w:p>
    <w:p w:rsidR="004639C9" w:rsidRPr="00E32DD6" w:rsidRDefault="00FE2938">
      <w:pPr>
        <w:ind w:firstLine="0"/>
        <w:rPr>
          <w:i/>
          <w:color w:val="434343"/>
          <w:sz w:val="20"/>
          <w:szCs w:val="20"/>
        </w:rPr>
      </w:pPr>
      <w:r>
        <w:rPr>
          <w:i/>
          <w:color w:val="434343"/>
          <w:sz w:val="20"/>
          <w:szCs w:val="20"/>
        </w:rPr>
        <w:lastRenderedPageBreak/>
        <w:t>Sugestão de texto suplementar</w:t>
      </w:r>
      <w:r w:rsidR="002F2165" w:rsidRPr="00E32DD6">
        <w:rPr>
          <w:i/>
          <w:color w:val="434343"/>
          <w:sz w:val="20"/>
          <w:szCs w:val="20"/>
        </w:rPr>
        <w:t xml:space="preserve">: </w:t>
      </w:r>
    </w:p>
    <w:p w:rsidR="004639C9" w:rsidRDefault="002F2165">
      <w:r>
        <w:t>No Plano de Desenvolvimento Institucional é descrita a Política de Assistência Estudantil e Comunitária, considerada de extrema importância por viabilizar o acesso ao Ensino Superior Público Federal por promover a permanência e a conclusão de curso pelos acadêmicos, a formação ampla e qualificada, bem como por combater as desigualdades sociais e regionais e a retenção. As políticas desenvolvidas na UNIPAMPA são baseadas no que foi estabelecido pelo Programa Nacional de Assistência Estudantil do MEC (PNAES - Decreto nº 7.234/2010), pelo Plano de Desenvolvimento Institucional e pelas demais legislações pertinentes. Entre os programas e ações de assistência estudantil, estão: programa de bolsa permanência, programa de apoio à instalação estudantil, Programa de Desenvolvimento Acadêmico, programa de apoio à participação discente em eventos, programa de alimentação subsidiada e programa de ações afirmativas.</w:t>
      </w:r>
    </w:p>
    <w:p w:rsidR="004412DA" w:rsidRDefault="004412DA" w:rsidP="004412DA">
      <w:r>
        <w:t>De acordo com o Art. 3º da Resolução CONSUNI/UNIPAMPA nº 239, de 25 de abril de 2019, o Núcleo de Desenvolvimento Educacional (</w:t>
      </w:r>
      <w:proofErr w:type="spellStart"/>
      <w:r>
        <w:t>NuDE</w:t>
      </w:r>
      <w:proofErr w:type="spellEnd"/>
      <w:r>
        <w:t>) contempla uma equipe multiprofissional constituída por Pedagogo, Psicólogo, Assistente Social e Técnico em Assuntos Educacionais, sendo que o número de servidores e a composição  podem variar de acordo com as especificidades e demandas do campus, a fim de garantir a execução e articulação das ações de acessibilidade e inclusão, das atividades de cultura, lazer e esporte, das ações de acompanhamento aos cotistas, das políticas de ações afirmativas e dos demais projetos. Quanto à Política de Acessibilidade e Inclusão da Universidade, esta é fomentada e articulada institucionalmente, de forma transversal, por meio do Núcleo de Inclusão e Acessibilidade (</w:t>
      </w:r>
      <w:proofErr w:type="spellStart"/>
      <w:r>
        <w:t>NInA</w:t>
      </w:r>
      <w:proofErr w:type="spellEnd"/>
      <w:r>
        <w:t xml:space="preserve">), vinculado à Assessoria de Diversidade, Ações Afirmativas e Inclusão (ADAFI). É papel do </w:t>
      </w:r>
      <w:proofErr w:type="spellStart"/>
      <w:r>
        <w:t>NInA</w:t>
      </w:r>
      <w:proofErr w:type="spellEnd"/>
      <w:r>
        <w:t>, em articulação com as demais unidades da universidade, “eliminar barreiras físicas, de comunicação e de informação que restringem a participação e o desenvolvimento acadêmico e social de estudantes com deficiência” (Decreto nº 7.691/2011).</w:t>
      </w:r>
    </w:p>
    <w:p w:rsidR="004639C9" w:rsidRDefault="004412DA" w:rsidP="004412DA">
      <w:r>
        <w:t xml:space="preserve">Em relação ao apoio a discentes com deficiência, a instituição tem como documento norteador as Diretrizes para Acessibilidade no âmbito do Projeto Pedagógico dos Cursos de Graduação e para a instituição de Formativos Flexíveis (Resolução CONSUNI/UNIPAMPA nº 328/2021) e a Resolução </w:t>
      </w:r>
      <w:r>
        <w:lastRenderedPageBreak/>
        <w:t>CONSUNI/UNIPAMPA nº 240/2019, que, no art. 5º prevê a dilatação do tempo máximo de integralização curricular para alunos com deficiência.</w:t>
      </w:r>
    </w:p>
    <w:p w:rsidR="004412DA" w:rsidRDefault="004412DA" w:rsidP="004412DA">
      <w:pPr>
        <w:rPr>
          <w:i/>
          <w:sz w:val="22"/>
          <w:szCs w:val="22"/>
        </w:rPr>
      </w:pPr>
    </w:p>
    <w:p w:rsidR="004639C9" w:rsidRDefault="002F2165" w:rsidP="00916134">
      <w:pPr>
        <w:pStyle w:val="Ttulo2"/>
      </w:pPr>
      <w:bookmarkStart w:id="114" w:name="_Toc94270366"/>
      <w:r>
        <w:t>2.8 Gestão do curso a partir do processo de avaliação interna e externa</w:t>
      </w:r>
      <w:bookmarkEnd w:id="114"/>
    </w:p>
    <w:sdt>
      <w:sdtPr>
        <w:id w:val="-1798909158"/>
        <w:showingPlcHdr/>
      </w:sdtPr>
      <w:sdtEndPr/>
      <w:sdtContent>
        <w:p w:rsidR="00330372" w:rsidRDefault="00330372" w:rsidP="00330372">
          <w:pPr>
            <w:spacing w:before="240" w:after="60"/>
            <w:ind w:firstLine="720"/>
          </w:pPr>
          <w:r w:rsidRPr="000364FC">
            <w:t>Clique aqui para digitar texto.</w:t>
          </w:r>
        </w:p>
      </w:sdtContent>
    </w:sdt>
    <w:p w:rsidR="00330372" w:rsidRDefault="00330372">
      <w:pPr>
        <w:ind w:firstLine="0"/>
        <w:rPr>
          <w:i/>
          <w:color w:val="434343"/>
          <w:sz w:val="20"/>
          <w:szCs w:val="20"/>
        </w:rPr>
      </w:pPr>
    </w:p>
    <w:p w:rsidR="004639C9" w:rsidRDefault="00FE2938">
      <w:pPr>
        <w:ind w:firstLine="0"/>
        <w:rPr>
          <w:i/>
          <w:color w:val="434343"/>
          <w:sz w:val="20"/>
          <w:szCs w:val="20"/>
        </w:rPr>
      </w:pPr>
      <w:r>
        <w:rPr>
          <w:i/>
          <w:color w:val="434343"/>
          <w:sz w:val="20"/>
          <w:szCs w:val="20"/>
        </w:rPr>
        <w:t>Sugestão de texto suplementar</w:t>
      </w:r>
      <w:r w:rsidR="002F2165">
        <w:rPr>
          <w:i/>
          <w:color w:val="434343"/>
          <w:sz w:val="20"/>
          <w:szCs w:val="20"/>
        </w:rPr>
        <w:t xml:space="preserve">: </w:t>
      </w:r>
    </w:p>
    <w:p w:rsidR="004639C9" w:rsidRDefault="002F2165">
      <w:r>
        <w:t xml:space="preserve">A gestão do curso é realizada considerando a </w:t>
      </w:r>
      <w:proofErr w:type="spellStart"/>
      <w:r>
        <w:t>autoavaliação</w:t>
      </w:r>
      <w:proofErr w:type="spellEnd"/>
      <w:r>
        <w:t xml:space="preserve"> institucional</w:t>
      </w:r>
      <w:r>
        <w:rPr>
          <w:color w:val="666666"/>
        </w:rPr>
        <w:t xml:space="preserve">, </w:t>
      </w:r>
      <w:r>
        <w:t xml:space="preserve">promovida pela Comissão Própria de Avaliação (CPA), órgão colegiado permanente que tem como atribuição o planejamento e a condução dos processos de avaliação interna. A Comissão organiza-se em Comitês Locais de Avaliação (CLA), sediados nos </w:t>
      </w:r>
      <w:r>
        <w:rPr>
          <w:i/>
        </w:rPr>
        <w:t xml:space="preserve">campi </w:t>
      </w:r>
      <w:r>
        <w:t xml:space="preserve">e compostos pelos segmentos da comunidade acadêmica – um docente, um técnico-administrativo em educação, um discente e um representante da comunidade externa –, e em uma Comissão Central de Avaliação (CCA) que, além de reunir de forma paritária os membros dos </w:t>
      </w:r>
      <w:proofErr w:type="spellStart"/>
      <w:r>
        <w:t>CLAs</w:t>
      </w:r>
      <w:proofErr w:type="spellEnd"/>
      <w:r>
        <w:t xml:space="preserve">, agrega os representantes das Comissões Superiores de Ensino, Pesquisa e Extensão. São avaliadas as seguintes dimensões: a missão e o Plano de Desenvolvimento Institucional (PDI); a política de ensino, pesquisa, extensão, pós-graduação; a responsabilidade social; a comunicação com a sociedade; políticas de pessoal (carreira, remuneração, desenvolvimento e condições); organização e gestão; infraestrutura física, de ensino, de pesquisa, biblioteca, recursos de informação e comunicação; planejamento e avaliação: especialmente os processos e resultados da </w:t>
      </w:r>
      <w:proofErr w:type="spellStart"/>
      <w:r>
        <w:t>autoavaliação</w:t>
      </w:r>
      <w:proofErr w:type="spellEnd"/>
      <w:r>
        <w:t xml:space="preserve"> institucional; políticas de atendimento aos estudantes; sustentabilidade financeira (BRASIL, 2017a). As temáticas da </w:t>
      </w:r>
      <w:proofErr w:type="spellStart"/>
      <w:r>
        <w:t>EaD</w:t>
      </w:r>
      <w:proofErr w:type="spellEnd"/>
      <w:r>
        <w:t xml:space="preserve"> e da inclusão de alunos com necessidades especiais perpassam transversalmente essas áreas.</w:t>
      </w:r>
    </w:p>
    <w:p w:rsidR="002B6EA4" w:rsidRDefault="002B6EA4" w:rsidP="002B6EA4">
      <w:r>
        <w:t xml:space="preserve">Inclui-se, ainda, o Programa de Acompanhamento de Egressos (PAE), regulamentado pela Resolução CONSUNI/UNIPAMPA nº 294, de 30 de novembro de 2020. Este programa, em atividade desde 2016, tem por objetivo avaliar o desempenho dos cursos de graduação e de pós; estabelecer políticas institucionais </w:t>
      </w:r>
      <w:r>
        <w:lastRenderedPageBreak/>
        <w:t>de formação continuada no âmbito da pós graduação, contribuindo para o planejamento e a melhoria dos cursos; orientar a oferta de novos cursos; e divulgar ações institucionais para os egressos da UNIPAMPA. Cabe aos docentes da Comissão de Curso divulgar a política de acompanhamento de egressos aos alunos, principalmente aos formandos, conscientizando-os sobre a importância de contribuírem com a avaliação do curso, enquanto cidadãos diplomados pela Instituição. (Informar se o curso prevê outras formas de avaliação e acompanhamento dos egressos, como questionários, entrevistas, rodas de conversa etc.).</w:t>
      </w:r>
    </w:p>
    <w:p w:rsidR="002B6EA4" w:rsidRDefault="002B6EA4" w:rsidP="002B6EA4">
      <w:r>
        <w:t xml:space="preserve"> Através da comunicação com os egressos, metas poderão ser traçadas para resolver problemas relativos à formação oferecida; isso, consequentemente, refletirá na comunidade acadêmica, na organização do curso e na atividade dos servidores. Após o recebimento dos relatórios, cabe ao NDE utilizar os resultados para análise e reflexão acerca das condições e percepções dos egressos, como um importante instrumento de debate sobre os indicadores de sucesso ou fragilidades no curso e quais novas ações poderão ser planejadas, com registro dos encaminhamentos, as ações e tomadas de decisões. Também, os docentes deverão refletir sobre o currículo, analisando se o perfil do egresso exposto no PPC condiz com a prática que os ex-alunos vivenciaram. O resultado das avaliações externas é utilizado para o aprimoramento contínuo do planejamento do curso, com evidências da divulgação dos resultados à comunidade acadêmica e registro do processo de </w:t>
      </w:r>
      <w:proofErr w:type="spellStart"/>
      <w:r>
        <w:t>autoavaliação</w:t>
      </w:r>
      <w:proofErr w:type="spellEnd"/>
      <w:r>
        <w:t xml:space="preserve"> periódica do curso (informar os procedimentos e as formas de avaliação do curso: reuniões periódicas, questionários, debates, ouvidorias, utilização dos resultados obtidos no Exame Nacional de Desempenho dos Estudantes (ENADE) e de relatórios de avaliação da CPA, MEC, entre outros).</w:t>
      </w:r>
    </w:p>
    <w:p w:rsidR="002B6EA4" w:rsidRDefault="002B6EA4" w:rsidP="002B6EA4">
      <w:r>
        <w:t xml:space="preserve">O papel do docente é fundamental, ainda, para que se estabeleça um processo de sensibilização dos alunos sobre a importância de contribuírem com a avaliação da instituição. É importante que eles compreendam a importância de suas constatações e opiniões, não somente enquanto estudantes, mas que saibam, previamente, da importância que terão também enquanto cidadãos formados pela Instituição. Logo, é preciso sensibilizá-los desde o início de seu percurso na Universidade para que contribuam na vida institucional, sejam participativos e </w:t>
      </w:r>
      <w:r>
        <w:lastRenderedPageBreak/>
        <w:t xml:space="preserve">críticos com a sua </w:t>
      </w:r>
      <w:proofErr w:type="spellStart"/>
      <w:r>
        <w:t>autoavaliação</w:t>
      </w:r>
      <w:proofErr w:type="spellEnd"/>
      <w:r>
        <w:t xml:space="preserve">, de modo que esta sirva de base para questionamentos e reflexões sobre o processo. </w:t>
      </w:r>
    </w:p>
    <w:p w:rsidR="000364FC" w:rsidRDefault="002B6EA4" w:rsidP="008A2F27">
      <w:pPr>
        <w:rPr>
          <w:b/>
          <w:caps/>
        </w:rPr>
      </w:pPr>
      <w:r>
        <w:t xml:space="preserve">Ainda, em relação ao processo de </w:t>
      </w:r>
      <w:proofErr w:type="spellStart"/>
      <w:r>
        <w:t>autoavaliação</w:t>
      </w:r>
      <w:proofErr w:type="spellEnd"/>
      <w:r>
        <w:t xml:space="preserve">, os cursos devem considerar os resultados da avaliação do desempenho didático realizada pelo discente (conforme a Resolução CONSUNI 80/2014), tendo em vista a qualificação da prática docente. </w:t>
      </w:r>
      <w:r w:rsidR="002F2165">
        <w:t xml:space="preserve"> </w:t>
      </w:r>
    </w:p>
    <w:p w:rsidR="008A2F27" w:rsidRDefault="008A2F27">
      <w:pPr>
        <w:spacing w:before="0" w:after="0"/>
        <w:rPr>
          <w:b/>
          <w:caps/>
        </w:rPr>
      </w:pPr>
      <w:r>
        <w:br w:type="page"/>
      </w:r>
    </w:p>
    <w:p w:rsidR="004639C9" w:rsidRDefault="002F2165" w:rsidP="000364FC">
      <w:pPr>
        <w:pStyle w:val="Ttulo1"/>
      </w:pPr>
      <w:bookmarkStart w:id="115" w:name="_Toc94270367"/>
      <w:r>
        <w:lastRenderedPageBreak/>
        <w:t>3 EMENTÁRIO</w:t>
      </w:r>
      <w:bookmarkEnd w:id="115"/>
    </w:p>
    <w:sdt>
      <w:sdtPr>
        <w:id w:val="-1634778594"/>
        <w:placeholder>
          <w:docPart w:val="DefaultPlaceholder_1082065158"/>
        </w:placeholder>
        <w:showingPlcHdr/>
      </w:sdtPr>
      <w:sdtEndPr/>
      <w:sdtContent>
        <w:p w:rsidR="004639C9" w:rsidRDefault="000364FC">
          <w:pPr>
            <w:spacing w:before="240" w:after="60"/>
            <w:ind w:firstLine="720"/>
          </w:pPr>
          <w:r w:rsidRPr="000364FC">
            <w:t>Clique aqui para digitar texto.</w:t>
          </w:r>
        </w:p>
      </w:sdtContent>
    </w:sdt>
    <w:p w:rsidR="00330372" w:rsidRDefault="00330372" w:rsidP="000364FC">
      <w:pPr>
        <w:pStyle w:val="orientaes"/>
      </w:pPr>
    </w:p>
    <w:p w:rsidR="004639C9" w:rsidRDefault="002F2165" w:rsidP="000364FC">
      <w:pPr>
        <w:pStyle w:val="orientaes"/>
      </w:pPr>
      <w:r>
        <w:t>Orientações:</w:t>
      </w:r>
    </w:p>
    <w:p w:rsidR="00D9266B" w:rsidRDefault="002F2165" w:rsidP="00D9266B">
      <w:pPr>
        <w:pStyle w:val="orientaes"/>
        <w:numPr>
          <w:ilvl w:val="0"/>
          <w:numId w:val="36"/>
        </w:numPr>
        <w:ind w:left="284" w:hanging="284"/>
      </w:pPr>
      <w:r>
        <w:t>O ementário é a referência para elaboração do Plano de Ensino e sua estrutura deve seguir as orientações institucionais;</w:t>
      </w:r>
    </w:p>
    <w:p w:rsidR="00E45B73" w:rsidRDefault="00D9266B" w:rsidP="00E45B73">
      <w:pPr>
        <w:pStyle w:val="orientaes"/>
        <w:numPr>
          <w:ilvl w:val="0"/>
          <w:numId w:val="36"/>
        </w:numPr>
        <w:ind w:left="284" w:hanging="284"/>
      </w:pPr>
      <w:r w:rsidRPr="00D9266B">
        <w:t xml:space="preserve">Deve apresentar as ementas de todos os componentes curriculares obrigatórios que constam na matriz curricular, inclusive TCC e Estágio Obrigatório, bem como dos </w:t>
      </w:r>
      <w:proofErr w:type="spellStart"/>
      <w:r w:rsidRPr="00D9266B">
        <w:t>CCCGs</w:t>
      </w:r>
      <w:proofErr w:type="spellEnd"/>
      <w:r w:rsidRPr="00D9266B">
        <w:t xml:space="preserve"> ofertados pelo curso (com a mesma denominação e carga horária</w:t>
      </w:r>
      <w:proofErr w:type="gramStart"/>
      <w:r w:rsidRPr="00D9266B">
        <w:t>);</w:t>
      </w:r>
      <w:r w:rsidR="002F2165">
        <w:t>Verificar</w:t>
      </w:r>
      <w:proofErr w:type="gramEnd"/>
      <w:r w:rsidR="002F2165">
        <w:t xml:space="preserve"> se na ementa dos componentes curriculares constam os conteúdos indicados (se houver) nas </w:t>
      </w:r>
      <w:proofErr w:type="spellStart"/>
      <w:r w:rsidR="002F2165">
        <w:t>DCNs</w:t>
      </w:r>
      <w:proofErr w:type="spellEnd"/>
      <w:r w:rsidR="002F2165">
        <w:t xml:space="preserve"> dos cursos e legislação em geral.</w:t>
      </w:r>
    </w:p>
    <w:p w:rsidR="00E45B73" w:rsidRDefault="00D9266B" w:rsidP="00E45B73">
      <w:pPr>
        <w:pStyle w:val="orientaes"/>
        <w:numPr>
          <w:ilvl w:val="0"/>
          <w:numId w:val="36"/>
        </w:numPr>
        <w:ind w:left="284" w:hanging="284"/>
      </w:pPr>
      <w:r w:rsidRPr="00E45B73">
        <w:t xml:space="preserve">Verificar se na ementa dos componentes curriculares constam os conteúdos indicados (se houver) nas </w:t>
      </w:r>
      <w:proofErr w:type="spellStart"/>
      <w:r w:rsidRPr="00E45B73">
        <w:t>DCNs</w:t>
      </w:r>
      <w:proofErr w:type="spellEnd"/>
      <w:r w:rsidRPr="00E45B73">
        <w:t xml:space="preserve"> dos cursos e legislação em geral</w:t>
      </w:r>
      <w:r w:rsidR="00E45B73">
        <w:t>;</w:t>
      </w:r>
    </w:p>
    <w:p w:rsidR="00E45B73" w:rsidRPr="00E45B73" w:rsidRDefault="00E45B73" w:rsidP="00E45B73">
      <w:pPr>
        <w:pStyle w:val="orientaes"/>
        <w:numPr>
          <w:ilvl w:val="0"/>
          <w:numId w:val="36"/>
        </w:numPr>
        <w:ind w:left="284" w:hanging="284"/>
      </w:pPr>
      <w:r w:rsidRPr="00E45B73">
        <w:t>Os itens referentes à carga horária que não forem utilizados devem ser excluídos.</w:t>
      </w:r>
    </w:p>
    <w:p w:rsidR="004639C9" w:rsidRDefault="004639C9" w:rsidP="00E45B73">
      <w:pPr>
        <w:pStyle w:val="orientaes"/>
        <w:ind w:left="284"/>
      </w:pPr>
    </w:p>
    <w:p w:rsidR="004639C9" w:rsidRDefault="002F2165">
      <w:pPr>
        <w:ind w:firstLine="0"/>
        <w:rPr>
          <w:b/>
        </w:rPr>
      </w:pPr>
      <w:r>
        <w:rPr>
          <w:b/>
        </w:rPr>
        <w:t xml:space="preserve">IDENTIFICAÇÃO DO </w:t>
      </w:r>
      <w:sdt>
        <w:sdtPr>
          <w:tag w:val="goog_rdk_6"/>
          <w:id w:val="425084783"/>
        </w:sdtPr>
        <w:sdtEndPr/>
        <w:sdtContent/>
      </w:sdt>
      <w:sdt>
        <w:sdtPr>
          <w:tag w:val="goog_rdk_7"/>
          <w:id w:val="-1090689541"/>
        </w:sdtPr>
        <w:sdtEndPr/>
        <w:sdtContent/>
      </w:sdt>
      <w:r w:rsidR="00694D89">
        <w:rPr>
          <w:b/>
        </w:rPr>
        <w:t>COMPONENTE</w:t>
      </w:r>
    </w:p>
    <w:p w:rsidR="004639C9" w:rsidRPr="00694D89" w:rsidRDefault="002F2165" w:rsidP="00EC0BC6">
      <w:pPr>
        <w:pStyle w:val="PargrafodaLista"/>
        <w:numPr>
          <w:ilvl w:val="0"/>
          <w:numId w:val="37"/>
        </w:numPr>
        <w:pBdr>
          <w:top w:val="nil"/>
          <w:left w:val="nil"/>
          <w:bottom w:val="nil"/>
          <w:right w:val="nil"/>
          <w:between w:val="nil"/>
        </w:pBdr>
        <w:ind w:left="284" w:hanging="284"/>
        <w:rPr>
          <w:rFonts w:cs="Arial"/>
          <w:szCs w:val="24"/>
        </w:rPr>
      </w:pPr>
      <w:r w:rsidRPr="00694D89">
        <w:rPr>
          <w:rFonts w:cs="Arial"/>
          <w:color w:val="000000"/>
          <w:szCs w:val="24"/>
        </w:rPr>
        <w:t>Componente Curricular:</w:t>
      </w:r>
    </w:p>
    <w:p w:rsidR="004639C9" w:rsidRPr="00694D89" w:rsidRDefault="002F2165" w:rsidP="00EC0BC6">
      <w:pPr>
        <w:pStyle w:val="PargrafodaLista"/>
        <w:numPr>
          <w:ilvl w:val="0"/>
          <w:numId w:val="37"/>
        </w:numPr>
        <w:pBdr>
          <w:top w:val="nil"/>
          <w:left w:val="nil"/>
          <w:bottom w:val="nil"/>
          <w:right w:val="nil"/>
          <w:between w:val="nil"/>
        </w:pBdr>
        <w:ind w:left="284" w:hanging="284"/>
        <w:rPr>
          <w:rFonts w:cs="Arial"/>
          <w:color w:val="000000"/>
          <w:szCs w:val="24"/>
        </w:rPr>
      </w:pPr>
      <w:r w:rsidRPr="00694D89">
        <w:rPr>
          <w:rFonts w:cs="Arial"/>
          <w:color w:val="000000"/>
          <w:szCs w:val="24"/>
        </w:rPr>
        <w:t>Carga horária total:</w:t>
      </w:r>
    </w:p>
    <w:p w:rsidR="004639C9" w:rsidRPr="00694D89" w:rsidRDefault="002F2165" w:rsidP="00EC0BC6">
      <w:pPr>
        <w:pStyle w:val="PargrafodaLista"/>
        <w:numPr>
          <w:ilvl w:val="0"/>
          <w:numId w:val="37"/>
        </w:numPr>
        <w:pBdr>
          <w:top w:val="nil"/>
          <w:left w:val="nil"/>
          <w:bottom w:val="nil"/>
          <w:right w:val="nil"/>
          <w:between w:val="nil"/>
        </w:pBdr>
        <w:ind w:left="284" w:hanging="284"/>
        <w:rPr>
          <w:rFonts w:cs="Arial"/>
          <w:szCs w:val="24"/>
        </w:rPr>
      </w:pPr>
      <w:r w:rsidRPr="00694D89">
        <w:rPr>
          <w:rFonts w:cs="Arial"/>
          <w:szCs w:val="24"/>
        </w:rPr>
        <w:t>Carga horária teórica:</w:t>
      </w:r>
    </w:p>
    <w:p w:rsidR="004639C9" w:rsidRPr="00694D89" w:rsidRDefault="002F2165" w:rsidP="00EC0BC6">
      <w:pPr>
        <w:pStyle w:val="PargrafodaLista"/>
        <w:numPr>
          <w:ilvl w:val="0"/>
          <w:numId w:val="37"/>
        </w:numPr>
        <w:pBdr>
          <w:top w:val="nil"/>
          <w:left w:val="nil"/>
          <w:bottom w:val="nil"/>
          <w:right w:val="nil"/>
          <w:between w:val="nil"/>
        </w:pBdr>
        <w:ind w:left="284" w:hanging="284"/>
        <w:rPr>
          <w:rFonts w:cs="Arial"/>
          <w:szCs w:val="24"/>
        </w:rPr>
      </w:pPr>
      <w:r w:rsidRPr="00694D89">
        <w:rPr>
          <w:rFonts w:cs="Arial"/>
          <w:szCs w:val="24"/>
        </w:rPr>
        <w:t>Carga horária prática:</w:t>
      </w:r>
    </w:p>
    <w:p w:rsidR="004639C9" w:rsidRPr="00694D89" w:rsidRDefault="002F2165" w:rsidP="00EC0BC6">
      <w:pPr>
        <w:pStyle w:val="PargrafodaLista"/>
        <w:numPr>
          <w:ilvl w:val="0"/>
          <w:numId w:val="37"/>
        </w:numPr>
        <w:pBdr>
          <w:top w:val="nil"/>
          <w:left w:val="nil"/>
          <w:bottom w:val="nil"/>
          <w:right w:val="nil"/>
          <w:between w:val="nil"/>
        </w:pBdr>
        <w:ind w:left="284" w:hanging="284"/>
        <w:rPr>
          <w:rFonts w:cs="Arial"/>
          <w:color w:val="808080" w:themeColor="background1" w:themeShade="80"/>
          <w:szCs w:val="24"/>
        </w:rPr>
      </w:pPr>
      <w:r w:rsidRPr="00694D89">
        <w:rPr>
          <w:rFonts w:cs="Arial"/>
          <w:szCs w:val="24"/>
        </w:rPr>
        <w:t>Carga horária de Prática como Componente Curricular</w:t>
      </w:r>
      <w:r w:rsidR="00694D89">
        <w:rPr>
          <w:rFonts w:cs="Arial"/>
          <w:szCs w:val="24"/>
        </w:rPr>
        <w:t>:</w:t>
      </w:r>
      <w:r w:rsidRPr="00694D89">
        <w:rPr>
          <w:rFonts w:cs="Arial"/>
          <w:szCs w:val="24"/>
        </w:rPr>
        <w:t xml:space="preserve"> </w:t>
      </w:r>
      <w:r w:rsidRPr="00694D89">
        <w:rPr>
          <w:rFonts w:cs="Arial"/>
          <w:i/>
          <w:color w:val="808080" w:themeColor="background1" w:themeShade="80"/>
          <w:szCs w:val="24"/>
        </w:rPr>
        <w:t>(nos cursos de licenciatura)</w:t>
      </w:r>
    </w:p>
    <w:p w:rsidR="004639C9" w:rsidRPr="00694D89" w:rsidRDefault="002F2165" w:rsidP="00EC0BC6">
      <w:pPr>
        <w:pStyle w:val="PargrafodaLista"/>
        <w:numPr>
          <w:ilvl w:val="0"/>
          <w:numId w:val="37"/>
        </w:numPr>
        <w:pBdr>
          <w:top w:val="nil"/>
          <w:left w:val="nil"/>
          <w:bottom w:val="nil"/>
          <w:right w:val="nil"/>
          <w:between w:val="nil"/>
        </w:pBdr>
        <w:ind w:left="284" w:hanging="284"/>
        <w:rPr>
          <w:rFonts w:cs="Arial"/>
          <w:i/>
          <w:color w:val="808080" w:themeColor="background1" w:themeShade="80"/>
          <w:szCs w:val="24"/>
        </w:rPr>
      </w:pPr>
      <w:r w:rsidRPr="00694D89">
        <w:rPr>
          <w:rFonts w:cs="Arial"/>
          <w:szCs w:val="24"/>
        </w:rPr>
        <w:t xml:space="preserve">Carga horária </w:t>
      </w:r>
      <w:proofErr w:type="spellStart"/>
      <w:r w:rsidRPr="00694D89">
        <w:rPr>
          <w:rFonts w:cs="Arial"/>
          <w:szCs w:val="24"/>
        </w:rPr>
        <w:t>EaD</w:t>
      </w:r>
      <w:proofErr w:type="spellEnd"/>
      <w:proofErr w:type="gramStart"/>
      <w:r w:rsidRPr="00694D89">
        <w:rPr>
          <w:rFonts w:cs="Arial"/>
          <w:szCs w:val="24"/>
        </w:rPr>
        <w:t xml:space="preserve">:  </w:t>
      </w:r>
      <w:r w:rsidRPr="00694D89">
        <w:rPr>
          <w:rFonts w:cs="Arial"/>
          <w:i/>
          <w:color w:val="808080" w:themeColor="background1" w:themeShade="80"/>
          <w:szCs w:val="24"/>
        </w:rPr>
        <w:t>(</w:t>
      </w:r>
      <w:proofErr w:type="gramEnd"/>
      <w:r w:rsidRPr="00694D89">
        <w:rPr>
          <w:rFonts w:cs="Arial"/>
          <w:i/>
          <w:color w:val="808080" w:themeColor="background1" w:themeShade="80"/>
          <w:szCs w:val="24"/>
        </w:rPr>
        <w:t xml:space="preserve">para cursos </w:t>
      </w:r>
      <w:r w:rsidR="00E45B73">
        <w:rPr>
          <w:rFonts w:cs="Arial"/>
          <w:i/>
          <w:color w:val="808080" w:themeColor="background1" w:themeShade="80"/>
          <w:szCs w:val="24"/>
        </w:rPr>
        <w:t>presenciais</w:t>
      </w:r>
      <w:r w:rsidRPr="00694D89">
        <w:rPr>
          <w:rFonts w:cs="Arial"/>
          <w:i/>
          <w:color w:val="808080" w:themeColor="background1" w:themeShade="80"/>
          <w:szCs w:val="24"/>
        </w:rPr>
        <w:t xml:space="preserve"> que ofertam até 40% da carga horária a distância)</w:t>
      </w:r>
    </w:p>
    <w:p w:rsidR="004639C9" w:rsidRPr="00694D89" w:rsidRDefault="002F2165" w:rsidP="00EC0BC6">
      <w:pPr>
        <w:pStyle w:val="PargrafodaLista"/>
        <w:numPr>
          <w:ilvl w:val="0"/>
          <w:numId w:val="37"/>
        </w:numPr>
        <w:pBdr>
          <w:top w:val="nil"/>
          <w:left w:val="nil"/>
          <w:bottom w:val="nil"/>
          <w:right w:val="nil"/>
          <w:between w:val="nil"/>
        </w:pBdr>
        <w:ind w:left="284" w:hanging="284"/>
        <w:rPr>
          <w:rFonts w:cs="Arial"/>
          <w:i/>
          <w:color w:val="808080" w:themeColor="background1" w:themeShade="80"/>
          <w:szCs w:val="24"/>
        </w:rPr>
      </w:pPr>
      <w:r w:rsidRPr="00694D89">
        <w:rPr>
          <w:rFonts w:cs="Arial"/>
          <w:szCs w:val="24"/>
        </w:rPr>
        <w:t xml:space="preserve">Carga horária presencial: </w:t>
      </w:r>
      <w:r w:rsidRPr="00694D89">
        <w:rPr>
          <w:rFonts w:cs="Arial"/>
          <w:i/>
          <w:color w:val="808080" w:themeColor="background1" w:themeShade="80"/>
          <w:szCs w:val="24"/>
        </w:rPr>
        <w:t>(para cursos a distância que ofertam até 30% da carga horária presencial)</w:t>
      </w:r>
    </w:p>
    <w:p w:rsidR="004639C9" w:rsidRPr="00694D89" w:rsidRDefault="002F2165" w:rsidP="00EC0BC6">
      <w:pPr>
        <w:pStyle w:val="PargrafodaLista"/>
        <w:numPr>
          <w:ilvl w:val="0"/>
          <w:numId w:val="37"/>
        </w:numPr>
        <w:pBdr>
          <w:top w:val="nil"/>
          <w:left w:val="nil"/>
          <w:bottom w:val="nil"/>
          <w:right w:val="nil"/>
          <w:between w:val="nil"/>
        </w:pBdr>
        <w:ind w:left="284" w:hanging="284"/>
        <w:rPr>
          <w:rFonts w:cs="Arial"/>
          <w:szCs w:val="24"/>
        </w:rPr>
      </w:pPr>
      <w:r w:rsidRPr="00694D89">
        <w:rPr>
          <w:rFonts w:cs="Arial"/>
          <w:szCs w:val="24"/>
        </w:rPr>
        <w:t>Carga horária de extensão:</w:t>
      </w:r>
    </w:p>
    <w:p w:rsidR="004639C9" w:rsidRDefault="004639C9" w:rsidP="00694D89">
      <w:pPr>
        <w:pBdr>
          <w:top w:val="nil"/>
          <w:left w:val="nil"/>
          <w:bottom w:val="nil"/>
          <w:right w:val="nil"/>
          <w:between w:val="nil"/>
        </w:pBdr>
        <w:spacing w:line="276" w:lineRule="auto"/>
        <w:ind w:left="1069" w:firstLine="0"/>
      </w:pPr>
    </w:p>
    <w:p w:rsidR="004639C9" w:rsidRDefault="002F2165">
      <w:pPr>
        <w:ind w:firstLine="0"/>
        <w:rPr>
          <w:b/>
        </w:rPr>
      </w:pPr>
      <w:r>
        <w:rPr>
          <w:b/>
        </w:rPr>
        <w:t>EMENTA</w:t>
      </w:r>
    </w:p>
    <w:p w:rsidR="0030440E" w:rsidRDefault="0030440E" w:rsidP="00561334">
      <w:pPr>
        <w:pStyle w:val="orientaes"/>
      </w:pPr>
    </w:p>
    <w:p w:rsidR="00561334" w:rsidRDefault="00561334" w:rsidP="00561334">
      <w:pPr>
        <w:pStyle w:val="orientaes"/>
      </w:pPr>
      <w:r>
        <w:t>Orientações:</w:t>
      </w:r>
    </w:p>
    <w:p w:rsidR="00561334" w:rsidRPr="00561334" w:rsidRDefault="002F2165" w:rsidP="001B2B0B">
      <w:pPr>
        <w:pStyle w:val="PargrafodaLista"/>
        <w:numPr>
          <w:ilvl w:val="0"/>
          <w:numId w:val="61"/>
        </w:numPr>
        <w:spacing w:line="276" w:lineRule="auto"/>
        <w:ind w:left="284" w:hanging="284"/>
        <w:rPr>
          <w:rFonts w:eastAsia="Arial" w:cs="Arial"/>
        </w:rPr>
      </w:pPr>
      <w:r w:rsidRPr="00561334">
        <w:rPr>
          <w:rFonts w:eastAsia="Arial" w:cs="Arial"/>
          <w:i/>
          <w:color w:val="404040" w:themeColor="text1" w:themeTint="BF"/>
          <w:sz w:val="20"/>
          <w:szCs w:val="20"/>
          <w:lang w:eastAsia="pt-BR"/>
        </w:rPr>
        <w:t>Considerar que</w:t>
      </w:r>
      <w:r w:rsidRPr="00561334">
        <w:rPr>
          <w:i/>
          <w:sz w:val="20"/>
          <w:szCs w:val="20"/>
        </w:rPr>
        <w:t xml:space="preserve"> a ementa é uma síntese geral dos princípios e/ou conceitos e/ou conhecimentos</w:t>
      </w:r>
      <w:r w:rsidRPr="00561334">
        <w:rPr>
          <w:i/>
          <w:color w:val="FF0000"/>
          <w:sz w:val="20"/>
          <w:szCs w:val="20"/>
        </w:rPr>
        <w:t xml:space="preserve"> </w:t>
      </w:r>
      <w:r w:rsidRPr="00561334">
        <w:rPr>
          <w:i/>
          <w:sz w:val="20"/>
          <w:szCs w:val="20"/>
        </w:rPr>
        <w:t>que serão trabalhad</w:t>
      </w:r>
      <w:r w:rsidR="001B2B0B" w:rsidRPr="00561334">
        <w:rPr>
          <w:i/>
          <w:sz w:val="20"/>
          <w:szCs w:val="20"/>
        </w:rPr>
        <w:t>os em um componente curricular)</w:t>
      </w:r>
      <w:r w:rsidR="00561334" w:rsidRPr="00561334">
        <w:rPr>
          <w:i/>
          <w:sz w:val="20"/>
          <w:szCs w:val="20"/>
        </w:rPr>
        <w:t>;</w:t>
      </w:r>
    </w:p>
    <w:p w:rsidR="00561334" w:rsidRPr="00561334" w:rsidRDefault="001B2B0B" w:rsidP="001B2B0B">
      <w:pPr>
        <w:pStyle w:val="PargrafodaLista"/>
        <w:numPr>
          <w:ilvl w:val="0"/>
          <w:numId w:val="61"/>
        </w:numPr>
        <w:spacing w:line="276" w:lineRule="auto"/>
        <w:ind w:left="284" w:hanging="284"/>
        <w:rPr>
          <w:i/>
          <w:sz w:val="20"/>
          <w:szCs w:val="20"/>
        </w:rPr>
      </w:pPr>
      <w:r w:rsidRPr="001B2B0B">
        <w:rPr>
          <w:i/>
          <w:sz w:val="20"/>
          <w:szCs w:val="20"/>
        </w:rPr>
        <w:t xml:space="preserve">A ementa deve ser escrita como um conjunto bem definido de </w:t>
      </w:r>
      <w:proofErr w:type="spellStart"/>
      <w:r w:rsidRPr="001B2B0B">
        <w:rPr>
          <w:i/>
          <w:sz w:val="20"/>
          <w:szCs w:val="20"/>
        </w:rPr>
        <w:t>conteúdos</w:t>
      </w:r>
      <w:proofErr w:type="spellEnd"/>
      <w:r w:rsidRPr="001B2B0B">
        <w:rPr>
          <w:i/>
          <w:sz w:val="20"/>
          <w:szCs w:val="20"/>
        </w:rPr>
        <w:t xml:space="preserve"> a se</w:t>
      </w:r>
      <w:r w:rsidRPr="00561334">
        <w:rPr>
          <w:i/>
          <w:sz w:val="20"/>
          <w:szCs w:val="20"/>
        </w:rPr>
        <w:t xml:space="preserve">rem desenvolvidos no componente, </w:t>
      </w:r>
      <w:r w:rsidRPr="001B2B0B">
        <w:rPr>
          <w:i/>
          <w:sz w:val="20"/>
          <w:szCs w:val="20"/>
        </w:rPr>
        <w:t xml:space="preserve">em um nível de detalhamento que torne explícito o conteúdo a ser trabalhado, mas sem expandir demasiadamente de forma que a </w:t>
      </w:r>
      <w:r w:rsidR="00561334" w:rsidRPr="00561334">
        <w:rPr>
          <w:i/>
          <w:sz w:val="20"/>
          <w:szCs w:val="20"/>
        </w:rPr>
        <w:t>torne um programa do componente;</w:t>
      </w:r>
    </w:p>
    <w:p w:rsidR="00561334" w:rsidRPr="00561334" w:rsidRDefault="001B2B0B" w:rsidP="001B2B0B">
      <w:pPr>
        <w:pStyle w:val="PargrafodaLista"/>
        <w:numPr>
          <w:ilvl w:val="0"/>
          <w:numId w:val="61"/>
        </w:numPr>
        <w:spacing w:line="276" w:lineRule="auto"/>
        <w:ind w:left="284" w:hanging="284"/>
        <w:rPr>
          <w:i/>
          <w:sz w:val="20"/>
          <w:szCs w:val="20"/>
        </w:rPr>
      </w:pPr>
      <w:r w:rsidRPr="001B2B0B">
        <w:rPr>
          <w:i/>
          <w:sz w:val="20"/>
          <w:szCs w:val="20"/>
        </w:rPr>
        <w:lastRenderedPageBreak/>
        <w:t>O conteúdo enunciado</w:t>
      </w:r>
      <w:r w:rsidRPr="001B2B0B">
        <w:rPr>
          <w:rFonts w:eastAsia="Arial"/>
        </w:rPr>
        <w:t xml:space="preserve"> </w:t>
      </w:r>
      <w:r w:rsidRPr="001B2B0B">
        <w:rPr>
          <w:i/>
          <w:sz w:val="20"/>
          <w:szCs w:val="20"/>
        </w:rPr>
        <w:t>na ementa deve ser coerente co</w:t>
      </w:r>
      <w:r w:rsidR="00561334" w:rsidRPr="00561334">
        <w:rPr>
          <w:i/>
          <w:sz w:val="20"/>
          <w:szCs w:val="20"/>
        </w:rPr>
        <w:t>m a carga horária do componente;</w:t>
      </w:r>
    </w:p>
    <w:p w:rsidR="001B2B0B" w:rsidRPr="001B2B0B" w:rsidRDefault="001B2B0B" w:rsidP="001B2B0B">
      <w:pPr>
        <w:pStyle w:val="PargrafodaLista"/>
        <w:numPr>
          <w:ilvl w:val="0"/>
          <w:numId w:val="61"/>
        </w:numPr>
        <w:spacing w:line="276" w:lineRule="auto"/>
        <w:ind w:left="284" w:hanging="284"/>
        <w:rPr>
          <w:i/>
          <w:sz w:val="20"/>
          <w:szCs w:val="20"/>
        </w:rPr>
      </w:pPr>
      <w:r w:rsidRPr="001B2B0B">
        <w:rPr>
          <w:i/>
          <w:sz w:val="20"/>
          <w:szCs w:val="20"/>
        </w:rPr>
        <w:t>A eme</w:t>
      </w:r>
      <w:r w:rsidRPr="00561334">
        <w:rPr>
          <w:i/>
          <w:sz w:val="20"/>
          <w:szCs w:val="20"/>
        </w:rPr>
        <w:t>nta deve estar de acordo com o P</w:t>
      </w:r>
      <w:r w:rsidRPr="001B2B0B">
        <w:rPr>
          <w:i/>
          <w:sz w:val="20"/>
          <w:szCs w:val="20"/>
        </w:rPr>
        <w:t xml:space="preserve">rojeto </w:t>
      </w:r>
      <w:r w:rsidRPr="00561334">
        <w:rPr>
          <w:i/>
          <w:sz w:val="20"/>
          <w:szCs w:val="20"/>
        </w:rPr>
        <w:t>Pedagógico do C</w:t>
      </w:r>
      <w:r w:rsidRPr="001B2B0B">
        <w:rPr>
          <w:i/>
          <w:sz w:val="20"/>
          <w:szCs w:val="20"/>
        </w:rPr>
        <w:t>urso.</w:t>
      </w:r>
    </w:p>
    <w:p w:rsidR="004639C9" w:rsidRDefault="004639C9">
      <w:pPr>
        <w:ind w:firstLine="0"/>
        <w:rPr>
          <w:b/>
        </w:rPr>
      </w:pPr>
    </w:p>
    <w:p w:rsidR="004639C9" w:rsidRDefault="002F2165" w:rsidP="00920A90">
      <w:pPr>
        <w:ind w:firstLine="0"/>
        <w:rPr>
          <w:b/>
        </w:rPr>
      </w:pPr>
      <w:r>
        <w:rPr>
          <w:b/>
        </w:rPr>
        <w:t>OBJETIVO GERAL</w:t>
      </w:r>
    </w:p>
    <w:p w:rsidR="00C42F47" w:rsidRPr="00C42F47" w:rsidRDefault="00C42F47" w:rsidP="00C42F47">
      <w:pPr>
        <w:pStyle w:val="PargrafodaLista"/>
        <w:numPr>
          <w:ilvl w:val="0"/>
          <w:numId w:val="60"/>
        </w:numPr>
        <w:pBdr>
          <w:top w:val="nil"/>
          <w:left w:val="nil"/>
          <w:bottom w:val="nil"/>
          <w:right w:val="nil"/>
          <w:between w:val="nil"/>
        </w:pBdr>
        <w:spacing w:after="200" w:line="276" w:lineRule="auto"/>
        <w:ind w:left="284" w:hanging="284"/>
        <w:rPr>
          <w:rFonts w:ascii="Calibri" w:eastAsia="Calibri" w:hAnsi="Calibri" w:cs="Calibri"/>
          <w:color w:val="000000"/>
          <w:sz w:val="22"/>
        </w:rPr>
      </w:pPr>
    </w:p>
    <w:p w:rsidR="00561334" w:rsidRDefault="00561334" w:rsidP="00C42F47"/>
    <w:p w:rsidR="00561334" w:rsidRDefault="00561334" w:rsidP="00561334">
      <w:pPr>
        <w:pStyle w:val="orientaes"/>
      </w:pPr>
      <w:r>
        <w:t>Orientações:</w:t>
      </w:r>
    </w:p>
    <w:p w:rsidR="00561334" w:rsidRDefault="00C42F47" w:rsidP="00C42F47">
      <w:pPr>
        <w:pStyle w:val="PargrafodaLista"/>
        <w:numPr>
          <w:ilvl w:val="0"/>
          <w:numId w:val="60"/>
        </w:numPr>
        <w:ind w:left="284" w:hanging="284"/>
        <w:rPr>
          <w:rFonts w:cs="Arial"/>
          <w:i/>
          <w:color w:val="404040" w:themeColor="text1" w:themeTint="BF"/>
          <w:sz w:val="20"/>
          <w:szCs w:val="20"/>
        </w:rPr>
      </w:pPr>
      <w:r w:rsidRPr="00561334">
        <w:rPr>
          <w:rFonts w:cs="Arial"/>
          <w:i/>
          <w:color w:val="404040" w:themeColor="text1" w:themeTint="BF"/>
          <w:sz w:val="20"/>
          <w:szCs w:val="20"/>
          <w:lang w:eastAsia="pt-BR"/>
        </w:rPr>
        <w:t>Os objetivos englobam o que os alunos deverão conhecer, compreender, analisar e avaliar ao longo da dis</w:t>
      </w:r>
      <w:r w:rsidR="00561334" w:rsidRPr="00561334">
        <w:rPr>
          <w:rFonts w:cs="Arial"/>
          <w:i/>
          <w:color w:val="404040" w:themeColor="text1" w:themeTint="BF"/>
          <w:sz w:val="20"/>
          <w:szCs w:val="20"/>
          <w:lang w:eastAsia="pt-BR"/>
        </w:rPr>
        <w:t>ciplina;</w:t>
      </w:r>
    </w:p>
    <w:p w:rsidR="00561334" w:rsidRPr="00561334" w:rsidRDefault="00C42F47" w:rsidP="00C42F47">
      <w:pPr>
        <w:pStyle w:val="PargrafodaLista"/>
        <w:numPr>
          <w:ilvl w:val="0"/>
          <w:numId w:val="60"/>
        </w:numPr>
        <w:ind w:left="284" w:hanging="284"/>
        <w:rPr>
          <w:rFonts w:cs="Arial"/>
          <w:i/>
          <w:color w:val="404040" w:themeColor="text1" w:themeTint="BF"/>
          <w:sz w:val="20"/>
          <w:szCs w:val="20"/>
        </w:rPr>
      </w:pPr>
      <w:r w:rsidRPr="00561334">
        <w:rPr>
          <w:i/>
          <w:color w:val="404040" w:themeColor="text1" w:themeTint="BF"/>
          <w:sz w:val="20"/>
          <w:szCs w:val="20"/>
        </w:rPr>
        <w:t>Os objetivos devem refletir os conteúdos de</w:t>
      </w:r>
      <w:r w:rsidR="00561334" w:rsidRPr="00561334">
        <w:rPr>
          <w:i/>
          <w:color w:val="404040" w:themeColor="text1" w:themeTint="BF"/>
          <w:sz w:val="20"/>
          <w:szCs w:val="20"/>
        </w:rPr>
        <w:t>finidos na ementa do componente;</w:t>
      </w:r>
    </w:p>
    <w:p w:rsidR="00561334" w:rsidRDefault="00C42F47" w:rsidP="00C42F47">
      <w:pPr>
        <w:pStyle w:val="PargrafodaLista"/>
        <w:numPr>
          <w:ilvl w:val="0"/>
          <w:numId w:val="60"/>
        </w:numPr>
        <w:ind w:left="284" w:hanging="284"/>
        <w:rPr>
          <w:i/>
          <w:color w:val="404040" w:themeColor="text1" w:themeTint="BF"/>
          <w:sz w:val="20"/>
          <w:szCs w:val="20"/>
        </w:rPr>
      </w:pPr>
      <w:r w:rsidRPr="00561334">
        <w:rPr>
          <w:rFonts w:cs="Arial"/>
          <w:i/>
          <w:color w:val="404040" w:themeColor="text1" w:themeTint="BF"/>
          <w:sz w:val="20"/>
          <w:szCs w:val="20"/>
        </w:rPr>
        <w:t> </w:t>
      </w:r>
      <w:r w:rsidRPr="00561334">
        <w:rPr>
          <w:i/>
          <w:color w:val="404040" w:themeColor="text1" w:themeTint="BF"/>
          <w:sz w:val="20"/>
          <w:szCs w:val="20"/>
        </w:rPr>
        <w:t>Os objetivos devem ini</w:t>
      </w:r>
      <w:r w:rsidR="00561334" w:rsidRPr="00561334">
        <w:rPr>
          <w:i/>
          <w:color w:val="404040" w:themeColor="text1" w:themeTint="BF"/>
          <w:sz w:val="20"/>
          <w:szCs w:val="20"/>
        </w:rPr>
        <w:t>ciar com um verbo no infinitivo;</w:t>
      </w:r>
    </w:p>
    <w:p w:rsidR="00C42F47" w:rsidRPr="00561334" w:rsidRDefault="00C42F47" w:rsidP="00C42F47">
      <w:pPr>
        <w:pStyle w:val="PargrafodaLista"/>
        <w:numPr>
          <w:ilvl w:val="0"/>
          <w:numId w:val="60"/>
        </w:numPr>
        <w:ind w:left="284" w:hanging="284"/>
        <w:rPr>
          <w:i/>
          <w:color w:val="404040" w:themeColor="text1" w:themeTint="BF"/>
          <w:sz w:val="20"/>
          <w:szCs w:val="20"/>
        </w:rPr>
      </w:pPr>
      <w:r w:rsidRPr="00561334">
        <w:rPr>
          <w:rFonts w:cs="Arial"/>
          <w:i/>
          <w:color w:val="404040" w:themeColor="text1" w:themeTint="BF"/>
          <w:sz w:val="20"/>
          <w:szCs w:val="20"/>
        </w:rPr>
        <w:t> </w:t>
      </w:r>
      <w:r w:rsidRPr="00561334">
        <w:rPr>
          <w:i/>
          <w:color w:val="404040" w:themeColor="text1" w:themeTint="BF"/>
          <w:sz w:val="20"/>
          <w:szCs w:val="20"/>
        </w:rPr>
        <w:t>Para escrever os objetivos se deve imaginar o seguinte texto antes de cada um: “Ao final do componente o discente é capaz de…”</w:t>
      </w:r>
    </w:p>
    <w:p w:rsidR="00C42F47" w:rsidRPr="00C42F47" w:rsidRDefault="00C42F47" w:rsidP="00C42F47"/>
    <w:p w:rsidR="004639C9" w:rsidRDefault="002F2165">
      <w:pPr>
        <w:ind w:firstLine="0"/>
        <w:rPr>
          <w:b/>
        </w:rPr>
      </w:pPr>
      <w:r>
        <w:rPr>
          <w:b/>
        </w:rPr>
        <w:t>OBJETIVOS ESPECÍFICOS</w:t>
      </w:r>
    </w:p>
    <w:p w:rsidR="004639C9" w:rsidRDefault="004639C9" w:rsidP="00EC0BC6">
      <w:pPr>
        <w:pStyle w:val="PargrafodaLista"/>
        <w:numPr>
          <w:ilvl w:val="0"/>
          <w:numId w:val="38"/>
        </w:numPr>
        <w:pBdr>
          <w:top w:val="nil"/>
          <w:left w:val="nil"/>
          <w:bottom w:val="nil"/>
          <w:right w:val="nil"/>
          <w:between w:val="nil"/>
        </w:pBdr>
        <w:spacing w:after="200" w:line="276" w:lineRule="auto"/>
        <w:ind w:left="284" w:hanging="284"/>
      </w:pPr>
    </w:p>
    <w:p w:rsidR="00370E1C" w:rsidRDefault="00370E1C" w:rsidP="00561334">
      <w:pPr>
        <w:ind w:firstLine="0"/>
        <w:rPr>
          <w:i/>
          <w:color w:val="404040" w:themeColor="text1" w:themeTint="BF"/>
          <w:sz w:val="20"/>
          <w:szCs w:val="20"/>
        </w:rPr>
      </w:pPr>
    </w:p>
    <w:p w:rsidR="00561334" w:rsidRPr="00561334" w:rsidRDefault="00561334" w:rsidP="00561334">
      <w:pPr>
        <w:ind w:firstLine="0"/>
        <w:rPr>
          <w:i/>
          <w:color w:val="404040" w:themeColor="text1" w:themeTint="BF"/>
          <w:sz w:val="20"/>
          <w:szCs w:val="20"/>
        </w:rPr>
      </w:pPr>
      <w:r w:rsidRPr="00561334">
        <w:rPr>
          <w:i/>
          <w:color w:val="404040" w:themeColor="text1" w:themeTint="BF"/>
          <w:sz w:val="20"/>
          <w:szCs w:val="20"/>
        </w:rPr>
        <w:t>Orientações:</w:t>
      </w:r>
    </w:p>
    <w:p w:rsidR="00561334" w:rsidRPr="00561334" w:rsidRDefault="00561334" w:rsidP="00561334">
      <w:pPr>
        <w:pStyle w:val="PargrafodaLista"/>
        <w:numPr>
          <w:ilvl w:val="0"/>
          <w:numId w:val="60"/>
        </w:numPr>
        <w:ind w:left="284" w:hanging="284"/>
        <w:rPr>
          <w:rFonts w:cs="Arial"/>
          <w:i/>
          <w:color w:val="404040" w:themeColor="text1" w:themeTint="BF"/>
          <w:sz w:val="20"/>
          <w:szCs w:val="20"/>
          <w:lang w:eastAsia="pt-BR"/>
        </w:rPr>
      </w:pPr>
      <w:r w:rsidRPr="00561334">
        <w:rPr>
          <w:rFonts w:cs="Arial"/>
          <w:i/>
          <w:color w:val="404040" w:themeColor="text1" w:themeTint="BF"/>
          <w:sz w:val="20"/>
          <w:szCs w:val="20"/>
          <w:lang w:eastAsia="pt-BR"/>
        </w:rPr>
        <w:t xml:space="preserve">Os objetivos </w:t>
      </w:r>
      <w:r>
        <w:rPr>
          <w:rFonts w:cs="Arial"/>
          <w:i/>
          <w:color w:val="404040" w:themeColor="text1" w:themeTint="BF"/>
          <w:sz w:val="20"/>
          <w:szCs w:val="20"/>
          <w:lang w:eastAsia="pt-BR"/>
        </w:rPr>
        <w:t>devem iniciar com verbo no infinitivo;</w:t>
      </w:r>
    </w:p>
    <w:p w:rsidR="00561334" w:rsidRPr="00561334" w:rsidRDefault="00561334" w:rsidP="00C42F47">
      <w:pPr>
        <w:pStyle w:val="PargrafodaLista"/>
        <w:numPr>
          <w:ilvl w:val="0"/>
          <w:numId w:val="60"/>
        </w:numPr>
        <w:ind w:left="284" w:hanging="284"/>
        <w:rPr>
          <w:rFonts w:cs="Arial"/>
          <w:i/>
          <w:color w:val="404040" w:themeColor="text1" w:themeTint="BF"/>
          <w:sz w:val="20"/>
          <w:szCs w:val="20"/>
          <w:lang w:eastAsia="pt-BR"/>
        </w:rPr>
      </w:pPr>
      <w:r w:rsidRPr="00561334">
        <w:rPr>
          <w:rFonts w:cs="Arial"/>
          <w:i/>
          <w:color w:val="404040" w:themeColor="text1" w:themeTint="BF"/>
          <w:sz w:val="20"/>
          <w:szCs w:val="20"/>
          <w:lang w:eastAsia="pt-BR"/>
        </w:rPr>
        <w:t>O</w:t>
      </w:r>
      <w:r w:rsidR="00C42F47" w:rsidRPr="00C42F47">
        <w:rPr>
          <w:rFonts w:cs="Arial"/>
          <w:i/>
          <w:color w:val="404040" w:themeColor="text1" w:themeTint="BF"/>
          <w:sz w:val="20"/>
          <w:szCs w:val="20"/>
          <w:lang w:eastAsia="pt-BR"/>
        </w:rPr>
        <w:t>s objetivos englobam o que os alunos deverão conhecer, compreender, analisar e avaliar ao</w:t>
      </w:r>
      <w:r w:rsidRPr="00561334">
        <w:rPr>
          <w:rFonts w:cs="Arial"/>
          <w:i/>
          <w:color w:val="404040" w:themeColor="text1" w:themeTint="BF"/>
          <w:sz w:val="20"/>
          <w:szCs w:val="20"/>
          <w:lang w:eastAsia="pt-BR"/>
        </w:rPr>
        <w:t xml:space="preserve"> longo do componente curricular;</w:t>
      </w:r>
    </w:p>
    <w:p w:rsidR="00561334" w:rsidRPr="00561334" w:rsidRDefault="00C42F47" w:rsidP="00C42F47">
      <w:pPr>
        <w:pStyle w:val="PargrafodaLista"/>
        <w:numPr>
          <w:ilvl w:val="0"/>
          <w:numId w:val="60"/>
        </w:numPr>
        <w:ind w:left="284" w:hanging="284"/>
        <w:rPr>
          <w:rFonts w:cs="Arial"/>
          <w:i/>
          <w:color w:val="404040" w:themeColor="text1" w:themeTint="BF"/>
          <w:sz w:val="20"/>
          <w:szCs w:val="20"/>
          <w:lang w:eastAsia="pt-BR"/>
        </w:rPr>
      </w:pPr>
      <w:r w:rsidRPr="00C42F47">
        <w:rPr>
          <w:rFonts w:cs="Arial"/>
          <w:i/>
          <w:color w:val="404040" w:themeColor="text1" w:themeTint="BF"/>
          <w:sz w:val="20"/>
          <w:szCs w:val="20"/>
          <w:lang w:eastAsia="pt-BR"/>
        </w:rPr>
        <w:t>Os objetivos devem refletir os conteúdos de</w:t>
      </w:r>
      <w:r w:rsidR="00561334" w:rsidRPr="00561334">
        <w:rPr>
          <w:rFonts w:cs="Arial"/>
          <w:i/>
          <w:color w:val="404040" w:themeColor="text1" w:themeTint="BF"/>
          <w:sz w:val="20"/>
          <w:szCs w:val="20"/>
          <w:lang w:eastAsia="pt-BR"/>
        </w:rPr>
        <w:t>finidos na ementa do componente;</w:t>
      </w:r>
    </w:p>
    <w:p w:rsidR="00561334" w:rsidRPr="00561334" w:rsidRDefault="00C42F47" w:rsidP="00C42F47">
      <w:pPr>
        <w:pStyle w:val="PargrafodaLista"/>
        <w:numPr>
          <w:ilvl w:val="0"/>
          <w:numId w:val="60"/>
        </w:numPr>
        <w:ind w:left="284" w:hanging="284"/>
        <w:rPr>
          <w:rFonts w:cs="Arial"/>
          <w:i/>
          <w:color w:val="404040" w:themeColor="text1" w:themeTint="BF"/>
          <w:sz w:val="20"/>
          <w:szCs w:val="20"/>
          <w:lang w:eastAsia="pt-BR"/>
        </w:rPr>
      </w:pPr>
      <w:r w:rsidRPr="00C42F47">
        <w:rPr>
          <w:rFonts w:cs="Arial"/>
          <w:i/>
          <w:color w:val="404040" w:themeColor="text1" w:themeTint="BF"/>
          <w:sz w:val="20"/>
          <w:szCs w:val="20"/>
          <w:lang w:eastAsia="pt-BR"/>
        </w:rPr>
        <w:t xml:space="preserve">Os objetivos devem iniciar com um verbo no </w:t>
      </w:r>
      <w:r w:rsidR="00561334" w:rsidRPr="00561334">
        <w:rPr>
          <w:rFonts w:cs="Arial"/>
          <w:i/>
          <w:color w:val="404040" w:themeColor="text1" w:themeTint="BF"/>
          <w:sz w:val="20"/>
          <w:szCs w:val="20"/>
          <w:lang w:eastAsia="pt-BR"/>
        </w:rPr>
        <w:t>infinitivo;</w:t>
      </w:r>
    </w:p>
    <w:p w:rsidR="00C42F47" w:rsidRPr="00C42F47" w:rsidRDefault="00C42F47" w:rsidP="00C42F47">
      <w:pPr>
        <w:pStyle w:val="PargrafodaLista"/>
        <w:numPr>
          <w:ilvl w:val="0"/>
          <w:numId w:val="60"/>
        </w:numPr>
        <w:ind w:left="284" w:hanging="284"/>
        <w:rPr>
          <w:rFonts w:cs="Arial"/>
          <w:i/>
          <w:color w:val="404040" w:themeColor="text1" w:themeTint="BF"/>
          <w:sz w:val="20"/>
          <w:szCs w:val="20"/>
          <w:lang w:eastAsia="pt-BR"/>
        </w:rPr>
      </w:pPr>
      <w:r w:rsidRPr="00C42F47">
        <w:rPr>
          <w:rFonts w:cs="Arial"/>
          <w:i/>
          <w:color w:val="404040" w:themeColor="text1" w:themeTint="BF"/>
          <w:sz w:val="20"/>
          <w:szCs w:val="20"/>
          <w:lang w:eastAsia="pt-BR"/>
        </w:rPr>
        <w:t>Para escrever os objetivos se deve imaginar o seguinte texto antes de cada um: “Ao final do componente o discente é capaz de…”</w:t>
      </w:r>
    </w:p>
    <w:p w:rsidR="004639C9" w:rsidRDefault="004639C9">
      <w:pPr>
        <w:ind w:firstLine="0"/>
        <w:rPr>
          <w:i/>
          <w:sz w:val="22"/>
          <w:szCs w:val="22"/>
        </w:rPr>
      </w:pPr>
    </w:p>
    <w:p w:rsidR="004639C9" w:rsidRDefault="002F2165">
      <w:pPr>
        <w:ind w:firstLine="0"/>
        <w:rPr>
          <w:b/>
        </w:rPr>
      </w:pPr>
      <w:r>
        <w:rPr>
          <w:b/>
        </w:rPr>
        <w:t>REFERÊNCIAS BIBLIOGRÁFICAS BÁSICAS</w:t>
      </w:r>
    </w:p>
    <w:p w:rsidR="00637DD0" w:rsidRDefault="00637DD0" w:rsidP="00637DD0"/>
    <w:p w:rsidR="00637DD0" w:rsidRPr="00561334" w:rsidRDefault="00637DD0" w:rsidP="00637DD0">
      <w:pPr>
        <w:ind w:firstLine="0"/>
        <w:rPr>
          <w:i/>
          <w:color w:val="404040" w:themeColor="text1" w:themeTint="BF"/>
          <w:sz w:val="20"/>
          <w:szCs w:val="20"/>
        </w:rPr>
      </w:pPr>
      <w:r w:rsidRPr="00561334">
        <w:rPr>
          <w:i/>
          <w:color w:val="404040" w:themeColor="text1" w:themeTint="BF"/>
          <w:sz w:val="20"/>
          <w:szCs w:val="20"/>
        </w:rPr>
        <w:t>Orientações:</w:t>
      </w:r>
    </w:p>
    <w:p w:rsidR="00637DD0" w:rsidRPr="00637DD0" w:rsidRDefault="00637DD0" w:rsidP="00637DD0">
      <w:pPr>
        <w:pStyle w:val="PargrafodaLista"/>
        <w:numPr>
          <w:ilvl w:val="0"/>
          <w:numId w:val="60"/>
        </w:numPr>
        <w:ind w:left="284" w:hanging="284"/>
        <w:rPr>
          <w:i/>
          <w:color w:val="404040" w:themeColor="text1" w:themeTint="BF"/>
          <w:sz w:val="20"/>
          <w:szCs w:val="20"/>
        </w:rPr>
      </w:pPr>
      <w:r>
        <w:rPr>
          <w:rFonts w:cs="Arial"/>
          <w:i/>
          <w:color w:val="404040" w:themeColor="text1" w:themeTint="BF"/>
          <w:sz w:val="20"/>
          <w:szCs w:val="20"/>
          <w:lang w:eastAsia="pt-BR"/>
        </w:rPr>
        <w:t xml:space="preserve">No mínimo, </w:t>
      </w:r>
      <w:r w:rsidRPr="00637DD0">
        <w:rPr>
          <w:i/>
          <w:color w:val="404040" w:themeColor="text1" w:themeTint="BF"/>
          <w:sz w:val="20"/>
          <w:szCs w:val="20"/>
        </w:rPr>
        <w:t xml:space="preserve">03 (três) obras. Incentiva-se, também, a indicação de periódicos da área. Atentar para o que diz na Política de Desenvolvimento de Coleções do Sistema de Bibliotecas da </w:t>
      </w:r>
      <w:r w:rsidRPr="00637DD0">
        <w:rPr>
          <w:i/>
          <w:color w:val="404040" w:themeColor="text1" w:themeTint="BF"/>
          <w:sz w:val="20"/>
          <w:szCs w:val="20"/>
        </w:rPr>
        <w:lastRenderedPageBreak/>
        <w:t>UNIPAMPA (SISBI-UNIPAMPA), Acervo da Instituição, em que a Bibliografia Básica deve atender à proporção de, no mínimo, uma obra para cada cinco alunos. </w:t>
      </w:r>
    </w:p>
    <w:p w:rsidR="00637DD0" w:rsidRDefault="00637DD0" w:rsidP="00637DD0">
      <w:pPr>
        <w:pStyle w:val="PargrafodaLista"/>
        <w:numPr>
          <w:ilvl w:val="0"/>
          <w:numId w:val="60"/>
        </w:numPr>
        <w:ind w:left="284" w:hanging="284"/>
        <w:rPr>
          <w:i/>
          <w:color w:val="404040" w:themeColor="text1" w:themeTint="BF"/>
          <w:sz w:val="20"/>
          <w:szCs w:val="20"/>
        </w:rPr>
      </w:pPr>
      <w:r w:rsidRPr="00637DD0">
        <w:rPr>
          <w:rFonts w:cs="Arial"/>
          <w:i/>
          <w:color w:val="404040" w:themeColor="text1" w:themeTint="BF"/>
          <w:sz w:val="20"/>
          <w:szCs w:val="20"/>
          <w:lang w:eastAsia="pt-BR"/>
        </w:rPr>
        <w:t xml:space="preserve">O quantitativo </w:t>
      </w:r>
      <w:r w:rsidRPr="00637DD0">
        <w:rPr>
          <w:i/>
          <w:color w:val="404040" w:themeColor="text1" w:themeTint="BF"/>
          <w:sz w:val="20"/>
          <w:szCs w:val="20"/>
        </w:rPr>
        <w:t>de títulos deve ser indicado pelo NDE conforme legislação vigente;</w:t>
      </w:r>
    </w:p>
    <w:p w:rsidR="00637DD0" w:rsidRDefault="00637DD0" w:rsidP="00637DD0">
      <w:pPr>
        <w:pStyle w:val="PargrafodaLista"/>
        <w:numPr>
          <w:ilvl w:val="0"/>
          <w:numId w:val="60"/>
        </w:numPr>
        <w:ind w:left="284" w:hanging="284"/>
        <w:rPr>
          <w:i/>
          <w:color w:val="404040" w:themeColor="text1" w:themeTint="BF"/>
          <w:sz w:val="20"/>
          <w:szCs w:val="20"/>
        </w:rPr>
      </w:pPr>
      <w:r w:rsidRPr="00637DD0">
        <w:rPr>
          <w:i/>
          <w:color w:val="404040" w:themeColor="text1" w:themeTint="BF"/>
          <w:sz w:val="20"/>
          <w:szCs w:val="20"/>
        </w:rPr>
        <w:t xml:space="preserve">Os títulos têm que estar disponíveis nas bibliotecas (físicas ou virtuais) da Unipampa; </w:t>
      </w:r>
    </w:p>
    <w:p w:rsidR="00637DD0" w:rsidRDefault="00637DD0" w:rsidP="00637DD0">
      <w:pPr>
        <w:pStyle w:val="PargrafodaLista"/>
        <w:numPr>
          <w:ilvl w:val="0"/>
          <w:numId w:val="60"/>
        </w:numPr>
        <w:ind w:left="284" w:hanging="284"/>
        <w:rPr>
          <w:i/>
          <w:color w:val="404040" w:themeColor="text1" w:themeTint="BF"/>
          <w:sz w:val="20"/>
          <w:szCs w:val="20"/>
        </w:rPr>
      </w:pPr>
      <w:r w:rsidRPr="00637DD0">
        <w:rPr>
          <w:i/>
          <w:color w:val="404040" w:themeColor="text1" w:themeTint="BF"/>
          <w:sz w:val="20"/>
          <w:szCs w:val="20"/>
        </w:rPr>
        <w:t xml:space="preserve">Os títulos de outros repositórios digitais tem que estar públicos e disponíveis; </w:t>
      </w:r>
    </w:p>
    <w:p w:rsidR="00637DD0" w:rsidRPr="00637DD0" w:rsidRDefault="00637DD0" w:rsidP="00637DD0">
      <w:pPr>
        <w:pStyle w:val="PargrafodaLista"/>
        <w:numPr>
          <w:ilvl w:val="0"/>
          <w:numId w:val="60"/>
        </w:numPr>
        <w:ind w:left="284" w:hanging="284"/>
        <w:rPr>
          <w:i/>
          <w:color w:val="404040" w:themeColor="text1" w:themeTint="BF"/>
          <w:sz w:val="20"/>
          <w:szCs w:val="20"/>
        </w:rPr>
      </w:pPr>
      <w:r w:rsidRPr="00637DD0">
        <w:rPr>
          <w:i/>
          <w:color w:val="404040" w:themeColor="text1" w:themeTint="BF"/>
          <w:sz w:val="20"/>
          <w:szCs w:val="20"/>
        </w:rPr>
        <w:t>A bibliografia deve ser escrita conforme normatização da ABNT.</w:t>
      </w:r>
    </w:p>
    <w:p w:rsidR="00920A90" w:rsidRDefault="002F2165" w:rsidP="00E60764">
      <w:pPr>
        <w:spacing w:before="240" w:after="60" w:line="276" w:lineRule="auto"/>
        <w:ind w:firstLine="0"/>
      </w:pPr>
      <w:r>
        <w:tab/>
      </w:r>
    </w:p>
    <w:p w:rsidR="004639C9" w:rsidRDefault="002F2165">
      <w:pPr>
        <w:ind w:firstLine="0"/>
        <w:rPr>
          <w:b/>
        </w:rPr>
      </w:pPr>
      <w:r>
        <w:rPr>
          <w:b/>
        </w:rPr>
        <w:t>REFERÊNCIAS BIBLIOGRÁFICAS COMPLEMENTARES</w:t>
      </w:r>
    </w:p>
    <w:p w:rsidR="00637DD0" w:rsidRDefault="00637DD0">
      <w:pPr>
        <w:spacing w:before="240" w:after="60" w:line="276" w:lineRule="auto"/>
        <w:ind w:firstLine="0"/>
        <w:rPr>
          <w:i/>
          <w:color w:val="434343"/>
          <w:sz w:val="20"/>
          <w:szCs w:val="20"/>
        </w:rPr>
      </w:pPr>
    </w:p>
    <w:p w:rsidR="00637DD0" w:rsidRPr="00561334" w:rsidRDefault="00637DD0" w:rsidP="00637DD0">
      <w:pPr>
        <w:ind w:firstLine="0"/>
        <w:rPr>
          <w:i/>
          <w:color w:val="404040" w:themeColor="text1" w:themeTint="BF"/>
          <w:sz w:val="20"/>
          <w:szCs w:val="20"/>
        </w:rPr>
      </w:pPr>
      <w:r w:rsidRPr="00561334">
        <w:rPr>
          <w:i/>
          <w:color w:val="404040" w:themeColor="text1" w:themeTint="BF"/>
          <w:sz w:val="20"/>
          <w:szCs w:val="20"/>
        </w:rPr>
        <w:t>Orientações:</w:t>
      </w:r>
    </w:p>
    <w:p w:rsidR="00637DD0" w:rsidRDefault="00637DD0" w:rsidP="00637DD0">
      <w:pPr>
        <w:pStyle w:val="PargrafodaLista"/>
        <w:numPr>
          <w:ilvl w:val="0"/>
          <w:numId w:val="63"/>
        </w:numPr>
        <w:spacing w:after="60" w:line="276" w:lineRule="auto"/>
        <w:ind w:left="284" w:hanging="284"/>
        <w:rPr>
          <w:i/>
          <w:color w:val="404040" w:themeColor="text1" w:themeTint="BF"/>
          <w:sz w:val="20"/>
          <w:szCs w:val="20"/>
        </w:rPr>
      </w:pPr>
      <w:r w:rsidRPr="00637DD0">
        <w:rPr>
          <w:rFonts w:cs="Arial"/>
          <w:i/>
          <w:color w:val="404040" w:themeColor="text1" w:themeTint="BF"/>
          <w:sz w:val="20"/>
          <w:szCs w:val="20"/>
          <w:lang w:eastAsia="pt-BR"/>
        </w:rPr>
        <w:t xml:space="preserve">No mínimo, </w:t>
      </w:r>
      <w:r>
        <w:rPr>
          <w:i/>
          <w:color w:val="404040" w:themeColor="text1" w:themeTint="BF"/>
          <w:sz w:val="20"/>
          <w:szCs w:val="20"/>
        </w:rPr>
        <w:t>05 (cinco</w:t>
      </w:r>
      <w:r w:rsidRPr="00637DD0">
        <w:rPr>
          <w:i/>
          <w:color w:val="404040" w:themeColor="text1" w:themeTint="BF"/>
          <w:sz w:val="20"/>
          <w:szCs w:val="20"/>
        </w:rPr>
        <w:t>) obras. Incentiva-se, também, a indicação de periód</w:t>
      </w:r>
      <w:r>
        <w:rPr>
          <w:i/>
          <w:color w:val="404040" w:themeColor="text1" w:themeTint="BF"/>
          <w:sz w:val="20"/>
          <w:szCs w:val="20"/>
        </w:rPr>
        <w:t xml:space="preserve">icos da área. Atentar para o que </w:t>
      </w:r>
      <w:r w:rsidRPr="00637DD0">
        <w:rPr>
          <w:i/>
          <w:color w:val="404040" w:themeColor="text1" w:themeTint="BF"/>
          <w:sz w:val="20"/>
          <w:szCs w:val="20"/>
        </w:rPr>
        <w:t>diz na Política de Desenvolvimento de Coleções do Sistema de Bibliotecas da UNIPAMPA (SISBI-UNIPAMPA), Acervo da Instituição, em que a Bibliografia Complementar deve ter no míni</w:t>
      </w:r>
      <w:r>
        <w:rPr>
          <w:i/>
          <w:color w:val="404040" w:themeColor="text1" w:themeTint="BF"/>
          <w:sz w:val="20"/>
          <w:szCs w:val="20"/>
        </w:rPr>
        <w:t>mo, dois exemplares por título;</w:t>
      </w:r>
    </w:p>
    <w:p w:rsidR="00637DD0" w:rsidRPr="00637DD0" w:rsidRDefault="00637DD0" w:rsidP="00637DD0">
      <w:pPr>
        <w:pStyle w:val="PargrafodaLista"/>
        <w:numPr>
          <w:ilvl w:val="0"/>
          <w:numId w:val="63"/>
        </w:numPr>
        <w:spacing w:after="60" w:line="276" w:lineRule="auto"/>
        <w:ind w:left="284" w:hanging="284"/>
        <w:rPr>
          <w:i/>
          <w:color w:val="404040" w:themeColor="text1" w:themeTint="BF"/>
          <w:sz w:val="20"/>
          <w:szCs w:val="20"/>
        </w:rPr>
      </w:pPr>
      <w:r w:rsidRPr="00637DD0">
        <w:rPr>
          <w:i/>
          <w:color w:val="404040" w:themeColor="text1" w:themeTint="BF"/>
          <w:sz w:val="20"/>
          <w:szCs w:val="20"/>
        </w:rPr>
        <w:t>O quantitativo de títulos deve ser indicado pelo NDE conforme legislação vigente;</w:t>
      </w:r>
    </w:p>
    <w:p w:rsidR="00637DD0" w:rsidRPr="00637DD0" w:rsidRDefault="00637DD0" w:rsidP="00637DD0">
      <w:pPr>
        <w:pStyle w:val="PargrafodaLista"/>
        <w:numPr>
          <w:ilvl w:val="0"/>
          <w:numId w:val="63"/>
        </w:numPr>
        <w:spacing w:after="60" w:line="276" w:lineRule="auto"/>
        <w:ind w:left="284" w:hanging="284"/>
        <w:rPr>
          <w:i/>
          <w:color w:val="404040" w:themeColor="text1" w:themeTint="BF"/>
          <w:sz w:val="20"/>
          <w:szCs w:val="20"/>
        </w:rPr>
      </w:pPr>
      <w:r w:rsidRPr="00637DD0">
        <w:rPr>
          <w:i/>
          <w:color w:val="404040" w:themeColor="text1" w:themeTint="BF"/>
          <w:sz w:val="20"/>
          <w:szCs w:val="20"/>
        </w:rPr>
        <w:t>Os títulos têm que estar disponíveis nas bibliotecas (físicas ou virtuais) da Unipampa;</w:t>
      </w:r>
    </w:p>
    <w:p w:rsidR="00637DD0" w:rsidRPr="00637DD0" w:rsidRDefault="00637DD0" w:rsidP="00637DD0">
      <w:pPr>
        <w:pStyle w:val="PargrafodaLista"/>
        <w:numPr>
          <w:ilvl w:val="0"/>
          <w:numId w:val="63"/>
        </w:numPr>
        <w:spacing w:after="60" w:line="276" w:lineRule="auto"/>
        <w:ind w:left="284" w:hanging="284"/>
        <w:rPr>
          <w:i/>
          <w:color w:val="404040" w:themeColor="text1" w:themeTint="BF"/>
          <w:sz w:val="20"/>
          <w:szCs w:val="20"/>
        </w:rPr>
      </w:pPr>
      <w:r w:rsidRPr="00637DD0">
        <w:rPr>
          <w:i/>
          <w:color w:val="404040" w:themeColor="text1" w:themeTint="BF"/>
          <w:sz w:val="20"/>
          <w:szCs w:val="20"/>
        </w:rPr>
        <w:t>Os títulos de outros repositórios digitais têm q</w:t>
      </w:r>
      <w:r w:rsidR="00743C2F">
        <w:rPr>
          <w:i/>
          <w:color w:val="404040" w:themeColor="text1" w:themeTint="BF"/>
          <w:sz w:val="20"/>
          <w:szCs w:val="20"/>
        </w:rPr>
        <w:t>ue estar públicos e disponíveis;</w:t>
      </w:r>
    </w:p>
    <w:p w:rsidR="00637DD0" w:rsidRPr="00637DD0" w:rsidRDefault="00637DD0" w:rsidP="00637DD0">
      <w:pPr>
        <w:pStyle w:val="PargrafodaLista"/>
        <w:numPr>
          <w:ilvl w:val="0"/>
          <w:numId w:val="63"/>
        </w:numPr>
        <w:spacing w:after="60" w:line="276" w:lineRule="auto"/>
        <w:ind w:left="284" w:hanging="284"/>
        <w:rPr>
          <w:i/>
          <w:color w:val="404040" w:themeColor="text1" w:themeTint="BF"/>
          <w:sz w:val="20"/>
          <w:szCs w:val="20"/>
        </w:rPr>
      </w:pPr>
      <w:r w:rsidRPr="00637DD0">
        <w:rPr>
          <w:i/>
          <w:color w:val="404040" w:themeColor="text1" w:themeTint="BF"/>
          <w:sz w:val="20"/>
          <w:szCs w:val="20"/>
        </w:rPr>
        <w:t>A bibliografia deve ser escrita conforme normatização da ABNT.</w:t>
      </w:r>
    </w:p>
    <w:p w:rsidR="004639C9" w:rsidRPr="00637DD0" w:rsidRDefault="004639C9">
      <w:pPr>
        <w:rPr>
          <w:rFonts w:eastAsiaTheme="minorHAnsi" w:cstheme="minorBidi"/>
          <w:i/>
          <w:color w:val="404040" w:themeColor="text1" w:themeTint="BF"/>
          <w:sz w:val="20"/>
          <w:szCs w:val="20"/>
          <w:lang w:eastAsia="en-US"/>
        </w:rPr>
      </w:pPr>
    </w:p>
    <w:p w:rsidR="00272A73" w:rsidRDefault="00272A73">
      <w:pPr>
        <w:spacing w:before="0" w:after="0"/>
        <w:rPr>
          <w:b/>
          <w:smallCaps/>
          <w:color w:val="000000"/>
        </w:rPr>
      </w:pPr>
      <w:r>
        <w:rPr>
          <w:b/>
          <w:smallCaps/>
          <w:color w:val="000000"/>
        </w:rPr>
        <w:br w:type="page"/>
      </w:r>
    </w:p>
    <w:p w:rsidR="004639C9" w:rsidRDefault="002F2165" w:rsidP="003C749C">
      <w:pPr>
        <w:pStyle w:val="Ttulo1"/>
      </w:pPr>
      <w:bookmarkStart w:id="116" w:name="_Toc94270368"/>
      <w:r>
        <w:lastRenderedPageBreak/>
        <w:t>4 GESTÃO</w:t>
      </w:r>
      <w:bookmarkEnd w:id="116"/>
    </w:p>
    <w:p w:rsidR="004639C9" w:rsidRDefault="002F2165">
      <w:pPr>
        <w:ind w:firstLine="0"/>
        <w:rPr>
          <w:i/>
          <w:color w:val="434343"/>
          <w:sz w:val="20"/>
          <w:szCs w:val="20"/>
        </w:rPr>
      </w:pPr>
      <w:r>
        <w:rPr>
          <w:i/>
          <w:color w:val="434343"/>
          <w:sz w:val="20"/>
          <w:szCs w:val="20"/>
        </w:rPr>
        <w:t xml:space="preserve">Sugestão de texto: </w:t>
      </w:r>
    </w:p>
    <w:p w:rsidR="004639C9" w:rsidRDefault="002F2165">
      <w:r>
        <w:t>Nesta seção, são apresentadas informações sobre recursos humanos e recursos de infraestrutura.</w:t>
      </w:r>
    </w:p>
    <w:p w:rsidR="003C749C" w:rsidRDefault="003C749C"/>
    <w:p w:rsidR="004639C9" w:rsidRDefault="002F2165" w:rsidP="003C749C">
      <w:pPr>
        <w:pStyle w:val="Ttulo2"/>
      </w:pPr>
      <w:bookmarkStart w:id="117" w:name="_Toc94270369"/>
      <w:r>
        <w:t>4.1 Recursos humanos</w:t>
      </w:r>
      <w:bookmarkEnd w:id="117"/>
    </w:p>
    <w:p w:rsidR="004639C9" w:rsidRDefault="002F2165">
      <w:pPr>
        <w:ind w:firstLine="0"/>
      </w:pPr>
      <w:r>
        <w:rPr>
          <w:i/>
          <w:color w:val="434343"/>
          <w:sz w:val="20"/>
          <w:szCs w:val="20"/>
        </w:rPr>
        <w:t xml:space="preserve">Sugestão de texto: </w:t>
      </w:r>
    </w:p>
    <w:p w:rsidR="004639C9" w:rsidRDefault="002F2165">
      <w:r>
        <w:t>Neste tópico, serão apresentadas as informações sobre a Coordenação do Curso, o Núcleo Docente Estruturante, a Comissão do Curso, o Corpo Docente e a Tutoria (quando houver).</w:t>
      </w:r>
      <w:r>
        <w:tab/>
      </w:r>
    </w:p>
    <w:p w:rsidR="003C749C" w:rsidRDefault="003C749C"/>
    <w:p w:rsidR="004639C9" w:rsidRDefault="002F2165" w:rsidP="003C749C">
      <w:pPr>
        <w:pStyle w:val="Ttulo3"/>
      </w:pPr>
      <w:bookmarkStart w:id="118" w:name="_Toc94270370"/>
      <w:r>
        <w:t>4.1.1 Coordenação de Curso</w:t>
      </w:r>
      <w:bookmarkEnd w:id="118"/>
    </w:p>
    <w:sdt>
      <w:sdtPr>
        <w:id w:val="197753012"/>
        <w:placeholder>
          <w:docPart w:val="DefaultPlaceholder_1082065158"/>
        </w:placeholder>
        <w:showingPlcHdr/>
      </w:sdtPr>
      <w:sdtEndPr/>
      <w:sdtContent>
        <w:p w:rsidR="004639C9" w:rsidRDefault="003C749C">
          <w:r w:rsidRPr="003C749C">
            <w:t>Clique aqui para digitar texto.</w:t>
          </w:r>
        </w:p>
      </w:sdtContent>
    </w:sdt>
    <w:p w:rsidR="0030440E" w:rsidRDefault="0030440E" w:rsidP="003C749C">
      <w:pPr>
        <w:pStyle w:val="orientaes"/>
      </w:pPr>
    </w:p>
    <w:p w:rsidR="004639C9" w:rsidRDefault="002F2165" w:rsidP="003C749C">
      <w:pPr>
        <w:pStyle w:val="orientaes"/>
      </w:pPr>
      <w:r>
        <w:t>Orientações:</w:t>
      </w:r>
    </w:p>
    <w:p w:rsidR="004639C9" w:rsidRDefault="002F2165" w:rsidP="00EC0BC6">
      <w:pPr>
        <w:pStyle w:val="orientaes"/>
        <w:numPr>
          <w:ilvl w:val="0"/>
          <w:numId w:val="38"/>
        </w:numPr>
        <w:ind w:left="284" w:hanging="284"/>
      </w:pPr>
      <w:r>
        <w:t>A atuação e o regime de trabalho do coordenador e do coordenador substituto atendem à demanda existente, considerando a gestão do curso, a relação com os docentes e discentes, com tutores e equipe multidisciplinar (quando for o caso) e a representatividade nos colegiados superiores;</w:t>
      </w:r>
    </w:p>
    <w:p w:rsidR="004639C9" w:rsidRDefault="002F2165" w:rsidP="00EC0BC6">
      <w:pPr>
        <w:pStyle w:val="orientaes"/>
        <w:numPr>
          <w:ilvl w:val="0"/>
          <w:numId w:val="38"/>
        </w:numPr>
        <w:ind w:left="284" w:hanging="284"/>
      </w:pPr>
      <w:r>
        <w:t>O espaço de trabalho para o coordenador viabiliza as ações acadêmico-administrativas, com equipamentos adequados, atende às necessidades</w:t>
      </w:r>
      <w:r w:rsidR="003C749C">
        <w:t xml:space="preserve"> </w:t>
      </w:r>
      <w:r>
        <w:t>institucionais, permite o atendimento de indivíduos ou grupos com privacidade e dispõe de infraestrutura tecnológica diferenc</w:t>
      </w:r>
      <w:r w:rsidR="003C749C">
        <w:t xml:space="preserve">iada, que </w:t>
      </w:r>
      <w:r>
        <w:t>possibilita formas distintas de trabalho;</w:t>
      </w:r>
    </w:p>
    <w:p w:rsidR="004639C9" w:rsidRDefault="002F2165" w:rsidP="00EC0BC6">
      <w:pPr>
        <w:pStyle w:val="orientaes"/>
        <w:numPr>
          <w:ilvl w:val="0"/>
          <w:numId w:val="38"/>
        </w:numPr>
        <w:ind w:left="284" w:hanging="284"/>
      </w:pPr>
      <w:r>
        <w:t>Informar a experiência profissional do coordenador e do coordenador substituto.</w:t>
      </w:r>
    </w:p>
    <w:p w:rsidR="004639C9" w:rsidRDefault="004639C9">
      <w:pPr>
        <w:keepNext/>
        <w:keepLines/>
        <w:pBdr>
          <w:top w:val="nil"/>
          <w:left w:val="nil"/>
          <w:bottom w:val="nil"/>
          <w:right w:val="nil"/>
          <w:between w:val="nil"/>
        </w:pBdr>
        <w:spacing w:before="240"/>
        <w:ind w:left="708" w:hanging="360"/>
        <w:rPr>
          <w:b/>
          <w:color w:val="434343"/>
          <w:sz w:val="20"/>
          <w:szCs w:val="20"/>
        </w:rPr>
      </w:pPr>
      <w:bookmarkStart w:id="119" w:name="_heading=h.pgc0lsm5bchq" w:colFirst="0" w:colLast="0"/>
      <w:bookmarkEnd w:id="119"/>
    </w:p>
    <w:p w:rsidR="004639C9" w:rsidRDefault="002F2165" w:rsidP="003C749C">
      <w:pPr>
        <w:pStyle w:val="Ttulo3"/>
      </w:pPr>
      <w:bookmarkStart w:id="120" w:name="_Toc94270371"/>
      <w:r>
        <w:t>4.1.2 Núcleo Docente Estruturante (NDE)</w:t>
      </w:r>
      <w:bookmarkEnd w:id="120"/>
    </w:p>
    <w:sdt>
      <w:sdtPr>
        <w:id w:val="-2055373851"/>
        <w:showingPlcHdr/>
      </w:sdtPr>
      <w:sdtEndPr/>
      <w:sdtContent>
        <w:p w:rsidR="005535A2" w:rsidRDefault="005535A2" w:rsidP="005535A2">
          <w:r w:rsidRPr="003C749C">
            <w:t>Clique aqui para digitar texto.</w:t>
          </w:r>
        </w:p>
      </w:sdtContent>
    </w:sdt>
    <w:p w:rsidR="005535A2" w:rsidRDefault="005535A2" w:rsidP="005535A2">
      <w:pPr>
        <w:pStyle w:val="orientaes"/>
      </w:pPr>
    </w:p>
    <w:p w:rsidR="005535A2" w:rsidRDefault="005535A2" w:rsidP="005535A2">
      <w:pPr>
        <w:pStyle w:val="orientaes"/>
      </w:pPr>
      <w:r>
        <w:t>Orientações:</w:t>
      </w:r>
    </w:p>
    <w:p w:rsidR="005535A2" w:rsidRDefault="005535A2" w:rsidP="00EC0BC6">
      <w:pPr>
        <w:pStyle w:val="orientaes"/>
        <w:numPr>
          <w:ilvl w:val="0"/>
          <w:numId w:val="39"/>
        </w:numPr>
        <w:ind w:left="284" w:hanging="284"/>
      </w:pPr>
      <w:r>
        <w:t xml:space="preserve">Indicar o apêndice que contém o regimento estabelecendo as diretrizes para convocação e quórum, além da forma que devem ser conduzidas as reuniões (conforme art. 7º da Resolução 97/2015); </w:t>
      </w:r>
    </w:p>
    <w:p w:rsidR="005535A2" w:rsidRDefault="005535A2" w:rsidP="00EC0BC6">
      <w:pPr>
        <w:pStyle w:val="orientaes"/>
        <w:numPr>
          <w:ilvl w:val="0"/>
          <w:numId w:val="39"/>
        </w:numPr>
        <w:ind w:left="284" w:hanging="284"/>
      </w:pPr>
      <w:r>
        <w:lastRenderedPageBreak/>
        <w:t>Mencionar a composição do Núcleo Docente Estruturante (NDE) do curso, o ato de criação/definição dos integrantes, o funcionamento, a previsão de calendário e as formas de registro das reuniões;</w:t>
      </w:r>
    </w:p>
    <w:p w:rsidR="005535A2" w:rsidRDefault="005535A2" w:rsidP="00EC0BC6">
      <w:pPr>
        <w:pStyle w:val="orientaes"/>
        <w:numPr>
          <w:ilvl w:val="0"/>
          <w:numId w:val="39"/>
        </w:numPr>
        <w:ind w:left="284" w:hanging="284"/>
      </w:pPr>
      <w:r>
        <w:t xml:space="preserve">Informar que o NDE possui, no mínimo, 5 docentes do curso; seus membros atuam em regime de tempo integral ou parcial (mínimo de 20% em tempo integral); pelo menos 60% de seus membros possuem titulação stricto sensu; tem o coordenador de curso como integrante; atua no acompanhamento, na consolidação e na atualização do PPC, realizando estudos e atualização periódica, verificando o impacto do sistema de avaliação de aprendizagem na formação do estudante e analisando a adequação do perfil do egresso, considerando as </w:t>
      </w:r>
      <w:proofErr w:type="spellStart"/>
      <w:r>
        <w:t>DCNs</w:t>
      </w:r>
      <w:proofErr w:type="spellEnd"/>
      <w:r>
        <w:t xml:space="preserve"> e as novas demandas do mundo do trabalho; e mantém parte de seus membros desde o último ato regulatório.</w:t>
      </w:r>
    </w:p>
    <w:p w:rsidR="005535A2" w:rsidRDefault="005535A2">
      <w:pPr>
        <w:ind w:firstLine="0"/>
        <w:rPr>
          <w:i/>
          <w:color w:val="434343"/>
          <w:sz w:val="20"/>
          <w:szCs w:val="20"/>
        </w:rPr>
      </w:pPr>
    </w:p>
    <w:p w:rsidR="004639C9" w:rsidRDefault="00FE2938">
      <w:pPr>
        <w:ind w:firstLine="0"/>
        <w:rPr>
          <w:i/>
          <w:color w:val="434343"/>
          <w:sz w:val="20"/>
          <w:szCs w:val="20"/>
        </w:rPr>
      </w:pPr>
      <w:r>
        <w:rPr>
          <w:i/>
          <w:color w:val="434343"/>
          <w:sz w:val="20"/>
          <w:szCs w:val="20"/>
        </w:rPr>
        <w:t>Sugestão de texto suplementar</w:t>
      </w:r>
      <w:r w:rsidR="002F2165">
        <w:rPr>
          <w:i/>
          <w:color w:val="434343"/>
          <w:sz w:val="20"/>
          <w:szCs w:val="20"/>
        </w:rPr>
        <w:t xml:space="preserve">: </w:t>
      </w:r>
    </w:p>
    <w:p w:rsidR="004639C9" w:rsidRDefault="002F2165">
      <w:pPr>
        <w:ind w:firstLine="720"/>
      </w:pPr>
      <w:r>
        <w:t xml:space="preserve">Conforme Art. 1º da Resolução CONSUNI/UNIPAMPA nº 97, de 19 de março de 2015, que institui o Núcleo Docente Estruturante e estabelece suas normas de funcionamento, “o Núcleo Docente Estruturante (NDE) de cada Curso de Graduação é proposto pela Comissão de Curso, sendo o Núcleo responsável pela concepção, pelo acompanhamento, consolidação, avaliação e atualização do respectivo projeto pedagógico” (UNIPAMPA, 2015, p.1). </w:t>
      </w:r>
    </w:p>
    <w:p w:rsidR="003C749C" w:rsidRDefault="003C749C" w:rsidP="003C749C">
      <w:pPr>
        <w:pStyle w:val="orientaes"/>
        <w:ind w:left="720"/>
      </w:pPr>
    </w:p>
    <w:p w:rsidR="004639C9" w:rsidRDefault="002F2165" w:rsidP="003C749C">
      <w:pPr>
        <w:pStyle w:val="Ttulo3"/>
      </w:pPr>
      <w:bookmarkStart w:id="121" w:name="_Toc94270372"/>
      <w:r>
        <w:t>4.1.3 Comissão do Curso</w:t>
      </w:r>
      <w:bookmarkEnd w:id="121"/>
    </w:p>
    <w:sdt>
      <w:sdtPr>
        <w:id w:val="-1326895727"/>
        <w:showingPlcHdr/>
      </w:sdtPr>
      <w:sdtEndPr/>
      <w:sdtContent>
        <w:p w:rsidR="00180D7B" w:rsidRDefault="00180D7B" w:rsidP="00180D7B">
          <w:pPr>
            <w:tabs>
              <w:tab w:val="left" w:pos="720"/>
              <w:tab w:val="left" w:pos="1440"/>
              <w:tab w:val="left" w:pos="2160"/>
              <w:tab w:val="left" w:pos="2880"/>
              <w:tab w:val="left" w:pos="3600"/>
              <w:tab w:val="left" w:pos="4320"/>
              <w:tab w:val="left" w:pos="4830"/>
            </w:tabs>
          </w:pPr>
          <w:r w:rsidRPr="003C749C">
            <w:t>Clique aqui para digitar texto.</w:t>
          </w:r>
        </w:p>
      </w:sdtContent>
    </w:sdt>
    <w:p w:rsidR="00180D7B" w:rsidRDefault="00180D7B" w:rsidP="00180D7B">
      <w:pPr>
        <w:pStyle w:val="orientaes"/>
      </w:pPr>
    </w:p>
    <w:p w:rsidR="00180D7B" w:rsidRDefault="00180D7B" w:rsidP="00180D7B">
      <w:pPr>
        <w:pStyle w:val="orientaes"/>
      </w:pPr>
      <w:r>
        <w:t>Orientações:</w:t>
      </w:r>
    </w:p>
    <w:p w:rsidR="00180D7B" w:rsidRDefault="00180D7B" w:rsidP="00EC0BC6">
      <w:pPr>
        <w:pStyle w:val="orientaes"/>
        <w:numPr>
          <w:ilvl w:val="0"/>
          <w:numId w:val="40"/>
        </w:numPr>
        <w:ind w:left="284" w:hanging="284"/>
      </w:pPr>
      <w:r>
        <w:t>Informar sobre o funcionamento da Comissão, se possui representatividade nas Comissões e Conselhos Institucionais, reúne-se com periodicidade determinada, quais as formas de registro das pautas e encaminhamentos/decisões das reuniões, e a realização de avaliação periódica de sua atuação visando ações de melhoria;</w:t>
      </w:r>
    </w:p>
    <w:p w:rsidR="00180D7B" w:rsidRDefault="00180D7B" w:rsidP="00EC0BC6">
      <w:pPr>
        <w:pStyle w:val="orientaes"/>
        <w:numPr>
          <w:ilvl w:val="0"/>
          <w:numId w:val="40"/>
        </w:numPr>
        <w:ind w:left="284" w:hanging="284"/>
      </w:pPr>
      <w:r>
        <w:t>Indicar o apêndice que contém o regimento (se houver).</w:t>
      </w:r>
    </w:p>
    <w:p w:rsidR="005535A2" w:rsidRDefault="005535A2">
      <w:pPr>
        <w:ind w:firstLine="0"/>
        <w:rPr>
          <w:i/>
          <w:color w:val="434343"/>
          <w:sz w:val="20"/>
          <w:szCs w:val="20"/>
        </w:rPr>
      </w:pPr>
    </w:p>
    <w:p w:rsidR="004639C9" w:rsidRDefault="00FE2938">
      <w:pPr>
        <w:ind w:firstLine="0"/>
      </w:pPr>
      <w:r>
        <w:rPr>
          <w:i/>
          <w:color w:val="434343"/>
          <w:sz w:val="20"/>
          <w:szCs w:val="20"/>
        </w:rPr>
        <w:t>Sugestão de texto suplementar</w:t>
      </w:r>
      <w:r w:rsidR="002F2165">
        <w:rPr>
          <w:i/>
          <w:color w:val="434343"/>
          <w:sz w:val="20"/>
          <w:szCs w:val="20"/>
        </w:rPr>
        <w:t xml:space="preserve">: </w:t>
      </w:r>
    </w:p>
    <w:p w:rsidR="004639C9" w:rsidRDefault="002F2165">
      <w:pPr>
        <w:ind w:firstLine="720"/>
      </w:pPr>
      <w:r>
        <w:t xml:space="preserve">Conforme Art. 102 da Resolução CONSUNI/UNIPAMPA nº 5, de 17 de junho de 2010, que aprova o Regimento Geral da Universidade, “a Comissão de Curso é o órgão que tem por finalidade viabilizar a construção e implementação do Projeto Pedagógico de Curso, as alterações de currículo, a discussão de temas relacionados ao curso, bem como planejar, executar e avaliar as respectivas atividades acadêmicas” (UNIPAMPA, 2010, p.26). É constituída por docentes que </w:t>
      </w:r>
      <w:r>
        <w:lastRenderedPageBreak/>
        <w:t xml:space="preserve">atuam ou atuaram em atividades curriculares nos últimos doze meses, representantes discente e técnico. </w:t>
      </w:r>
    </w:p>
    <w:p w:rsidR="004639C9" w:rsidRDefault="004639C9">
      <w:pPr>
        <w:spacing w:line="276" w:lineRule="auto"/>
        <w:ind w:firstLine="0"/>
        <w:rPr>
          <w:i/>
          <w:color w:val="434343"/>
          <w:sz w:val="20"/>
          <w:szCs w:val="20"/>
        </w:rPr>
      </w:pPr>
    </w:p>
    <w:p w:rsidR="004639C9" w:rsidRDefault="002F2165">
      <w:pPr>
        <w:spacing w:line="276" w:lineRule="auto"/>
        <w:ind w:firstLine="0"/>
        <w:rPr>
          <w:b/>
          <w:color w:val="000000"/>
        </w:rPr>
      </w:pPr>
      <w:r>
        <w:rPr>
          <w:b/>
          <w:color w:val="000000"/>
        </w:rPr>
        <w:t>4.1.4 Corpo docente</w:t>
      </w:r>
    </w:p>
    <w:sdt>
      <w:sdtPr>
        <w:id w:val="4724124"/>
        <w:showingPlcHdr/>
      </w:sdtPr>
      <w:sdtEndPr/>
      <w:sdtContent>
        <w:p w:rsidR="009F27BE" w:rsidRDefault="009F27BE" w:rsidP="009F27BE">
          <w:r w:rsidRPr="00BF7005">
            <w:t>Clique aqui para digitar texto.</w:t>
          </w:r>
        </w:p>
      </w:sdtContent>
    </w:sdt>
    <w:p w:rsidR="009F27BE" w:rsidRDefault="009F27BE" w:rsidP="009F27BE">
      <w:pPr>
        <w:pStyle w:val="orientaes"/>
      </w:pPr>
    </w:p>
    <w:p w:rsidR="009F27BE" w:rsidRDefault="009F27BE" w:rsidP="009F27BE">
      <w:pPr>
        <w:pStyle w:val="orientaes"/>
      </w:pPr>
      <w:r>
        <w:t>Orientações:</w:t>
      </w:r>
    </w:p>
    <w:p w:rsidR="009F27BE" w:rsidRDefault="009F27BE" w:rsidP="00EC0BC6">
      <w:pPr>
        <w:pStyle w:val="orientaes"/>
        <w:numPr>
          <w:ilvl w:val="0"/>
          <w:numId w:val="41"/>
        </w:numPr>
        <w:ind w:left="284" w:hanging="284"/>
      </w:pPr>
      <w:r>
        <w:t xml:space="preserve">Listar os docentes e sua formação; </w:t>
      </w:r>
    </w:p>
    <w:p w:rsidR="009F27BE" w:rsidRDefault="009F27BE" w:rsidP="00EC0BC6">
      <w:pPr>
        <w:pStyle w:val="orientaes"/>
        <w:numPr>
          <w:ilvl w:val="0"/>
          <w:numId w:val="41"/>
        </w:numPr>
        <w:ind w:left="284" w:hanging="284"/>
      </w:pPr>
      <w:r>
        <w:t>Informar o perfil desejado dos docentes.</w:t>
      </w:r>
    </w:p>
    <w:p w:rsidR="009F27BE" w:rsidRDefault="009F27BE" w:rsidP="00EC0BC6">
      <w:pPr>
        <w:pStyle w:val="orientaes"/>
        <w:numPr>
          <w:ilvl w:val="0"/>
          <w:numId w:val="41"/>
        </w:numPr>
        <w:ind w:left="284" w:hanging="284"/>
      </w:pPr>
      <w:r>
        <w:t xml:space="preserve">Mencionar se o corpo docente analisa os conteúdos dos componentes curriculares, abordando a sua relevância para a atuação profissional e acadêmica do discente (informar sobre a apreciação dos planos de ensino pela Comissão de Curso); se fomenta o raciocínio crítico com base em literatura atualizada, para além da bibliografia proposta, proporciona o acesso a </w:t>
      </w:r>
      <w:proofErr w:type="spellStart"/>
      <w:r>
        <w:t>conteúdos</w:t>
      </w:r>
      <w:proofErr w:type="spellEnd"/>
      <w:r>
        <w:t xml:space="preserve"> de pesquisa de ponta, relacionando-os aos objetivos das disciplinas e ao perfil do egresso, e se incentiva a produção do conhecimento, por meio de grupos de estudo ou de pesquisa e da publicação;</w:t>
      </w:r>
    </w:p>
    <w:p w:rsidR="009F27BE" w:rsidRDefault="009F27BE" w:rsidP="00EC0BC6">
      <w:pPr>
        <w:pStyle w:val="orientaes"/>
        <w:numPr>
          <w:ilvl w:val="0"/>
          <w:numId w:val="41"/>
        </w:numPr>
        <w:ind w:left="284" w:hanging="284"/>
      </w:pPr>
      <w:r>
        <w:t>Informar se o regime de trabalho do corpo docente permite o atendimento integral da demanda existente, considerando a dedicação à docência, o atendimento aos discentes, a participação na Comissão de Curso, o planejamento didático e a preparação e avaliação de aprendizagem, com registros individuais de atividade docente utilizados no planejamento e gestão para melhoria contínua;</w:t>
      </w:r>
    </w:p>
    <w:p w:rsidR="009F27BE" w:rsidRDefault="009F27BE" w:rsidP="00EC0BC6">
      <w:pPr>
        <w:pStyle w:val="orientaes"/>
        <w:numPr>
          <w:ilvl w:val="0"/>
          <w:numId w:val="41"/>
        </w:numPr>
        <w:ind w:left="284" w:hanging="284"/>
      </w:pPr>
      <w:r>
        <w:t>Mencionar se o corpo docente possui experiência profissional no mundo do trabalho, que permite apresentar exemplos contextualizados com relação a problemas práticos, de aplicação da teoria ministrada em diferentes componentes curriculares em relação ao fazer profissional, atualizar-se com relação à interação conteúdo e prática, promover compreensão da aplicação da interdisciplinaridade no contexto acadêmico e analisar as competências previstas no PPC, considerando o conteúdo abordado e a profissão;</w:t>
      </w:r>
    </w:p>
    <w:p w:rsidR="009F27BE" w:rsidRDefault="009F27BE" w:rsidP="00EC0BC6">
      <w:pPr>
        <w:pStyle w:val="orientaes"/>
        <w:numPr>
          <w:ilvl w:val="0"/>
          <w:numId w:val="41"/>
        </w:numPr>
        <w:ind w:left="284" w:hanging="284"/>
      </w:pPr>
      <w:r>
        <w:t xml:space="preserve">Informar se o corpo docente possui experiência na docência superior, para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w:t>
      </w:r>
      <w:proofErr w:type="spellStart"/>
      <w:r>
        <w:t>somativas</w:t>
      </w:r>
      <w:proofErr w:type="spellEnd"/>
      <w:r>
        <w:t xml:space="preserve">, utilizando os resultados para redefinição de sua prática docente no período, exerce liderança e é reconhecido pela sua produção; </w:t>
      </w:r>
    </w:p>
    <w:p w:rsidR="009F27BE" w:rsidRDefault="009F27BE" w:rsidP="00EC0BC6">
      <w:pPr>
        <w:pStyle w:val="orientaes"/>
        <w:numPr>
          <w:ilvl w:val="0"/>
          <w:numId w:val="41"/>
        </w:numPr>
        <w:ind w:left="284" w:hanging="284"/>
      </w:pPr>
      <w:r>
        <w:t xml:space="preserve">Cursos de licenciatura: acrescentar às informações do item anterior se o corpo docente possui experiência na docência da educação básica; e cursos a distância ou cursos presenciais com oferta de carga horária a distância: acrescentar se o corpo docente possui experiência no exercício da docência na educação a distância. </w:t>
      </w:r>
    </w:p>
    <w:p w:rsidR="009F27BE" w:rsidRDefault="009F27BE" w:rsidP="00EC0BC6">
      <w:pPr>
        <w:pStyle w:val="orientaes"/>
        <w:numPr>
          <w:ilvl w:val="0"/>
          <w:numId w:val="41"/>
        </w:numPr>
        <w:ind w:left="284" w:hanging="284"/>
      </w:pPr>
      <w:r>
        <w:t>No item referente a experiências profissionais, não deve ser contabilizada a experiência no exercício da docência no ensino superior.</w:t>
      </w:r>
    </w:p>
    <w:p w:rsidR="009F27BE" w:rsidRDefault="009F27BE" w:rsidP="009F27BE">
      <w:pPr>
        <w:pStyle w:val="orientaes"/>
        <w:ind w:left="284"/>
      </w:pPr>
    </w:p>
    <w:p w:rsidR="004639C9" w:rsidRDefault="00FE2938">
      <w:pPr>
        <w:ind w:firstLine="0"/>
        <w:rPr>
          <w:i/>
          <w:color w:val="434343"/>
          <w:sz w:val="20"/>
          <w:szCs w:val="20"/>
        </w:rPr>
      </w:pPr>
      <w:r>
        <w:rPr>
          <w:i/>
          <w:color w:val="434343"/>
          <w:sz w:val="20"/>
          <w:szCs w:val="20"/>
        </w:rPr>
        <w:t>Sugestão de texto suplementar</w:t>
      </w:r>
      <w:r w:rsidR="002F2165">
        <w:rPr>
          <w:i/>
          <w:color w:val="434343"/>
          <w:sz w:val="20"/>
          <w:szCs w:val="20"/>
        </w:rPr>
        <w:t xml:space="preserve">: </w:t>
      </w:r>
    </w:p>
    <w:p w:rsidR="004639C9" w:rsidRDefault="002F2165">
      <w:r>
        <w:t xml:space="preserve">A seguir, são apresentados os docentes que atuam no curso, </w:t>
      </w:r>
      <w:proofErr w:type="gramStart"/>
      <w:r>
        <w:t>sua</w:t>
      </w:r>
      <w:r w:rsidR="00A74312">
        <w:t xml:space="preserve">  formação</w:t>
      </w:r>
      <w:proofErr w:type="gramEnd"/>
      <w:r>
        <w:t xml:space="preserve">, as experiências de exercício no ensino superior, na educação básica, na educação a distância e as experiências profissionais. </w:t>
      </w:r>
    </w:p>
    <w:p w:rsidR="004639C9" w:rsidRDefault="004639C9">
      <w:pPr>
        <w:spacing w:line="276" w:lineRule="auto"/>
        <w:ind w:left="720" w:firstLine="0"/>
        <w:rPr>
          <w:i/>
          <w:color w:val="434343"/>
          <w:sz w:val="20"/>
          <w:szCs w:val="20"/>
        </w:rPr>
      </w:pPr>
    </w:p>
    <w:p w:rsidR="004639C9" w:rsidRDefault="002F2165">
      <w:pPr>
        <w:ind w:firstLine="0"/>
        <w:rPr>
          <w:b/>
        </w:rPr>
      </w:pPr>
      <w:r>
        <w:rPr>
          <w:b/>
        </w:rPr>
        <w:t>Relação do corpo docente</w:t>
      </w:r>
    </w:p>
    <w:p w:rsidR="004639C9" w:rsidRDefault="002F2165" w:rsidP="00EC0BC6">
      <w:pPr>
        <w:pStyle w:val="PargrafodaLista"/>
        <w:numPr>
          <w:ilvl w:val="0"/>
          <w:numId w:val="42"/>
        </w:numPr>
        <w:pBdr>
          <w:top w:val="nil"/>
          <w:left w:val="nil"/>
          <w:bottom w:val="nil"/>
          <w:right w:val="nil"/>
          <w:between w:val="nil"/>
        </w:pBdr>
        <w:spacing w:before="240"/>
        <w:ind w:left="426" w:hanging="426"/>
      </w:pPr>
      <w:r w:rsidRPr="00EF403D">
        <w:rPr>
          <w:color w:val="000000"/>
        </w:rPr>
        <w:t xml:space="preserve">Docente: </w:t>
      </w:r>
      <w:sdt>
        <w:sdtPr>
          <w:rPr>
            <w:color w:val="000000"/>
          </w:rPr>
          <w:id w:val="51054251"/>
          <w:placeholder>
            <w:docPart w:val="DefaultPlaceholder_1082065158"/>
          </w:placeholder>
          <w:showingPlcHdr/>
        </w:sdtPr>
        <w:sdtEndPr>
          <w:rPr>
            <w:color w:val="808080"/>
          </w:rPr>
        </w:sdtEndPr>
        <w:sdtContent>
          <w:r w:rsidR="00EF403D" w:rsidRPr="00EF403D">
            <w:t>Clique aqui para digitar texto.</w:t>
          </w:r>
        </w:sdtContent>
      </w:sdt>
    </w:p>
    <w:p w:rsidR="004639C9" w:rsidRDefault="002F2165" w:rsidP="00EC0BC6">
      <w:pPr>
        <w:pStyle w:val="PargrafodaLista"/>
        <w:numPr>
          <w:ilvl w:val="0"/>
          <w:numId w:val="42"/>
        </w:numPr>
        <w:pBdr>
          <w:top w:val="nil"/>
          <w:left w:val="nil"/>
          <w:bottom w:val="nil"/>
          <w:right w:val="nil"/>
          <w:between w:val="nil"/>
        </w:pBdr>
        <w:ind w:left="426" w:hanging="426"/>
      </w:pPr>
      <w:r w:rsidRPr="00EF403D">
        <w:rPr>
          <w:color w:val="000000"/>
        </w:rPr>
        <w:t xml:space="preserve">Componentes Curriculares: </w:t>
      </w:r>
      <w:sdt>
        <w:sdtPr>
          <w:rPr>
            <w:color w:val="000000"/>
          </w:rPr>
          <w:id w:val="308755984"/>
          <w:showingPlcHdr/>
        </w:sdtPr>
        <w:sdtEndPr>
          <w:rPr>
            <w:color w:val="808080"/>
          </w:rPr>
        </w:sdtEndPr>
        <w:sdtContent>
          <w:r w:rsidR="00EF403D" w:rsidRPr="00EF403D">
            <w:t>Clique aqui para digitar texto.</w:t>
          </w:r>
        </w:sdtContent>
      </w:sdt>
    </w:p>
    <w:p w:rsidR="004639C9" w:rsidRDefault="002F2165" w:rsidP="00EC0BC6">
      <w:pPr>
        <w:pStyle w:val="PargrafodaLista"/>
        <w:numPr>
          <w:ilvl w:val="0"/>
          <w:numId w:val="42"/>
        </w:numPr>
        <w:pBdr>
          <w:top w:val="nil"/>
          <w:left w:val="nil"/>
          <w:bottom w:val="nil"/>
          <w:right w:val="nil"/>
          <w:between w:val="nil"/>
        </w:pBdr>
        <w:ind w:left="426" w:hanging="426"/>
      </w:pPr>
      <w:r w:rsidRPr="00EF403D">
        <w:rPr>
          <w:color w:val="000000"/>
        </w:rPr>
        <w:t xml:space="preserve">Formação: </w:t>
      </w:r>
      <w:sdt>
        <w:sdtPr>
          <w:rPr>
            <w:color w:val="000000"/>
          </w:rPr>
          <w:id w:val="1921293906"/>
          <w:showingPlcHdr/>
        </w:sdtPr>
        <w:sdtEndPr>
          <w:rPr>
            <w:color w:val="808080"/>
          </w:rPr>
        </w:sdtEndPr>
        <w:sdtContent>
          <w:r w:rsidR="00EF403D" w:rsidRPr="00EF403D">
            <w:t>Clique aqui para digitar texto.</w:t>
          </w:r>
        </w:sdtContent>
      </w:sdt>
    </w:p>
    <w:p w:rsidR="004639C9" w:rsidRDefault="002F2165" w:rsidP="00EC0BC6">
      <w:pPr>
        <w:pStyle w:val="PargrafodaLista"/>
        <w:numPr>
          <w:ilvl w:val="0"/>
          <w:numId w:val="42"/>
        </w:numPr>
        <w:pBdr>
          <w:top w:val="nil"/>
          <w:left w:val="nil"/>
          <w:bottom w:val="nil"/>
          <w:right w:val="nil"/>
          <w:between w:val="nil"/>
        </w:pBdr>
        <w:ind w:left="426" w:hanging="426"/>
      </w:pPr>
      <w:r w:rsidRPr="00EF403D">
        <w:rPr>
          <w:color w:val="000000"/>
        </w:rPr>
        <w:t xml:space="preserve">Experiências: </w:t>
      </w:r>
    </w:p>
    <w:p w:rsidR="004639C9" w:rsidRDefault="002F2165" w:rsidP="00EC0BC6">
      <w:pPr>
        <w:pStyle w:val="PargrafodaLista"/>
        <w:numPr>
          <w:ilvl w:val="0"/>
          <w:numId w:val="43"/>
        </w:numPr>
        <w:pBdr>
          <w:top w:val="nil"/>
          <w:left w:val="nil"/>
          <w:bottom w:val="nil"/>
          <w:right w:val="nil"/>
          <w:between w:val="nil"/>
        </w:pBdr>
      </w:pPr>
      <w:r w:rsidRPr="00EF403D">
        <w:rPr>
          <w:color w:val="000000"/>
        </w:rPr>
        <w:t xml:space="preserve">Ensino Superior: </w:t>
      </w:r>
      <w:sdt>
        <w:sdtPr>
          <w:rPr>
            <w:color w:val="000000"/>
          </w:rPr>
          <w:id w:val="-1517841179"/>
          <w:showingPlcHdr/>
        </w:sdtPr>
        <w:sdtEndPr>
          <w:rPr>
            <w:color w:val="808080"/>
          </w:rPr>
        </w:sdtEndPr>
        <w:sdtContent>
          <w:r w:rsidR="00EF403D" w:rsidRPr="00EF403D">
            <w:t>Clique aqui para digitar texto.</w:t>
          </w:r>
        </w:sdtContent>
      </w:sdt>
    </w:p>
    <w:p w:rsidR="004639C9" w:rsidRDefault="002F2165" w:rsidP="00EC0BC6">
      <w:pPr>
        <w:pStyle w:val="PargrafodaLista"/>
        <w:numPr>
          <w:ilvl w:val="0"/>
          <w:numId w:val="43"/>
        </w:numPr>
        <w:pBdr>
          <w:top w:val="nil"/>
          <w:left w:val="nil"/>
          <w:bottom w:val="nil"/>
          <w:right w:val="nil"/>
          <w:between w:val="nil"/>
        </w:pBdr>
      </w:pPr>
      <w:r w:rsidRPr="00EF403D">
        <w:rPr>
          <w:color w:val="000000"/>
        </w:rPr>
        <w:t xml:space="preserve">Educação Básica: </w:t>
      </w:r>
      <w:sdt>
        <w:sdtPr>
          <w:rPr>
            <w:color w:val="000000"/>
          </w:rPr>
          <w:id w:val="2087799912"/>
          <w:showingPlcHdr/>
        </w:sdtPr>
        <w:sdtEndPr>
          <w:rPr>
            <w:color w:val="808080"/>
          </w:rPr>
        </w:sdtEndPr>
        <w:sdtContent>
          <w:r w:rsidR="00EF403D" w:rsidRPr="00EF403D">
            <w:t>Clique aqui para digitar texto.</w:t>
          </w:r>
        </w:sdtContent>
      </w:sdt>
    </w:p>
    <w:p w:rsidR="00EF403D" w:rsidRPr="00EF403D" w:rsidRDefault="002F2165" w:rsidP="00EC0BC6">
      <w:pPr>
        <w:pStyle w:val="PargrafodaLista"/>
        <w:numPr>
          <w:ilvl w:val="0"/>
          <w:numId w:val="43"/>
        </w:numPr>
        <w:pBdr>
          <w:top w:val="nil"/>
          <w:left w:val="nil"/>
          <w:bottom w:val="nil"/>
          <w:right w:val="nil"/>
          <w:between w:val="nil"/>
        </w:pBdr>
      </w:pPr>
      <w:r w:rsidRPr="00EF403D">
        <w:rPr>
          <w:color w:val="000000"/>
        </w:rPr>
        <w:t xml:space="preserve">Educação a Distância: </w:t>
      </w:r>
      <w:sdt>
        <w:sdtPr>
          <w:rPr>
            <w:color w:val="000000"/>
          </w:rPr>
          <w:id w:val="-486939865"/>
          <w:showingPlcHdr/>
        </w:sdtPr>
        <w:sdtEndPr>
          <w:rPr>
            <w:color w:val="808080"/>
          </w:rPr>
        </w:sdtEndPr>
        <w:sdtContent>
          <w:r w:rsidR="00EF403D" w:rsidRPr="00EF403D">
            <w:t>Clique aqui para digitar texto.</w:t>
          </w:r>
        </w:sdtContent>
      </w:sdt>
      <w:r w:rsidR="00EF403D" w:rsidRPr="00EF403D">
        <w:rPr>
          <w:color w:val="000000"/>
        </w:rPr>
        <w:t xml:space="preserve"> </w:t>
      </w:r>
    </w:p>
    <w:p w:rsidR="004639C9" w:rsidRDefault="002F2165" w:rsidP="00EC0BC6">
      <w:pPr>
        <w:pStyle w:val="PargrafodaLista"/>
        <w:numPr>
          <w:ilvl w:val="0"/>
          <w:numId w:val="43"/>
        </w:numPr>
        <w:pBdr>
          <w:top w:val="nil"/>
          <w:left w:val="nil"/>
          <w:bottom w:val="nil"/>
          <w:right w:val="nil"/>
          <w:between w:val="nil"/>
        </w:pBdr>
      </w:pPr>
      <w:r w:rsidRPr="00EF403D">
        <w:rPr>
          <w:color w:val="000000"/>
        </w:rPr>
        <w:t xml:space="preserve">Profissionais: </w:t>
      </w:r>
      <w:sdt>
        <w:sdtPr>
          <w:rPr>
            <w:color w:val="000000"/>
          </w:rPr>
          <w:id w:val="655265073"/>
          <w:showingPlcHdr/>
        </w:sdtPr>
        <w:sdtEndPr>
          <w:rPr>
            <w:color w:val="808080"/>
          </w:rPr>
        </w:sdtEndPr>
        <w:sdtContent>
          <w:r w:rsidR="00EF403D" w:rsidRPr="00EF403D">
            <w:t>Clique aqui para digitar texto.</w:t>
          </w:r>
        </w:sdtContent>
      </w:sdt>
    </w:p>
    <w:p w:rsidR="004639C9" w:rsidRDefault="004639C9" w:rsidP="009F27BE">
      <w:pPr>
        <w:pStyle w:val="orientaes"/>
      </w:pPr>
    </w:p>
    <w:p w:rsidR="004639C9" w:rsidRPr="00EF78A6" w:rsidRDefault="002F2165">
      <w:pPr>
        <w:keepNext/>
        <w:keepLines/>
        <w:pBdr>
          <w:top w:val="nil"/>
          <w:left w:val="nil"/>
          <w:bottom w:val="nil"/>
          <w:right w:val="nil"/>
          <w:between w:val="nil"/>
        </w:pBdr>
        <w:spacing w:before="240"/>
        <w:ind w:firstLine="0"/>
        <w:rPr>
          <w:i/>
        </w:rPr>
      </w:pPr>
      <w:bookmarkStart w:id="122" w:name="_Toc94270373"/>
      <w:r w:rsidRPr="00EF78A6">
        <w:rPr>
          <w:rStyle w:val="Ttulo3Char"/>
        </w:rPr>
        <w:t>4.1.5 Tutoria</w:t>
      </w:r>
      <w:bookmarkEnd w:id="122"/>
      <w:r>
        <w:rPr>
          <w:b/>
          <w:color w:val="000000"/>
        </w:rPr>
        <w:t xml:space="preserve"> </w:t>
      </w:r>
      <w:r w:rsidRPr="00EF78A6">
        <w:rPr>
          <w:i/>
          <w:color w:val="000000"/>
        </w:rPr>
        <w:t xml:space="preserve">(para cursos a distância ou cursos </w:t>
      </w:r>
      <w:r w:rsidRPr="00EF78A6">
        <w:rPr>
          <w:i/>
        </w:rPr>
        <w:t xml:space="preserve">presenciais que ofertam carga horária </w:t>
      </w:r>
      <w:proofErr w:type="spellStart"/>
      <w:r w:rsidRPr="00EF78A6">
        <w:rPr>
          <w:i/>
        </w:rPr>
        <w:t>EaD</w:t>
      </w:r>
      <w:proofErr w:type="spellEnd"/>
      <w:r w:rsidRPr="00EF78A6">
        <w:rPr>
          <w:i/>
        </w:rPr>
        <w:t>)</w:t>
      </w:r>
    </w:p>
    <w:sdt>
      <w:sdtPr>
        <w:id w:val="-1002734960"/>
        <w:placeholder>
          <w:docPart w:val="DefaultPlaceholder_1082065158"/>
        </w:placeholder>
        <w:showingPlcHdr/>
      </w:sdtPr>
      <w:sdtEndPr/>
      <w:sdtContent>
        <w:p w:rsidR="004639C9" w:rsidRDefault="00EF78A6">
          <w:r w:rsidRPr="00EF78A6">
            <w:t>Clique aqui para digitar texto.</w:t>
          </w:r>
        </w:p>
      </w:sdtContent>
    </w:sdt>
    <w:p w:rsidR="00BA135A" w:rsidRDefault="00BA135A" w:rsidP="00EF78A6">
      <w:pPr>
        <w:pStyle w:val="orientaes"/>
      </w:pPr>
    </w:p>
    <w:p w:rsidR="004639C9" w:rsidRDefault="002F2165" w:rsidP="00EF78A6">
      <w:pPr>
        <w:pStyle w:val="orientaes"/>
      </w:pPr>
      <w:r>
        <w:t>Orientações:</w:t>
      </w:r>
    </w:p>
    <w:p w:rsidR="004639C9" w:rsidRDefault="002F2165" w:rsidP="00EC0BC6">
      <w:pPr>
        <w:pStyle w:val="orientaes"/>
        <w:numPr>
          <w:ilvl w:val="0"/>
          <w:numId w:val="44"/>
        </w:numPr>
        <w:ind w:left="284" w:hanging="284"/>
      </w:pPr>
      <w:r>
        <w:t>Informar se os conhecimentos, habilidades e atitudes da equipe de tutoria são adequados para a realização de suas atividades, se suas ações estão alinhadas ao PPC, às demandas comunicacionais e às tecnologias adotadas no curso;</w:t>
      </w:r>
    </w:p>
    <w:p w:rsidR="004639C9" w:rsidRDefault="002F2165" w:rsidP="00EC0BC6">
      <w:pPr>
        <w:pStyle w:val="orientaes"/>
        <w:numPr>
          <w:ilvl w:val="0"/>
          <w:numId w:val="44"/>
        </w:numPr>
        <w:ind w:left="284" w:hanging="284"/>
      </w:pPr>
      <w:r>
        <w:t>Mencionar sobre as ações de formação e capacitação de tutores e como acontece o apoio institucional para adoção de práticas criativas e inovadoras para a permanência e êxito dos discentes;</w:t>
      </w:r>
    </w:p>
    <w:p w:rsidR="004639C9" w:rsidRDefault="002F2165" w:rsidP="00EC0BC6">
      <w:pPr>
        <w:pStyle w:val="orientaes"/>
        <w:numPr>
          <w:ilvl w:val="0"/>
          <w:numId w:val="44"/>
        </w:numPr>
        <w:ind w:left="284" w:hanging="284"/>
      </w:pPr>
      <w:r>
        <w:t>Informar como são organizadas as ati</w:t>
      </w:r>
      <w:r w:rsidR="00EF78A6">
        <w:t>vidades de tutoria; se atendem às</w:t>
      </w:r>
      <w:r>
        <w:t xml:space="preserve"> demandas didático</w:t>
      </w:r>
      <w:r w:rsidR="00EF78A6">
        <w:t>-pedagógicas da estrutura curricular, compreendendo a mediação</w:t>
      </w:r>
      <w:r>
        <w:t xml:space="preserve"> pedagógica junto aos discentes,</w:t>
      </w:r>
      <w:r w:rsidR="00EF78A6">
        <w:t xml:space="preserve"> inclusive em momentos presenciais, o </w:t>
      </w:r>
      <w:r>
        <w:t xml:space="preserve">conhecimento dos conteúdos, de </w:t>
      </w:r>
      <w:proofErr w:type="gramStart"/>
      <w:r>
        <w:t>recursos  e</w:t>
      </w:r>
      <w:proofErr w:type="gramEnd"/>
      <w:r>
        <w:t xml:space="preserve">  dos  materiais  didáticos  e  o  acompanhamento  dos  discentes  no processo formativo; se acontecem avaliações periódicas (documentadas)  tendo em vista a realização de ações de planejamento e aperfeiçoamento;  </w:t>
      </w:r>
    </w:p>
    <w:p w:rsidR="004639C9" w:rsidRDefault="002F2165" w:rsidP="00EC0BC6">
      <w:pPr>
        <w:pStyle w:val="orientaes"/>
        <w:numPr>
          <w:ilvl w:val="0"/>
          <w:numId w:val="44"/>
        </w:numPr>
        <w:ind w:left="284" w:hanging="284"/>
      </w:pPr>
      <w:r>
        <w:t xml:space="preserve">Mencionar se a experiência do corpo tutorial permite fornecer suporte às atividades dos docentes; realizar mediação pedagógica junto aos discentes, demonstrando um bom relacionamento e visando melhorar os processos de ensino e aprendizagem; e orientar os alunos, sugerindo atividades e leituras complementares que auxiliam sua formação; e ainda, se a experiência dos tutores em educação a distância permite identificar as dificuldades dos discentes, expor o conteúdo em linguagem aderente às características da turma, apresentar exemplos contextualizados com os conteúdos dos componentes curriculares e elaborar atividades específicas, em colaboração com os docentes, para a promoção da aprendizagem de alunos com dificuldades; se adotam práticas exitosas ou inovadoras no contexto da modalidade a distância; </w:t>
      </w:r>
    </w:p>
    <w:p w:rsidR="004639C9" w:rsidRDefault="002F2165" w:rsidP="00EC0BC6">
      <w:pPr>
        <w:pStyle w:val="orientaes"/>
        <w:numPr>
          <w:ilvl w:val="0"/>
          <w:numId w:val="44"/>
        </w:numPr>
        <w:ind w:left="284" w:hanging="284"/>
      </w:pPr>
      <w:r>
        <w:t xml:space="preserve">Informar como acontece a interação, mediação e a articulação entre tutores, docentes e coordenador do curso (e, quando for o caso, coordenador do polo); se há </w:t>
      </w:r>
      <w:proofErr w:type="gramStart"/>
      <w:r>
        <w:t>planejamento  documentado</w:t>
      </w:r>
      <w:proofErr w:type="gramEnd"/>
      <w:r>
        <w:t xml:space="preserve"> para encaminhamento de questões do curso; se são realizadas avaliações </w:t>
      </w:r>
      <w:r>
        <w:lastRenderedPageBreak/>
        <w:t>periódicas para a identificação de problemas e implementação de ações de melhoria da interação entre os interlocutores.</w:t>
      </w:r>
    </w:p>
    <w:p w:rsidR="00BA135A" w:rsidRDefault="00BA135A"/>
    <w:p w:rsidR="004639C9" w:rsidRDefault="002F2165">
      <w:r>
        <w:t>A seguir, são apresentados os tutores que atuam no curso, suas formações e formas de atuação (tutoria a distância e/ou tutoria presencial).</w:t>
      </w:r>
    </w:p>
    <w:p w:rsidR="004639C9" w:rsidRDefault="004639C9">
      <w:pPr>
        <w:ind w:firstLine="0"/>
        <w:rPr>
          <w:b/>
        </w:rPr>
      </w:pPr>
    </w:p>
    <w:p w:rsidR="004639C9" w:rsidRDefault="002F2165">
      <w:pPr>
        <w:ind w:firstLine="0"/>
        <w:rPr>
          <w:b/>
        </w:rPr>
      </w:pPr>
      <w:r>
        <w:rPr>
          <w:b/>
        </w:rPr>
        <w:t>Relação de tutores</w:t>
      </w:r>
    </w:p>
    <w:p w:rsidR="004639C9" w:rsidRDefault="002F2165" w:rsidP="00EC0BC6">
      <w:pPr>
        <w:numPr>
          <w:ilvl w:val="0"/>
          <w:numId w:val="45"/>
        </w:numPr>
        <w:pBdr>
          <w:top w:val="nil"/>
          <w:left w:val="nil"/>
          <w:bottom w:val="nil"/>
          <w:right w:val="nil"/>
          <w:between w:val="nil"/>
        </w:pBdr>
        <w:spacing w:before="240"/>
        <w:ind w:left="284" w:hanging="284"/>
      </w:pPr>
      <w:r>
        <w:rPr>
          <w:color w:val="000000"/>
        </w:rPr>
        <w:t xml:space="preserve">Tutor: </w:t>
      </w:r>
      <w:sdt>
        <w:sdtPr>
          <w:rPr>
            <w:color w:val="000000"/>
          </w:rPr>
          <w:id w:val="-1245176060"/>
          <w:showingPlcHdr/>
        </w:sdtPr>
        <w:sdtEndPr>
          <w:rPr>
            <w:color w:val="808080"/>
          </w:rPr>
        </w:sdtEndPr>
        <w:sdtContent>
          <w:r w:rsidR="004C1E93" w:rsidRPr="00EF403D">
            <w:t>Clique aqui para digitar texto.</w:t>
          </w:r>
        </w:sdtContent>
      </w:sdt>
    </w:p>
    <w:p w:rsidR="004639C9" w:rsidRDefault="002F2165" w:rsidP="00EC0BC6">
      <w:pPr>
        <w:numPr>
          <w:ilvl w:val="0"/>
          <w:numId w:val="45"/>
        </w:numPr>
        <w:pBdr>
          <w:top w:val="nil"/>
          <w:left w:val="nil"/>
          <w:bottom w:val="nil"/>
          <w:right w:val="nil"/>
          <w:between w:val="nil"/>
        </w:pBdr>
        <w:ind w:left="284" w:hanging="284"/>
      </w:pPr>
      <w:r>
        <w:rPr>
          <w:color w:val="000000"/>
        </w:rPr>
        <w:t xml:space="preserve">Formação: </w:t>
      </w:r>
      <w:sdt>
        <w:sdtPr>
          <w:rPr>
            <w:color w:val="000000"/>
          </w:rPr>
          <w:id w:val="-1227289215"/>
          <w:showingPlcHdr/>
        </w:sdtPr>
        <w:sdtEndPr>
          <w:rPr>
            <w:color w:val="808080"/>
          </w:rPr>
        </w:sdtEndPr>
        <w:sdtContent>
          <w:r w:rsidR="004C1E93" w:rsidRPr="00EF403D">
            <w:t>Clique aqui para digitar texto.</w:t>
          </w:r>
        </w:sdtContent>
      </w:sdt>
    </w:p>
    <w:p w:rsidR="004639C9" w:rsidRDefault="002F2165" w:rsidP="00EC0BC6">
      <w:pPr>
        <w:numPr>
          <w:ilvl w:val="0"/>
          <w:numId w:val="45"/>
        </w:numPr>
        <w:pBdr>
          <w:top w:val="nil"/>
          <w:left w:val="nil"/>
          <w:bottom w:val="nil"/>
          <w:right w:val="nil"/>
          <w:between w:val="nil"/>
        </w:pBdr>
        <w:ind w:left="284" w:hanging="284"/>
      </w:pPr>
      <w:r>
        <w:rPr>
          <w:color w:val="000000"/>
        </w:rPr>
        <w:t>Formas de atuação:</w:t>
      </w:r>
      <w:r>
        <w:t xml:space="preserve"> </w:t>
      </w:r>
      <w:sdt>
        <w:sdtPr>
          <w:id w:val="1232583718"/>
          <w:placeholder>
            <w:docPart w:val="DefaultPlaceholder_1082065158"/>
          </w:placeholder>
        </w:sdtPr>
        <w:sdtEndPr/>
        <w:sdtContent>
          <w:r w:rsidR="004C1E93">
            <w:t>(</w:t>
          </w:r>
          <w:r>
            <w:rPr>
              <w:i/>
            </w:rPr>
            <w:t xml:space="preserve">tutoria </w:t>
          </w:r>
          <w:r>
            <w:rPr>
              <w:i/>
              <w:color w:val="000000"/>
            </w:rPr>
            <w:t>presen</w:t>
          </w:r>
          <w:r>
            <w:rPr>
              <w:i/>
            </w:rPr>
            <w:t>cial ou tutoria a distância</w:t>
          </w:r>
          <w:r w:rsidR="004C1E93">
            <w:t>)</w:t>
          </w:r>
        </w:sdtContent>
      </w:sdt>
    </w:p>
    <w:p w:rsidR="004639C9" w:rsidRDefault="002F2165" w:rsidP="00EC0BC6">
      <w:pPr>
        <w:numPr>
          <w:ilvl w:val="0"/>
          <w:numId w:val="45"/>
        </w:numPr>
        <w:pBdr>
          <w:top w:val="nil"/>
          <w:left w:val="nil"/>
          <w:bottom w:val="nil"/>
          <w:right w:val="nil"/>
          <w:between w:val="nil"/>
        </w:pBdr>
        <w:ind w:left="284" w:hanging="284"/>
      </w:pPr>
      <w:r>
        <w:t xml:space="preserve">Carga horária: </w:t>
      </w:r>
      <w:sdt>
        <w:sdtPr>
          <w:rPr>
            <w:color w:val="000000"/>
          </w:rPr>
          <w:id w:val="-2137868219"/>
          <w:showingPlcHdr/>
        </w:sdtPr>
        <w:sdtEndPr>
          <w:rPr>
            <w:color w:val="808080"/>
          </w:rPr>
        </w:sdtEndPr>
        <w:sdtContent>
          <w:r w:rsidR="004C1E93" w:rsidRPr="00EF403D">
            <w:t>Clique aqui para digitar texto.</w:t>
          </w:r>
        </w:sdtContent>
      </w:sdt>
    </w:p>
    <w:p w:rsidR="004639C9" w:rsidRDefault="004639C9">
      <w:pPr>
        <w:pBdr>
          <w:top w:val="nil"/>
          <w:left w:val="nil"/>
          <w:bottom w:val="nil"/>
          <w:right w:val="nil"/>
          <w:between w:val="nil"/>
        </w:pBdr>
        <w:spacing w:before="240"/>
        <w:ind w:left="1066" w:firstLine="0"/>
      </w:pPr>
    </w:p>
    <w:p w:rsidR="004639C9" w:rsidRDefault="002F2165" w:rsidP="004C1E93">
      <w:pPr>
        <w:pStyle w:val="Ttulo2"/>
      </w:pPr>
      <w:bookmarkStart w:id="123" w:name="_Toc94270374"/>
      <w:r>
        <w:t>4.2 Recursos de infraestrutura</w:t>
      </w:r>
      <w:bookmarkEnd w:id="123"/>
    </w:p>
    <w:p w:rsidR="004639C9" w:rsidRDefault="002E4605">
      <w:pPr>
        <w:rPr>
          <w:i/>
          <w:color w:val="434343"/>
          <w:sz w:val="20"/>
          <w:szCs w:val="20"/>
        </w:rPr>
      </w:pPr>
      <w:sdt>
        <w:sdtPr>
          <w:rPr>
            <w:color w:val="000000"/>
          </w:rPr>
          <w:id w:val="-143745183"/>
          <w:showingPlcHdr/>
        </w:sdtPr>
        <w:sdtEndPr>
          <w:rPr>
            <w:color w:val="808080"/>
          </w:rPr>
        </w:sdtEndPr>
        <w:sdtContent>
          <w:r w:rsidR="004C1E93" w:rsidRPr="00EF403D">
            <w:t>Clique aqui para digitar texto.</w:t>
          </w:r>
        </w:sdtContent>
      </w:sdt>
    </w:p>
    <w:p w:rsidR="00BA135A" w:rsidRDefault="00BA135A" w:rsidP="004C1E93">
      <w:pPr>
        <w:pStyle w:val="orientaes"/>
      </w:pPr>
    </w:p>
    <w:p w:rsidR="004639C9" w:rsidRDefault="002F2165" w:rsidP="004C1E93">
      <w:pPr>
        <w:pStyle w:val="orientaes"/>
      </w:pPr>
      <w:r>
        <w:t>Orientações:</w:t>
      </w:r>
    </w:p>
    <w:p w:rsidR="004639C9" w:rsidRDefault="002F2165" w:rsidP="00EC0BC6">
      <w:pPr>
        <w:pStyle w:val="orientaes"/>
        <w:numPr>
          <w:ilvl w:val="0"/>
          <w:numId w:val="46"/>
        </w:numPr>
        <w:ind w:left="284" w:hanging="284"/>
      </w:pPr>
      <w:r>
        <w:t>Indicar se há necessidade de qualificação e/ou ampliação da infraestrutura existente;</w:t>
      </w:r>
    </w:p>
    <w:p w:rsidR="004639C9" w:rsidRDefault="002F2165" w:rsidP="00EC0BC6">
      <w:pPr>
        <w:pStyle w:val="orientaes"/>
        <w:numPr>
          <w:ilvl w:val="0"/>
          <w:numId w:val="46"/>
        </w:numPr>
        <w:ind w:left="284" w:hanging="284"/>
      </w:pPr>
      <w:r>
        <w:t>Descrever condições de acesso para pessoas com deficiência e/ou mobilidade reduzida, segundo Dec. n° 5.296/2004; sinalizar as adequações (ou futuras adequaçõe</w:t>
      </w:r>
      <w:r w:rsidR="00664AC1">
        <w:t>s) relativas à acessibilidade;</w:t>
      </w:r>
    </w:p>
    <w:p w:rsidR="004639C9" w:rsidRDefault="002F2165" w:rsidP="00EC0BC6">
      <w:pPr>
        <w:pStyle w:val="orientaes"/>
        <w:numPr>
          <w:ilvl w:val="0"/>
          <w:numId w:val="46"/>
        </w:numPr>
        <w:ind w:left="284" w:hanging="284"/>
      </w:pPr>
      <w:r>
        <w:t xml:space="preserve">Mencionar o material disponível no câmpus, que possibilite a acessibilidade pedagógica e atitudinal, conforme itens do site do </w:t>
      </w:r>
      <w:proofErr w:type="spellStart"/>
      <w:r>
        <w:t>NInA</w:t>
      </w:r>
      <w:proofErr w:type="spellEnd"/>
      <w:r>
        <w:t xml:space="preserve"> (</w:t>
      </w:r>
      <w:hyperlink r:id="rId29">
        <w:r>
          <w:rPr>
            <w:u w:val="single"/>
          </w:rPr>
          <w:t>https://sites.unipampa.edu.br/nina/recursos/</w:t>
        </w:r>
      </w:hyperlink>
      <w:r>
        <w:t>);</w:t>
      </w:r>
    </w:p>
    <w:p w:rsidR="004639C9" w:rsidRDefault="004639C9">
      <w:pPr>
        <w:spacing w:before="240" w:after="240"/>
        <w:ind w:firstLine="0"/>
        <w:rPr>
          <w:color w:val="808080"/>
        </w:rPr>
      </w:pPr>
    </w:p>
    <w:p w:rsidR="004639C9" w:rsidRDefault="002F2165" w:rsidP="004C1E93">
      <w:pPr>
        <w:pStyle w:val="Ttulo3"/>
      </w:pPr>
      <w:bookmarkStart w:id="124" w:name="_Toc94270375"/>
      <w:r>
        <w:t>4.2.1 Espaços de trabalho</w:t>
      </w:r>
      <w:bookmarkEnd w:id="124"/>
    </w:p>
    <w:p w:rsidR="004639C9" w:rsidRDefault="002E4605">
      <w:pPr>
        <w:rPr>
          <w:i/>
          <w:color w:val="434343"/>
          <w:sz w:val="20"/>
          <w:szCs w:val="20"/>
        </w:rPr>
      </w:pPr>
      <w:sdt>
        <w:sdtPr>
          <w:rPr>
            <w:color w:val="000000"/>
          </w:rPr>
          <w:id w:val="409966160"/>
          <w:showingPlcHdr/>
        </w:sdtPr>
        <w:sdtEndPr>
          <w:rPr>
            <w:color w:val="808080"/>
          </w:rPr>
        </w:sdtEndPr>
        <w:sdtContent>
          <w:r w:rsidR="004C1E93" w:rsidRPr="00EF403D">
            <w:t>Clique aqui para digitar texto.</w:t>
          </w:r>
        </w:sdtContent>
      </w:sdt>
    </w:p>
    <w:p w:rsidR="00BA135A" w:rsidRDefault="00BA135A" w:rsidP="004C1E93">
      <w:pPr>
        <w:pStyle w:val="orientaes"/>
      </w:pPr>
    </w:p>
    <w:p w:rsidR="004639C9" w:rsidRDefault="002F2165" w:rsidP="004C1E93">
      <w:pPr>
        <w:pStyle w:val="orientaes"/>
      </w:pPr>
      <w:r>
        <w:t>Orientações:</w:t>
      </w:r>
    </w:p>
    <w:p w:rsidR="004639C9" w:rsidRDefault="002F2165" w:rsidP="00EC0BC6">
      <w:pPr>
        <w:pStyle w:val="orientaes"/>
        <w:numPr>
          <w:ilvl w:val="0"/>
          <w:numId w:val="47"/>
        </w:numPr>
        <w:ind w:left="284" w:hanging="284"/>
      </w:pPr>
      <w:r>
        <w:t>Descrever os espaços de trabalho dos docentes; informar se atende à demanda em tempo integral; se há espaço de trabalho para a Coordenação de Curso, sala coletiva de professores (ou se há espaço de trabalho individual para todos os docentes do curso, salas de aula</w:t>
      </w:r>
      <w:r w:rsidR="004C1E93">
        <w:t>),</w:t>
      </w:r>
      <w:r>
        <w:t xml:space="preserve"> (não se aplica para cursos a distância que não preveem atividades presenciais na sede).</w:t>
      </w:r>
    </w:p>
    <w:p w:rsidR="004639C9" w:rsidRDefault="004639C9">
      <w:pPr>
        <w:keepNext/>
        <w:keepLines/>
        <w:spacing w:before="240" w:after="60" w:line="240" w:lineRule="auto"/>
        <w:ind w:left="720" w:firstLine="0"/>
        <w:rPr>
          <w:i/>
          <w:color w:val="434343"/>
          <w:sz w:val="20"/>
          <w:szCs w:val="20"/>
        </w:rPr>
      </w:pPr>
      <w:bookmarkStart w:id="125" w:name="_heading=h.y87lfbvrqsxq" w:colFirst="0" w:colLast="0"/>
      <w:bookmarkEnd w:id="125"/>
    </w:p>
    <w:p w:rsidR="004639C9" w:rsidRDefault="002F2165" w:rsidP="004C1E93">
      <w:pPr>
        <w:pStyle w:val="Ttulo3"/>
      </w:pPr>
      <w:bookmarkStart w:id="126" w:name="_Toc94270376"/>
      <w:r>
        <w:t>4.2.2 Biblioteca</w:t>
      </w:r>
      <w:bookmarkEnd w:id="126"/>
    </w:p>
    <w:p w:rsidR="004639C9" w:rsidRDefault="002E4605">
      <w:pPr>
        <w:rPr>
          <w:i/>
          <w:color w:val="434343"/>
          <w:sz w:val="20"/>
          <w:szCs w:val="20"/>
        </w:rPr>
      </w:pPr>
      <w:sdt>
        <w:sdtPr>
          <w:rPr>
            <w:color w:val="000000"/>
          </w:rPr>
          <w:id w:val="368342011"/>
          <w:showingPlcHdr/>
        </w:sdtPr>
        <w:sdtEndPr>
          <w:rPr>
            <w:color w:val="808080"/>
          </w:rPr>
        </w:sdtEndPr>
        <w:sdtContent>
          <w:r w:rsidR="004C1E93" w:rsidRPr="00EF403D">
            <w:t>Clique aqui para digitar texto.</w:t>
          </w:r>
        </w:sdtContent>
      </w:sdt>
    </w:p>
    <w:p w:rsidR="00BA135A" w:rsidRDefault="00BA135A" w:rsidP="004C1E93">
      <w:pPr>
        <w:pStyle w:val="orientaes"/>
      </w:pPr>
    </w:p>
    <w:p w:rsidR="004639C9" w:rsidRDefault="002F2165" w:rsidP="004C1E93">
      <w:pPr>
        <w:pStyle w:val="orientaes"/>
      </w:pPr>
      <w:r>
        <w:t>Orientações:</w:t>
      </w:r>
    </w:p>
    <w:p w:rsidR="004639C9" w:rsidRDefault="002F2165" w:rsidP="00EC0BC6">
      <w:pPr>
        <w:pStyle w:val="orientaes"/>
        <w:numPr>
          <w:ilvl w:val="0"/>
          <w:numId w:val="47"/>
        </w:numPr>
        <w:ind w:left="284" w:hanging="284"/>
      </w:pPr>
      <w:r>
        <w:t>Detalhar horário de funcionamento e servidores responsáveis, explicitar o quantitativo de livros e periódicos existentes ou que venham a ser solicitados, descrever características do ambiente físico disponibilizado.</w:t>
      </w:r>
    </w:p>
    <w:p w:rsidR="004639C9" w:rsidRDefault="002F2165" w:rsidP="00EC0BC6">
      <w:pPr>
        <w:pStyle w:val="orientaes"/>
        <w:numPr>
          <w:ilvl w:val="0"/>
          <w:numId w:val="47"/>
        </w:numPr>
        <w:ind w:left="284" w:hanging="284"/>
      </w:pPr>
      <w:r>
        <w:t xml:space="preserve">Mencionar sobre a disponibilidade da Plataforma Minha Biblioteca. </w:t>
      </w:r>
    </w:p>
    <w:p w:rsidR="004639C9" w:rsidRDefault="002F2165" w:rsidP="00EC0BC6">
      <w:pPr>
        <w:pStyle w:val="orientaes"/>
        <w:numPr>
          <w:ilvl w:val="0"/>
          <w:numId w:val="47"/>
        </w:numPr>
        <w:ind w:left="284" w:hanging="284"/>
      </w:pPr>
      <w:r>
        <w:t xml:space="preserve">Informar se o acervo físico está tombado e informatizado, se o acervo virtual possui contrato que garante o acesso ininterrupto pelos usuários e ambos estão registrados em nome da IES; se o acervo da bibliografia básica e complementar está adequado em relação às unidades curriculares e aos conteúdos descritos no PPC e está atualizado, considerando a natureza dos componentes curriculares; mencionar se o relatório de adequação da bibliografia é referendado pelo NDE, comprovando a compatibilidade, em cada bibliografia básica do componente curricular, entre o número de vagas autorizadas (do curso e de outros que utilizem os títulos) e a quantidade de exemplares por título (ou assinatura de acesso) disponível no acervo; indicar se o acervo possui exemplares, ou assinaturas de acesso virtual, de periódicos especializados que suplementam o conteúdo administrado nos componentes curriculares. </w:t>
      </w:r>
    </w:p>
    <w:p w:rsidR="004639C9" w:rsidRDefault="004639C9">
      <w:pPr>
        <w:spacing w:before="240" w:after="60" w:line="276" w:lineRule="auto"/>
        <w:ind w:left="720" w:firstLine="0"/>
        <w:rPr>
          <w:i/>
          <w:sz w:val="22"/>
          <w:szCs w:val="22"/>
        </w:rPr>
      </w:pPr>
    </w:p>
    <w:p w:rsidR="004639C9" w:rsidRDefault="002F2165" w:rsidP="00526557">
      <w:pPr>
        <w:pStyle w:val="Ttulo3"/>
      </w:pPr>
      <w:bookmarkStart w:id="127" w:name="_Toc94270377"/>
      <w:r>
        <w:t>4.2.3 Laboratórios</w:t>
      </w:r>
      <w:bookmarkEnd w:id="127"/>
    </w:p>
    <w:p w:rsidR="004639C9" w:rsidRDefault="002E4605">
      <w:pPr>
        <w:rPr>
          <w:i/>
          <w:color w:val="434343"/>
          <w:sz w:val="20"/>
          <w:szCs w:val="20"/>
        </w:rPr>
      </w:pPr>
      <w:sdt>
        <w:sdtPr>
          <w:rPr>
            <w:color w:val="000000"/>
          </w:rPr>
          <w:id w:val="259960836"/>
          <w:showingPlcHdr/>
        </w:sdtPr>
        <w:sdtEndPr>
          <w:rPr>
            <w:color w:val="808080"/>
          </w:rPr>
        </w:sdtEndPr>
        <w:sdtContent>
          <w:r w:rsidR="00526557" w:rsidRPr="00EF403D">
            <w:t>Clique aqui para digitar texto.</w:t>
          </w:r>
        </w:sdtContent>
      </w:sdt>
    </w:p>
    <w:p w:rsidR="00BA135A" w:rsidRDefault="00BA135A" w:rsidP="00526557">
      <w:pPr>
        <w:pStyle w:val="orientaes"/>
      </w:pPr>
    </w:p>
    <w:p w:rsidR="004639C9" w:rsidRDefault="002F2165" w:rsidP="00526557">
      <w:pPr>
        <w:pStyle w:val="orientaes"/>
      </w:pPr>
      <w:r>
        <w:t>Orientações:</w:t>
      </w:r>
    </w:p>
    <w:p w:rsidR="004639C9" w:rsidRDefault="002F2165" w:rsidP="00EC0BC6">
      <w:pPr>
        <w:pStyle w:val="orientaes"/>
        <w:numPr>
          <w:ilvl w:val="0"/>
          <w:numId w:val="48"/>
        </w:numPr>
        <w:ind w:left="284" w:hanging="284"/>
      </w:pPr>
      <w:r>
        <w:t xml:space="preserve">Informar o nome do laboratório; descrição das finalidades, objetivos e organização da sua utilização (normas, como acontece o registro de sua utilização) </w:t>
      </w:r>
      <w:proofErr w:type="gramStart"/>
      <w:r>
        <w:t>etc. ,</w:t>
      </w:r>
      <w:proofErr w:type="gramEnd"/>
      <w:r>
        <w:t xml:space="preserve"> seus serviços, entre outros assuntos de maior relevância; </w:t>
      </w:r>
    </w:p>
    <w:p w:rsidR="004639C9" w:rsidRDefault="002F2165" w:rsidP="00EC0BC6">
      <w:pPr>
        <w:pStyle w:val="orientaes"/>
        <w:numPr>
          <w:ilvl w:val="0"/>
          <w:numId w:val="48"/>
        </w:numPr>
        <w:ind w:left="284" w:hanging="284"/>
      </w:pPr>
      <w:r>
        <w:t xml:space="preserve">Mencionar a quantidade de equipamentos; </w:t>
      </w:r>
    </w:p>
    <w:p w:rsidR="004639C9" w:rsidRDefault="002F2165" w:rsidP="00EC0BC6">
      <w:pPr>
        <w:pStyle w:val="orientaes"/>
        <w:numPr>
          <w:ilvl w:val="0"/>
          <w:numId w:val="48"/>
        </w:numPr>
        <w:ind w:left="284" w:hanging="284"/>
      </w:pPr>
      <w:r>
        <w:t xml:space="preserve">Para cursos a distância: mencionar se utilizam laboratórios especializados na sede e nos polos, incluindo informações conforme os itens anteriores;  </w:t>
      </w:r>
    </w:p>
    <w:p w:rsidR="004639C9" w:rsidRDefault="002F2165" w:rsidP="00EC0BC6">
      <w:pPr>
        <w:pStyle w:val="orientaes"/>
        <w:numPr>
          <w:ilvl w:val="0"/>
          <w:numId w:val="48"/>
        </w:numPr>
        <w:ind w:left="284" w:hanging="284"/>
      </w:pPr>
      <w:r>
        <w:t xml:space="preserve">Para cursos da área da Saúde que utilizam os laboratórios de ensino: informar sobre a organização, funcionamento e equipamentos; se há laboratórios específicos e multidisciplinares, em conformidade com as </w:t>
      </w:r>
      <w:proofErr w:type="spellStart"/>
      <w:r>
        <w:t>DCNs</w:t>
      </w:r>
      <w:proofErr w:type="spellEnd"/>
      <w:r>
        <w:t>, que permitem a abordagem dos diferentes aspectos celulares e moleculares das ciências da vida, atendem ao PPC, possuem recursos e insumos necessários para atender à demanda discente e apresentam recursos tecnológicos inovadores;</w:t>
      </w:r>
    </w:p>
    <w:p w:rsidR="004639C9" w:rsidRDefault="002F2165" w:rsidP="00EC0BC6">
      <w:pPr>
        <w:pStyle w:val="orientaes"/>
        <w:numPr>
          <w:ilvl w:val="0"/>
          <w:numId w:val="48"/>
        </w:numPr>
        <w:ind w:left="284" w:hanging="284"/>
      </w:pPr>
      <w:r>
        <w:t>Para cursos da área da Saúde que utilizam laboratórios de habilidades de atividade médica ou de saúde: informar sobre a organização, funcionamento e equipamentos; se permitem a capacitação dos discentes nas diversas competências desenvolvidas nas diferentes fases do curso, com recursos tecnológicos inovadores;</w:t>
      </w:r>
    </w:p>
    <w:p w:rsidR="004639C9" w:rsidRDefault="002F2165" w:rsidP="00EC0BC6">
      <w:pPr>
        <w:pStyle w:val="orientaes"/>
        <w:numPr>
          <w:ilvl w:val="0"/>
          <w:numId w:val="48"/>
        </w:numPr>
        <w:ind w:left="284" w:hanging="284"/>
      </w:pPr>
      <w:r>
        <w:t>Para cursos da área da Saúde que utilizam o biotério: mencionar se atende às necessidades práticas do ensino, com os insumos necessários à demanda docente e discente, com protocolos de experimentos de acordo com as normas internacionais vigentes e suporte técnico, experimental e pedagógico;</w:t>
      </w:r>
    </w:p>
    <w:p w:rsidR="004639C9" w:rsidRDefault="002F2165" w:rsidP="00EC0BC6">
      <w:pPr>
        <w:pStyle w:val="orientaes"/>
        <w:numPr>
          <w:ilvl w:val="0"/>
          <w:numId w:val="48"/>
        </w:numPr>
        <w:ind w:left="284" w:hanging="284"/>
      </w:pPr>
      <w:r>
        <w:lastRenderedPageBreak/>
        <w:t>Para cursos que utilizam os laboratórios didáticos: informar se atendem às necessidades do curso, de acordo com o PPC e com as respectivas normas de funcionamento, util</w:t>
      </w:r>
      <w:r w:rsidR="009936CE">
        <w:t>ização e segurança, apresentam manutenção periódica,</w:t>
      </w:r>
      <w:r>
        <w:t xml:space="preserve"> serviços  de  apoio  técnico  e disponibilidade  de  recursos  de  tecnologias  da  informação  e  comunicação adequados  às  atividades  a  serem  desenvolvidas,  e  possuem  quantidade  de insumos,  materiais  e  equipamentos  condizentes  com  os  espaços  físicos  e  o número  de  vagas,  havendo,  ainda,  avaliação  periódica  quanto  às  demandas, aos  serviços  prestados  e  à  qualidade  dos  laboratórios,  sendo  os  resultados utilizados pela gestão acadêmica para planejar o incremento da qualidade do atendimento, da demanda existente e futura e das aulas ministradas;</w:t>
      </w:r>
    </w:p>
    <w:p w:rsidR="004639C9" w:rsidRDefault="004639C9"/>
    <w:p w:rsidR="004639C9" w:rsidRDefault="002F2165">
      <w:pPr>
        <w:keepNext/>
        <w:keepLines/>
        <w:pBdr>
          <w:top w:val="nil"/>
          <w:left w:val="nil"/>
          <w:bottom w:val="nil"/>
          <w:right w:val="nil"/>
          <w:between w:val="nil"/>
        </w:pBdr>
        <w:spacing w:before="240"/>
        <w:ind w:firstLine="0"/>
        <w:rPr>
          <w:color w:val="000000"/>
        </w:rPr>
      </w:pPr>
      <w:bookmarkStart w:id="128" w:name="_Toc94270378"/>
      <w:r w:rsidRPr="00526557">
        <w:rPr>
          <w:rStyle w:val="Ttulo3Char"/>
        </w:rPr>
        <w:t xml:space="preserve">4.2.4 Polos de </w:t>
      </w:r>
      <w:proofErr w:type="spellStart"/>
      <w:r w:rsidRPr="00526557">
        <w:rPr>
          <w:rStyle w:val="Ttulo3Char"/>
        </w:rPr>
        <w:t>EaD</w:t>
      </w:r>
      <w:bookmarkEnd w:id="128"/>
      <w:proofErr w:type="spellEnd"/>
      <w:r>
        <w:rPr>
          <w:b/>
          <w:color w:val="000000"/>
        </w:rPr>
        <w:t xml:space="preserve"> </w:t>
      </w:r>
      <w:r w:rsidRPr="00526557">
        <w:rPr>
          <w:i/>
          <w:color w:val="000000"/>
        </w:rPr>
        <w:t>(para cur</w:t>
      </w:r>
      <w:r w:rsidRPr="00526557">
        <w:rPr>
          <w:i/>
        </w:rPr>
        <w:t>sos a distância)</w:t>
      </w:r>
    </w:p>
    <w:p w:rsidR="004639C9" w:rsidRDefault="002E4605">
      <w:pPr>
        <w:rPr>
          <w:i/>
          <w:color w:val="434343"/>
          <w:sz w:val="20"/>
          <w:szCs w:val="20"/>
        </w:rPr>
      </w:pPr>
      <w:sdt>
        <w:sdtPr>
          <w:rPr>
            <w:color w:val="000000"/>
          </w:rPr>
          <w:id w:val="1408725601"/>
          <w:showingPlcHdr/>
        </w:sdtPr>
        <w:sdtEndPr>
          <w:rPr>
            <w:color w:val="808080"/>
          </w:rPr>
        </w:sdtEndPr>
        <w:sdtContent>
          <w:r w:rsidR="00526557" w:rsidRPr="00EF403D">
            <w:t>Clique aqui para digitar texto.</w:t>
          </w:r>
        </w:sdtContent>
      </w:sdt>
    </w:p>
    <w:p w:rsidR="00BA135A" w:rsidRDefault="00BA135A" w:rsidP="00526557">
      <w:pPr>
        <w:pStyle w:val="orientaes"/>
      </w:pPr>
    </w:p>
    <w:p w:rsidR="004639C9" w:rsidRDefault="002F2165" w:rsidP="00526557">
      <w:pPr>
        <w:pStyle w:val="orientaes"/>
      </w:pPr>
      <w:r>
        <w:t>Orientações:</w:t>
      </w:r>
    </w:p>
    <w:p w:rsidR="004639C9" w:rsidRDefault="002F2165" w:rsidP="00EC0BC6">
      <w:pPr>
        <w:pStyle w:val="orientaes"/>
        <w:numPr>
          <w:ilvl w:val="0"/>
          <w:numId w:val="49"/>
        </w:numPr>
        <w:ind w:left="284" w:hanging="284"/>
      </w:pPr>
      <w:r>
        <w:t xml:space="preserve">Descrever a infraestrutura física, tecnológica e recursos humanos que ainda não tenham sido mencionados no documento. </w:t>
      </w:r>
    </w:p>
    <w:p w:rsidR="004639C9" w:rsidRDefault="004639C9">
      <w:pPr>
        <w:rPr>
          <w:color w:val="808080"/>
        </w:rPr>
      </w:pPr>
    </w:p>
    <w:p w:rsidR="004639C9" w:rsidRPr="00526557" w:rsidRDefault="002F2165">
      <w:pPr>
        <w:keepNext/>
        <w:keepLines/>
        <w:pBdr>
          <w:top w:val="nil"/>
          <w:left w:val="nil"/>
          <w:bottom w:val="nil"/>
          <w:right w:val="nil"/>
          <w:between w:val="nil"/>
        </w:pBdr>
        <w:spacing w:before="240"/>
        <w:ind w:firstLine="0"/>
        <w:rPr>
          <w:i/>
        </w:rPr>
      </w:pPr>
      <w:bookmarkStart w:id="129" w:name="_Toc94270379"/>
      <w:r w:rsidRPr="00526557">
        <w:rPr>
          <w:rStyle w:val="Ttulo3Char"/>
        </w:rPr>
        <w:t>4.2.5 Ambientes profissionais vinculados ao curso</w:t>
      </w:r>
      <w:bookmarkEnd w:id="129"/>
      <w:r>
        <w:rPr>
          <w:b/>
          <w:color w:val="000000"/>
        </w:rPr>
        <w:t xml:space="preserve"> </w:t>
      </w:r>
      <w:r w:rsidRPr="00526557">
        <w:rPr>
          <w:i/>
        </w:rPr>
        <w:t>(exclusivo para cursos a distância com previsão no PPC de utilização de ambientes profissionais)</w:t>
      </w:r>
    </w:p>
    <w:p w:rsidR="004639C9" w:rsidRDefault="002E4605">
      <w:pPr>
        <w:rPr>
          <w:i/>
          <w:color w:val="434343"/>
          <w:sz w:val="20"/>
          <w:szCs w:val="20"/>
        </w:rPr>
      </w:pPr>
      <w:sdt>
        <w:sdtPr>
          <w:rPr>
            <w:color w:val="000000"/>
          </w:rPr>
          <w:id w:val="222028742"/>
          <w:showingPlcHdr/>
        </w:sdtPr>
        <w:sdtEndPr>
          <w:rPr>
            <w:color w:val="808080"/>
          </w:rPr>
        </w:sdtEndPr>
        <w:sdtContent>
          <w:r w:rsidR="00526557" w:rsidRPr="00EF403D">
            <w:t>Clique aqui para digitar texto.</w:t>
          </w:r>
        </w:sdtContent>
      </w:sdt>
    </w:p>
    <w:p w:rsidR="00144566" w:rsidRDefault="00144566" w:rsidP="00526557">
      <w:pPr>
        <w:pStyle w:val="orientaes"/>
      </w:pPr>
    </w:p>
    <w:p w:rsidR="004639C9" w:rsidRDefault="002F2165" w:rsidP="00526557">
      <w:pPr>
        <w:pStyle w:val="orientaes"/>
      </w:pPr>
      <w:r>
        <w:t>Orientações:</w:t>
      </w:r>
    </w:p>
    <w:p w:rsidR="004639C9" w:rsidRDefault="002F2165" w:rsidP="00EC0BC6">
      <w:pPr>
        <w:pStyle w:val="orientaes"/>
        <w:numPr>
          <w:ilvl w:val="0"/>
          <w:numId w:val="49"/>
        </w:numPr>
        <w:ind w:left="284" w:hanging="284"/>
      </w:pPr>
      <w:r>
        <w:t>Informar se os ambientes profissionais estão articulados com a sede ou com os polos onde há oferta do curso e atendem aos objetivos constantes no PPC, com espaços complementares para práticas laboratoriais e/ou profissionais que possibilitam experiências diferenciadas de aprendizagem; com a realização de avaliações periódicas devidamente documentadas, que resultam em ações de melhoria contínua.</w:t>
      </w:r>
    </w:p>
    <w:p w:rsidR="00526557" w:rsidRDefault="00526557" w:rsidP="00526557">
      <w:pPr>
        <w:pStyle w:val="orientaes"/>
        <w:ind w:left="1069"/>
      </w:pPr>
    </w:p>
    <w:p w:rsidR="004639C9" w:rsidRDefault="002F2165">
      <w:pPr>
        <w:spacing w:line="276" w:lineRule="auto"/>
        <w:ind w:firstLine="0"/>
        <w:rPr>
          <w:i/>
        </w:rPr>
      </w:pPr>
      <w:r>
        <w:rPr>
          <w:b/>
        </w:rPr>
        <w:t>4.2.6 Núcleo de práticas jurídicas: atividades básicas e arbitragem, negociação, conciliação, mediação e atividades jurídicas reais</w:t>
      </w:r>
      <w:r>
        <w:t xml:space="preserve"> </w:t>
      </w:r>
      <w:r>
        <w:rPr>
          <w:i/>
        </w:rPr>
        <w:t xml:space="preserve">(obrigatório para Cursos de Direito) </w:t>
      </w:r>
    </w:p>
    <w:p w:rsidR="00526557" w:rsidRDefault="002E4605" w:rsidP="00526557">
      <w:pPr>
        <w:rPr>
          <w:i/>
          <w:color w:val="434343"/>
          <w:sz w:val="20"/>
          <w:szCs w:val="20"/>
        </w:rPr>
      </w:pPr>
      <w:sdt>
        <w:sdtPr>
          <w:rPr>
            <w:color w:val="000000"/>
          </w:rPr>
          <w:id w:val="-2074265345"/>
          <w:showingPlcHdr/>
        </w:sdtPr>
        <w:sdtEndPr>
          <w:rPr>
            <w:color w:val="808080"/>
          </w:rPr>
        </w:sdtEndPr>
        <w:sdtContent>
          <w:r w:rsidR="00526557" w:rsidRPr="00EF403D">
            <w:t>Clique aqui para digitar texto.</w:t>
          </w:r>
        </w:sdtContent>
      </w:sdt>
    </w:p>
    <w:p w:rsidR="00002FDF" w:rsidRDefault="00002FDF" w:rsidP="00526557">
      <w:pPr>
        <w:pStyle w:val="orientaes"/>
      </w:pPr>
    </w:p>
    <w:p w:rsidR="00526557" w:rsidRDefault="00526557" w:rsidP="00526557">
      <w:pPr>
        <w:pStyle w:val="orientaes"/>
      </w:pPr>
      <w:r>
        <w:t>Orientações:</w:t>
      </w:r>
    </w:p>
    <w:p w:rsidR="004639C9" w:rsidRDefault="002F2165" w:rsidP="00EC0BC6">
      <w:pPr>
        <w:pStyle w:val="orientaes"/>
        <w:numPr>
          <w:ilvl w:val="0"/>
          <w:numId w:val="49"/>
        </w:numPr>
        <w:ind w:left="284" w:hanging="284"/>
      </w:pPr>
      <w:r>
        <w:t>Informar se o Núcleo de Práticas Jurídicas possui regulamento específico destinado à realização de práticas jurídicas simuladas e de arbitragem, negociação, conciliação, mediação e atividades jurídicas reais; se oferta visitas orientadas, atendendo às demandas do curso e buscando a interdisciplinaridade das matérias legais; se há avaliação periódica quanto ao atendimento da demanda do curso pelo Núcleo de Práticas Jurídicas em suas atividades básicas, sendo utilizada também para processos de planejamento de ações de melhoria do atendimento da demanda existente.</w:t>
      </w:r>
    </w:p>
    <w:p w:rsidR="004639C9" w:rsidRDefault="002F2165" w:rsidP="00526557">
      <w:pPr>
        <w:pStyle w:val="Ttulo1"/>
        <w:jc w:val="center"/>
      </w:pPr>
      <w:bookmarkStart w:id="130" w:name="_heading=h.vigpfennwwj5" w:colFirst="0" w:colLast="0"/>
      <w:bookmarkEnd w:id="130"/>
      <w:r>
        <w:br w:type="page"/>
      </w:r>
      <w:bookmarkStart w:id="131" w:name="_Toc94270380"/>
      <w:r>
        <w:lastRenderedPageBreak/>
        <w:t>REFERÊNCIAS</w:t>
      </w:r>
      <w:bookmarkEnd w:id="131"/>
    </w:p>
    <w:p w:rsidR="004639C9" w:rsidRDefault="004639C9">
      <w:pPr>
        <w:spacing w:line="240" w:lineRule="auto"/>
        <w:ind w:firstLine="0"/>
        <w:jc w:val="center"/>
      </w:pPr>
    </w:p>
    <w:p w:rsidR="004639C9" w:rsidRDefault="002F2165" w:rsidP="00642296">
      <w:pPr>
        <w:pBdr>
          <w:top w:val="nil"/>
          <w:left w:val="nil"/>
          <w:bottom w:val="nil"/>
          <w:right w:val="nil"/>
          <w:between w:val="nil"/>
        </w:pBdr>
        <w:spacing w:before="0" w:after="0" w:line="240" w:lineRule="auto"/>
        <w:ind w:firstLine="0"/>
        <w:jc w:val="left"/>
        <w:rPr>
          <w:color w:val="000000"/>
        </w:rPr>
      </w:pPr>
      <w:bookmarkStart w:id="132" w:name="_heading=h.1tuee74" w:colFirst="0" w:colLast="0"/>
      <w:bookmarkEnd w:id="132"/>
      <w:r>
        <w:rPr>
          <w:color w:val="000000"/>
        </w:rPr>
        <w:t xml:space="preserve">BRASIL. </w:t>
      </w:r>
      <w:r>
        <w:rPr>
          <w:b/>
          <w:color w:val="000000"/>
        </w:rPr>
        <w:t>Lei nº 11.640</w:t>
      </w:r>
      <w:r>
        <w:rPr>
          <w:color w:val="000000"/>
        </w:rPr>
        <w:t>, de 11 de janeiro de 2008: institui a Fundação Universidade Federal do Pampa – UNIPAMPA. Disponível em: &lt;</w:t>
      </w:r>
      <w:hyperlink r:id="rId30">
        <w:r>
          <w:rPr>
            <w:color w:val="0000FF"/>
            <w:u w:val="single"/>
          </w:rPr>
          <w:t>http://www.planalto.gov.br/ccivil_03/_Ato2007-2010/2008/Lei/L11640.htm</w:t>
        </w:r>
      </w:hyperlink>
      <w:r>
        <w:rPr>
          <w:color w:val="000000"/>
        </w:rPr>
        <w:t xml:space="preserve">&gt;. Acesso em: 10 set. 2019. </w:t>
      </w:r>
    </w:p>
    <w:p w:rsidR="00642296" w:rsidRDefault="00642296" w:rsidP="00642296">
      <w:pPr>
        <w:pBdr>
          <w:top w:val="nil"/>
          <w:left w:val="nil"/>
          <w:bottom w:val="nil"/>
          <w:right w:val="nil"/>
          <w:between w:val="nil"/>
        </w:pBdr>
        <w:spacing w:before="0" w:after="0" w:line="240" w:lineRule="auto"/>
        <w:ind w:firstLine="0"/>
        <w:jc w:val="left"/>
        <w:rPr>
          <w:color w:val="000000"/>
        </w:rPr>
      </w:pPr>
    </w:p>
    <w:p w:rsidR="00642296" w:rsidRPr="00EA249F" w:rsidRDefault="00642296" w:rsidP="00642296">
      <w:pPr>
        <w:spacing w:before="0" w:after="0" w:line="240" w:lineRule="auto"/>
        <w:ind w:firstLine="0"/>
        <w:jc w:val="left"/>
        <w:rPr>
          <w:b/>
          <w:caps/>
        </w:rPr>
      </w:pPr>
      <w:r>
        <w:rPr>
          <w:color w:val="000000"/>
        </w:rPr>
        <w:t xml:space="preserve">_____. Ministério da Educação. Instituto Nacional de Estudos e Pesquisas Educacionais Anísio Teixeira. Coordenação Geral de Avaliação de Cursos de Graduação e Instituições de Ensino Superior. </w:t>
      </w:r>
      <w:r>
        <w:rPr>
          <w:b/>
          <w:color w:val="000000"/>
        </w:rPr>
        <w:t>Documento orientador das comissões de avaliação in loco para instituições de educação superior com enfoque em acessibilidade</w:t>
      </w:r>
      <w:r>
        <w:rPr>
          <w:color w:val="000000"/>
        </w:rPr>
        <w:t>. Brasília, 2016. Disponível em: &lt;</w:t>
      </w:r>
      <w:hyperlink r:id="rId31">
        <w:r>
          <w:rPr>
            <w:color w:val="0000FF"/>
            <w:u w:val="single"/>
          </w:rPr>
          <w:t>https://download.inep.gov.br/educacao_superior/avaliacao_institucional/documentos_orientadores/2016/documento_orientador_em_acessibilidade_avaliacao_institucional.pdf</w:t>
        </w:r>
      </w:hyperlink>
      <w:r>
        <w:rPr>
          <w:color w:val="000000"/>
        </w:rPr>
        <w:t xml:space="preserve">&gt;. Acesso em 12 fev. 2021. </w:t>
      </w:r>
    </w:p>
    <w:p w:rsidR="00642296" w:rsidRDefault="00642296" w:rsidP="00642296">
      <w:pPr>
        <w:pBdr>
          <w:top w:val="nil"/>
          <w:left w:val="nil"/>
          <w:bottom w:val="nil"/>
          <w:right w:val="nil"/>
          <w:between w:val="nil"/>
        </w:pBdr>
        <w:spacing w:before="0" w:after="0" w:line="240" w:lineRule="auto"/>
        <w:ind w:firstLine="0"/>
        <w:jc w:val="left"/>
        <w:rPr>
          <w:color w:val="000000"/>
        </w:rPr>
      </w:pPr>
    </w:p>
    <w:p w:rsidR="00642296" w:rsidRDefault="00642296" w:rsidP="00642296">
      <w:pPr>
        <w:pBdr>
          <w:top w:val="nil"/>
          <w:left w:val="nil"/>
          <w:bottom w:val="nil"/>
          <w:right w:val="nil"/>
          <w:between w:val="nil"/>
        </w:pBdr>
        <w:spacing w:before="0" w:after="0" w:line="240" w:lineRule="auto"/>
        <w:ind w:firstLine="0"/>
        <w:jc w:val="left"/>
        <w:rPr>
          <w:color w:val="000000"/>
        </w:rPr>
      </w:pPr>
      <w:r>
        <w:rPr>
          <w:color w:val="000000"/>
        </w:rPr>
        <w:t xml:space="preserve">CAST. </w:t>
      </w:r>
      <w:r>
        <w:rPr>
          <w:b/>
          <w:color w:val="000000"/>
        </w:rPr>
        <w:t>Desenho Universal para Aprendizagem</w:t>
      </w:r>
      <w:r>
        <w:rPr>
          <w:color w:val="000000"/>
        </w:rPr>
        <w:t xml:space="preserve">. Disponível em: </w:t>
      </w:r>
      <w:hyperlink r:id="rId32">
        <w:r>
          <w:rPr>
            <w:color w:val="0000FF"/>
            <w:u w:val="single"/>
          </w:rPr>
          <w:t>https://www.cast.org/impact/universal-design-for-learning-udl</w:t>
        </w:r>
      </w:hyperlink>
      <w:r>
        <w:rPr>
          <w:color w:val="000000"/>
        </w:rPr>
        <w:t>. Acesso em 12 fev. 2021.</w:t>
      </w:r>
    </w:p>
    <w:p w:rsidR="00642296" w:rsidRDefault="00642296" w:rsidP="00642296">
      <w:pPr>
        <w:pBdr>
          <w:top w:val="nil"/>
          <w:left w:val="nil"/>
          <w:bottom w:val="nil"/>
          <w:right w:val="nil"/>
          <w:between w:val="nil"/>
        </w:pBdr>
        <w:spacing w:before="0" w:after="0" w:line="240" w:lineRule="auto"/>
        <w:ind w:firstLine="0"/>
        <w:jc w:val="left"/>
        <w:rPr>
          <w:color w:val="000000"/>
        </w:rPr>
      </w:pPr>
    </w:p>
    <w:p w:rsidR="00642296" w:rsidRDefault="00642296" w:rsidP="00642296">
      <w:pPr>
        <w:pBdr>
          <w:top w:val="nil"/>
          <w:left w:val="nil"/>
          <w:bottom w:val="nil"/>
          <w:right w:val="nil"/>
          <w:between w:val="nil"/>
        </w:pBdr>
        <w:spacing w:before="0" w:after="0" w:line="240" w:lineRule="auto"/>
        <w:ind w:firstLine="0"/>
        <w:jc w:val="left"/>
      </w:pPr>
      <w:r>
        <w:t xml:space="preserve">INEP. </w:t>
      </w:r>
      <w:r w:rsidRPr="002B5463">
        <w:rPr>
          <w:b/>
        </w:rPr>
        <w:t>Glossário dos Instrumentos de Avaliação Externa</w:t>
      </w:r>
      <w:r>
        <w:t>. Disponível em: &lt;</w:t>
      </w:r>
      <w:r w:rsidRPr="002B5463">
        <w:t xml:space="preserve"> </w:t>
      </w:r>
      <w:hyperlink r:id="rId33" w:history="1">
        <w:r w:rsidRPr="00B363F3">
          <w:rPr>
            <w:rStyle w:val="Hyperlink"/>
          </w:rPr>
          <w:t>http://inep.gov.br/web/guest/educacao-superior/avaliacao-dos-cursos-de-graduacao/glossario</w:t>
        </w:r>
      </w:hyperlink>
      <w:r>
        <w:t>&gt;. Acesso em 22 set. 2021.</w:t>
      </w:r>
    </w:p>
    <w:p w:rsidR="00642296" w:rsidRDefault="00642296" w:rsidP="00642296">
      <w:pPr>
        <w:pBdr>
          <w:top w:val="nil"/>
          <w:left w:val="nil"/>
          <w:bottom w:val="nil"/>
          <w:right w:val="nil"/>
          <w:between w:val="nil"/>
        </w:pBdr>
        <w:spacing w:before="0" w:after="0" w:line="240" w:lineRule="auto"/>
        <w:ind w:firstLine="0"/>
        <w:jc w:val="left"/>
      </w:pPr>
    </w:p>
    <w:p w:rsidR="00642296" w:rsidRDefault="00642296" w:rsidP="00642296">
      <w:pPr>
        <w:pBdr>
          <w:top w:val="nil"/>
          <w:left w:val="nil"/>
          <w:bottom w:val="nil"/>
          <w:right w:val="nil"/>
          <w:between w:val="nil"/>
        </w:pBdr>
        <w:spacing w:before="0" w:after="0" w:line="240" w:lineRule="auto"/>
        <w:ind w:firstLine="0"/>
        <w:jc w:val="left"/>
      </w:pPr>
      <w:r>
        <w:t>____</w:t>
      </w:r>
      <w:r w:rsidRPr="002B5463">
        <w:t>.</w:t>
      </w:r>
      <w:r>
        <w:rPr>
          <w:b/>
        </w:rPr>
        <w:t xml:space="preserve"> Instrumentos de avaliação de cursos de graduação presencial e a distância. </w:t>
      </w:r>
      <w:r w:rsidRPr="002B5463">
        <w:t xml:space="preserve">Disponível em: &lt; </w:t>
      </w:r>
      <w:hyperlink r:id="rId34" w:history="1">
        <w:r w:rsidRPr="002B5463">
          <w:rPr>
            <w:rStyle w:val="Hyperlink"/>
          </w:rPr>
          <w:t>http://inep.gov.br/instrumentos</w:t>
        </w:r>
      </w:hyperlink>
      <w:r w:rsidRPr="002B5463">
        <w:t>&gt;. Acesso em 22 set. 2021.</w:t>
      </w:r>
    </w:p>
    <w:p w:rsidR="00642296" w:rsidRDefault="00642296" w:rsidP="00642296">
      <w:pPr>
        <w:pBdr>
          <w:top w:val="nil"/>
          <w:left w:val="nil"/>
          <w:bottom w:val="nil"/>
          <w:right w:val="nil"/>
          <w:between w:val="nil"/>
        </w:pBdr>
        <w:spacing w:before="0" w:after="0" w:line="240" w:lineRule="auto"/>
        <w:ind w:firstLine="0"/>
        <w:jc w:val="left"/>
        <w:rPr>
          <w:color w:val="000000"/>
        </w:rPr>
      </w:pPr>
    </w:p>
    <w:p w:rsidR="004639C9" w:rsidRDefault="002F2165" w:rsidP="00642296">
      <w:pPr>
        <w:pBdr>
          <w:top w:val="nil"/>
          <w:left w:val="nil"/>
          <w:bottom w:val="nil"/>
          <w:right w:val="nil"/>
          <w:between w:val="nil"/>
        </w:pBdr>
        <w:spacing w:before="0" w:after="0" w:line="240" w:lineRule="auto"/>
        <w:ind w:firstLine="0"/>
        <w:jc w:val="left"/>
        <w:rPr>
          <w:color w:val="000000"/>
        </w:rPr>
      </w:pPr>
      <w:r>
        <w:rPr>
          <w:color w:val="000000"/>
        </w:rPr>
        <w:t xml:space="preserve">UNIVERSIDADE FEDERAL DO PAMPA. </w:t>
      </w:r>
      <w:r>
        <w:rPr>
          <w:b/>
          <w:color w:val="000000"/>
        </w:rPr>
        <w:t>Resolução CONSUNI nº 5</w:t>
      </w:r>
      <w:r>
        <w:rPr>
          <w:color w:val="000000"/>
        </w:rPr>
        <w:t>, de 17 de junho de 2010: aprova o Regimento Geral da Universidade. Disponível em: &lt;</w:t>
      </w:r>
      <w:hyperlink r:id="rId35">
        <w:r>
          <w:rPr>
            <w:color w:val="0000FF"/>
            <w:u w:val="single"/>
          </w:rPr>
          <w:t>https://sites.unipampa.edu.br/consuni/files/2017/12/3-regimento-geral-nova-versao.pdf</w:t>
        </w:r>
      </w:hyperlink>
      <w:r>
        <w:rPr>
          <w:color w:val="000000"/>
        </w:rPr>
        <w:t>&gt;. Acesso em: 04 set. 2019.</w:t>
      </w:r>
    </w:p>
    <w:p w:rsidR="00642296" w:rsidRDefault="00642296" w:rsidP="00642296">
      <w:pPr>
        <w:pBdr>
          <w:top w:val="nil"/>
          <w:left w:val="nil"/>
          <w:bottom w:val="nil"/>
          <w:right w:val="nil"/>
          <w:between w:val="nil"/>
        </w:pBdr>
        <w:spacing w:before="0" w:after="0" w:line="240" w:lineRule="auto"/>
        <w:ind w:firstLine="0"/>
        <w:jc w:val="left"/>
        <w:rPr>
          <w:color w:val="000000"/>
        </w:rPr>
      </w:pPr>
    </w:p>
    <w:p w:rsidR="004639C9" w:rsidRDefault="002F2165" w:rsidP="00642296">
      <w:pPr>
        <w:pBdr>
          <w:top w:val="nil"/>
          <w:left w:val="nil"/>
          <w:bottom w:val="nil"/>
          <w:right w:val="nil"/>
          <w:between w:val="nil"/>
        </w:pBdr>
        <w:spacing w:before="0" w:after="0" w:line="240" w:lineRule="auto"/>
        <w:ind w:firstLine="0"/>
        <w:jc w:val="left"/>
        <w:rPr>
          <w:color w:val="000000"/>
        </w:rPr>
      </w:pPr>
      <w:r>
        <w:rPr>
          <w:color w:val="000000"/>
        </w:rPr>
        <w:t xml:space="preserve">______. </w:t>
      </w:r>
      <w:r>
        <w:rPr>
          <w:b/>
          <w:color w:val="000000"/>
        </w:rPr>
        <w:t>Resolução CONSUNI nº 29</w:t>
      </w:r>
      <w:r>
        <w:rPr>
          <w:color w:val="000000"/>
        </w:rPr>
        <w:t>, de 28 de abril de 2011: aprova as normas básicas de graduação, controle e registro das atividades acadêmicas. Disponível em: &lt;</w:t>
      </w:r>
      <w:hyperlink r:id="rId36">
        <w:r>
          <w:rPr>
            <w:color w:val="0000FF"/>
            <w:u w:val="single"/>
          </w:rPr>
          <w:t>https://sites.unipampa.edu.br/consuni/files/2019/08/res--29_2011-normas-basicas-de-graduacao-alterada-pela-res--249.pdf</w:t>
        </w:r>
      </w:hyperlink>
      <w:r>
        <w:rPr>
          <w:color w:val="000000"/>
        </w:rPr>
        <w:t xml:space="preserve">&gt;. Acesso em: 04 set. 2019. </w:t>
      </w:r>
    </w:p>
    <w:p w:rsidR="00642296" w:rsidRDefault="00642296" w:rsidP="00642296">
      <w:pPr>
        <w:pBdr>
          <w:top w:val="nil"/>
          <w:left w:val="nil"/>
          <w:bottom w:val="nil"/>
          <w:right w:val="nil"/>
          <w:between w:val="nil"/>
        </w:pBdr>
        <w:spacing w:before="0" w:after="0" w:line="240" w:lineRule="auto"/>
        <w:ind w:firstLine="0"/>
        <w:jc w:val="left"/>
        <w:rPr>
          <w:color w:val="000000"/>
        </w:rPr>
      </w:pPr>
    </w:p>
    <w:p w:rsidR="004639C9" w:rsidRDefault="002F2165" w:rsidP="00642296">
      <w:pPr>
        <w:pBdr>
          <w:top w:val="nil"/>
          <w:left w:val="nil"/>
          <w:bottom w:val="nil"/>
          <w:right w:val="nil"/>
          <w:between w:val="nil"/>
        </w:pBdr>
        <w:spacing w:before="0" w:after="0" w:line="240" w:lineRule="auto"/>
        <w:ind w:firstLine="0"/>
        <w:jc w:val="left"/>
        <w:rPr>
          <w:color w:val="000000"/>
        </w:rPr>
      </w:pPr>
      <w:r>
        <w:rPr>
          <w:color w:val="000000"/>
        </w:rPr>
        <w:t xml:space="preserve">______. </w:t>
      </w:r>
      <w:r>
        <w:rPr>
          <w:b/>
          <w:color w:val="000000"/>
        </w:rPr>
        <w:t>Resolução CONSUNI nº 97</w:t>
      </w:r>
      <w:r>
        <w:rPr>
          <w:color w:val="000000"/>
        </w:rPr>
        <w:t>, de 19 de março de 2015: institui o Núcleo Docente Estruturante (NDE) e estabelecer suas normas de funcionamento. Disponível em: &lt;</w:t>
      </w:r>
      <w:hyperlink r:id="rId37">
        <w:r>
          <w:rPr>
            <w:color w:val="0000FF"/>
            <w:u w:val="single"/>
          </w:rPr>
          <w:t>https://sites.unipampa.edu.br/consuni/files/2010/06/res--97_2015-nde1.pdf</w:t>
        </w:r>
      </w:hyperlink>
      <w:r>
        <w:rPr>
          <w:color w:val="000000"/>
        </w:rPr>
        <w:t>&gt;. Acesso em 10 set. 2019.</w:t>
      </w:r>
    </w:p>
    <w:p w:rsidR="00642296" w:rsidRDefault="00642296" w:rsidP="00642296">
      <w:pPr>
        <w:spacing w:before="0" w:after="0" w:line="240" w:lineRule="auto"/>
        <w:ind w:firstLine="0"/>
        <w:jc w:val="left"/>
      </w:pPr>
    </w:p>
    <w:p w:rsidR="004639C9" w:rsidRDefault="002F2165" w:rsidP="00642296">
      <w:pPr>
        <w:spacing w:before="0" w:after="0" w:line="240" w:lineRule="auto"/>
        <w:ind w:firstLine="0"/>
        <w:jc w:val="left"/>
      </w:pPr>
      <w:r>
        <w:t xml:space="preserve">______. </w:t>
      </w:r>
      <w:r>
        <w:rPr>
          <w:b/>
        </w:rPr>
        <w:t xml:space="preserve">Resolução </w:t>
      </w:r>
      <w:r w:rsidR="00770677">
        <w:rPr>
          <w:b/>
        </w:rPr>
        <w:t xml:space="preserve">CONSUNI </w:t>
      </w:r>
      <w:r>
        <w:rPr>
          <w:b/>
        </w:rPr>
        <w:t>nº 253</w:t>
      </w:r>
      <w:r>
        <w:t xml:space="preserve">, de 12 de setembro de 2019. Aprova a Estrutura Organizacional e as Normas para Atividades e Organização do Calendário Acadêmico da Unipampa. Disponível em: </w:t>
      </w:r>
      <w:r>
        <w:lastRenderedPageBreak/>
        <w:t>&lt;</w:t>
      </w:r>
      <w:hyperlink r:id="rId38">
        <w:r>
          <w:rPr>
            <w:color w:val="0000FF"/>
            <w:u w:val="single"/>
          </w:rPr>
          <w:t>https://sites.unipampa.edu.br/consuni/files/2019/09/resolucao-no-253_2019-atividades-academicas-de-graduacao.pdf</w:t>
        </w:r>
      </w:hyperlink>
      <w:r>
        <w:t>&gt;. Acesso em 10 fev. 2021.</w:t>
      </w:r>
    </w:p>
    <w:p w:rsidR="00770677" w:rsidRDefault="00770677" w:rsidP="00642296">
      <w:pPr>
        <w:spacing w:before="0" w:after="0" w:line="240" w:lineRule="auto"/>
        <w:ind w:firstLine="0"/>
        <w:jc w:val="left"/>
      </w:pPr>
    </w:p>
    <w:p w:rsidR="00770677" w:rsidRPr="00770677" w:rsidRDefault="00770677" w:rsidP="00770677">
      <w:pPr>
        <w:spacing w:before="0" w:after="0" w:line="240" w:lineRule="auto"/>
        <w:ind w:firstLine="0"/>
        <w:jc w:val="left"/>
      </w:pPr>
      <w:r w:rsidRPr="00770677">
        <w:t xml:space="preserve">______. </w:t>
      </w:r>
      <w:r w:rsidRPr="00770677">
        <w:rPr>
          <w:b/>
          <w:bCs/>
        </w:rPr>
        <w:t xml:space="preserve">Resolução CONSUNI nº 239, </w:t>
      </w:r>
      <w:r w:rsidRPr="00770677">
        <w:t>de 25 de abril de 2019. Aprova o Regimento do Núcleo de Desenvolvimento Educacional (</w:t>
      </w:r>
      <w:proofErr w:type="spellStart"/>
      <w:r w:rsidRPr="00770677">
        <w:t>NuDE</w:t>
      </w:r>
      <w:proofErr w:type="spellEnd"/>
      <w:r w:rsidRPr="00770677">
        <w:t>) da Universidade Federal do Pampa. Disponível em:&lt;</w:t>
      </w:r>
      <w:hyperlink r:id="rId39" w:history="1">
        <w:r w:rsidRPr="00770677">
          <w:rPr>
            <w:rStyle w:val="Hyperlink"/>
          </w:rPr>
          <w:t>https://sites.unipampa.edu.br/consuni/files/2019/04/res-239_2019-regimento-nude.pdf</w:t>
        </w:r>
      </w:hyperlink>
      <w:r w:rsidRPr="00770677">
        <w:t>&gt; Acesso em: 19 nov. 2021.</w:t>
      </w:r>
    </w:p>
    <w:p w:rsidR="00770677" w:rsidRDefault="00770677" w:rsidP="00642296">
      <w:pPr>
        <w:spacing w:before="0" w:after="0" w:line="240" w:lineRule="auto"/>
        <w:ind w:firstLine="0"/>
        <w:jc w:val="left"/>
      </w:pPr>
    </w:p>
    <w:p w:rsidR="00770677" w:rsidRPr="00770677" w:rsidRDefault="00770677" w:rsidP="00770677">
      <w:pPr>
        <w:spacing w:before="0" w:after="0" w:line="240" w:lineRule="auto"/>
        <w:ind w:firstLine="0"/>
        <w:jc w:val="left"/>
      </w:pPr>
      <w:r w:rsidRPr="00770677">
        <w:t xml:space="preserve">_______. </w:t>
      </w:r>
      <w:r w:rsidRPr="00770677">
        <w:rPr>
          <w:b/>
          <w:bCs/>
        </w:rPr>
        <w:t xml:space="preserve">Resolução CONSUNI nº 240, </w:t>
      </w:r>
      <w:r w:rsidRPr="00770677">
        <w:t xml:space="preserve">de 25 de abril de 2019. Fixa o tempo máximo de integralização dos cursos de graduação da Universidade Federal do Pampa. Disponível em: </w:t>
      </w:r>
      <w:hyperlink r:id="rId40" w:history="1">
        <w:r w:rsidRPr="00770677">
          <w:rPr>
            <w:rStyle w:val="Hyperlink"/>
          </w:rPr>
          <w:t>https://sites.unipampa.edu.br/consuni/files/2019/04/res-240_2019-tempo-maximo-integralizacao.pdf</w:t>
        </w:r>
      </w:hyperlink>
      <w:r w:rsidRPr="00770677">
        <w:t>. Acesso em: 16 dez. 2021.</w:t>
      </w:r>
    </w:p>
    <w:p w:rsidR="00770677" w:rsidRDefault="00770677" w:rsidP="00642296">
      <w:pPr>
        <w:spacing w:before="0" w:after="0" w:line="240" w:lineRule="auto"/>
        <w:ind w:firstLine="0"/>
        <w:jc w:val="left"/>
      </w:pPr>
    </w:p>
    <w:p w:rsidR="004639C9" w:rsidRDefault="002F2165" w:rsidP="00642296">
      <w:pPr>
        <w:spacing w:before="0" w:after="0" w:line="240" w:lineRule="auto"/>
        <w:ind w:firstLine="0"/>
        <w:jc w:val="left"/>
      </w:pPr>
      <w:r>
        <w:t xml:space="preserve">______. </w:t>
      </w:r>
      <w:r>
        <w:rPr>
          <w:b/>
        </w:rPr>
        <w:t>Resolução</w:t>
      </w:r>
      <w:r w:rsidR="00854864">
        <w:rPr>
          <w:b/>
        </w:rPr>
        <w:t xml:space="preserve"> CONSUNI</w:t>
      </w:r>
      <w:r>
        <w:rPr>
          <w:b/>
        </w:rPr>
        <w:t xml:space="preserve"> nº 260</w:t>
      </w:r>
      <w:r>
        <w:t>, de 11 de novembro de 2019. Aprova as normas para ingresso no ensino de graduação na Unipampa. Disponível em: &lt;</w:t>
      </w:r>
      <w:hyperlink r:id="rId41">
        <w:r>
          <w:rPr>
            <w:color w:val="0000FF"/>
            <w:u w:val="single"/>
          </w:rPr>
          <w:t>https://sites.unipampa.edu.br/consuni/files/2019/11/res--260_2019-normas-ingresso_no_ensino_de_graduacao.pdf</w:t>
        </w:r>
      </w:hyperlink>
      <w:r>
        <w:t>&gt;. Acesso em 10 fev. 2021.</w:t>
      </w:r>
    </w:p>
    <w:p w:rsidR="00854864" w:rsidRDefault="00854864" w:rsidP="00642296">
      <w:pPr>
        <w:spacing w:before="0" w:after="0" w:line="240" w:lineRule="auto"/>
        <w:ind w:firstLine="0"/>
        <w:jc w:val="left"/>
      </w:pPr>
    </w:p>
    <w:p w:rsidR="00854864" w:rsidRPr="00854864" w:rsidRDefault="00854864" w:rsidP="00854864">
      <w:pPr>
        <w:spacing w:before="0" w:after="0" w:line="240" w:lineRule="auto"/>
        <w:ind w:firstLine="0"/>
        <w:jc w:val="left"/>
      </w:pPr>
      <w:r w:rsidRPr="00854864">
        <w:t xml:space="preserve">_______. </w:t>
      </w:r>
      <w:r w:rsidRPr="00854864">
        <w:rPr>
          <w:b/>
          <w:bCs/>
        </w:rPr>
        <w:t>Resolução CONSUNI nº 294</w:t>
      </w:r>
      <w:r w:rsidRPr="00854864">
        <w:t xml:space="preserve">, de 3 de novembro de 2020. Regulamenta o Acompanhamento de Egressos da Universidade Federal do Pampa UNIPAMPA. Disponível em: </w:t>
      </w:r>
      <w:hyperlink r:id="rId42" w:history="1">
        <w:r w:rsidRPr="00854864">
          <w:rPr>
            <w:rStyle w:val="Hyperlink"/>
          </w:rPr>
          <w:t>https://sites.unipampa.edu.br/consuni/files/2020/12/res--294_2020-acompanhamento-de-egressos-certo.pdf</w:t>
        </w:r>
      </w:hyperlink>
      <w:r w:rsidRPr="00854864">
        <w:rPr>
          <w:color w:val="FF0000"/>
        </w:rPr>
        <w:t xml:space="preserve">. </w:t>
      </w:r>
      <w:r w:rsidRPr="00854864">
        <w:t>Acesso em: 16 dez. 2021.</w:t>
      </w:r>
    </w:p>
    <w:p w:rsidR="00854864" w:rsidRPr="0030440E" w:rsidRDefault="00854864" w:rsidP="00642296">
      <w:pPr>
        <w:spacing w:before="0" w:after="0" w:line="240" w:lineRule="auto"/>
        <w:ind w:firstLine="0"/>
        <w:jc w:val="left"/>
      </w:pPr>
    </w:p>
    <w:p w:rsidR="00FB4730" w:rsidRDefault="00FB4730" w:rsidP="00FB4730">
      <w:pPr>
        <w:spacing w:before="0" w:after="0" w:line="240" w:lineRule="auto"/>
        <w:ind w:firstLine="0"/>
        <w:jc w:val="left"/>
      </w:pPr>
      <w:r w:rsidRPr="00FB4730">
        <w:rPr>
          <w:b/>
          <w:bCs/>
        </w:rPr>
        <w:t>Resolução CONSUNI nº 328</w:t>
      </w:r>
      <w:r w:rsidRPr="00FB4730">
        <w:t>, de 04 de novembro de 2021–Aprova as Diretrizes para Acessibilidade no âmbito do Projeto Pedagógico dos Cursos de Graduação e para a instituição de Percursos Formativos Flexíveis para discentes com deficiência no âmbito da Universidade Federal do Pampa. Disponível em:&lt;</w:t>
      </w:r>
      <w:hyperlink r:id="rId43" w:history="1">
        <w:r w:rsidRPr="00FB4730">
          <w:rPr>
            <w:rStyle w:val="Hyperlink"/>
          </w:rPr>
          <w:t>https://sites.unipampa.edu.br/consuni/files/2021/11/res-_328_2021-diretrizes-acessibilidade.pdf</w:t>
        </w:r>
      </w:hyperlink>
      <w:r w:rsidRPr="00FB4730">
        <w:t>&gt; Acesso em: 1º dez.2021.</w:t>
      </w:r>
    </w:p>
    <w:p w:rsidR="00FB4730" w:rsidRDefault="00FB4730" w:rsidP="00FB4730">
      <w:pPr>
        <w:spacing w:before="0" w:after="0" w:line="240" w:lineRule="auto"/>
        <w:ind w:firstLine="0"/>
        <w:jc w:val="left"/>
      </w:pPr>
    </w:p>
    <w:p w:rsidR="00FB4730" w:rsidRDefault="00FB4730" w:rsidP="00FB4730">
      <w:pPr>
        <w:spacing w:before="0" w:after="0" w:line="240" w:lineRule="auto"/>
        <w:ind w:firstLine="0"/>
        <w:jc w:val="left"/>
      </w:pPr>
      <w:r w:rsidRPr="00FB4730">
        <w:t xml:space="preserve">______. </w:t>
      </w:r>
      <w:r w:rsidRPr="00FB4730">
        <w:rPr>
          <w:b/>
          <w:bCs/>
        </w:rPr>
        <w:t>Resolução CONSUNI nº 329</w:t>
      </w:r>
      <w:r w:rsidRPr="00FB4730">
        <w:t>, de 04 de novembro de 2021 – Aprova as Normas para os Estágios destinados a discentes de cursos de graduação, presenciais ou a distância, vinculados à Universidade Federal do Pampa e para estágios cuja unidade concedente Unipampa. Disponível em:&lt;</w:t>
      </w:r>
      <w:hyperlink r:id="rId44" w:history="1">
        <w:r w:rsidRPr="00FB4730">
          <w:rPr>
            <w:rStyle w:val="Hyperlink"/>
          </w:rPr>
          <w:t>https://sites.unipampa.edu.br/consuni/files/2021/11/res-_329_2021-nova-norma-estagios.pdf</w:t>
        </w:r>
      </w:hyperlink>
      <w:r w:rsidRPr="00FB4730">
        <w:t>&gt;  Acesso em: 19 nov.2021.</w:t>
      </w:r>
    </w:p>
    <w:p w:rsidR="00FB4730" w:rsidRPr="00FB4730" w:rsidRDefault="00FB4730" w:rsidP="00FB4730">
      <w:pPr>
        <w:spacing w:before="0" w:after="0" w:line="240" w:lineRule="auto"/>
        <w:ind w:firstLine="0"/>
        <w:jc w:val="left"/>
      </w:pPr>
    </w:p>
    <w:p w:rsidR="00FB4730" w:rsidRPr="00FB4730" w:rsidRDefault="00FB4730" w:rsidP="00FB4730">
      <w:pPr>
        <w:spacing w:before="0" w:after="0" w:line="240" w:lineRule="auto"/>
        <w:ind w:firstLine="0"/>
        <w:jc w:val="left"/>
      </w:pPr>
      <w:r w:rsidRPr="00FB4730">
        <w:t xml:space="preserve">_______. </w:t>
      </w:r>
      <w:r w:rsidRPr="00FB4730">
        <w:rPr>
          <w:b/>
          <w:bCs/>
        </w:rPr>
        <w:t xml:space="preserve">Resolução CONSUNI nº 317, </w:t>
      </w:r>
      <w:r w:rsidRPr="00FB4730">
        <w:t xml:space="preserve">de 29 de abril de 2021. Regulamenta a inserção das atividades de extensão nos cursos de graduação, presencial e a distância, da UNIPAMPA. Disponível em: </w:t>
      </w:r>
      <w:hyperlink r:id="rId45" w:history="1">
        <w:r w:rsidRPr="00FB4730">
          <w:rPr>
            <w:rStyle w:val="Hyperlink"/>
          </w:rPr>
          <w:t>https://sites.unipampa.edu.br/consuni/files/2021/05/res--317_2021-politica-de-extensao.pdf</w:t>
        </w:r>
      </w:hyperlink>
      <w:r w:rsidRPr="00FB4730">
        <w:t>. Acesso em: 16 dez. 2021.</w:t>
      </w:r>
    </w:p>
    <w:p w:rsidR="00FB4730" w:rsidRPr="00FB4730" w:rsidRDefault="00FB4730" w:rsidP="00FB4730">
      <w:pPr>
        <w:spacing w:before="0" w:after="0" w:line="240" w:lineRule="auto"/>
        <w:ind w:firstLine="0"/>
        <w:jc w:val="left"/>
      </w:pPr>
    </w:p>
    <w:p w:rsidR="00642296" w:rsidRDefault="00642296" w:rsidP="00642296">
      <w:pPr>
        <w:pBdr>
          <w:top w:val="nil"/>
          <w:left w:val="nil"/>
          <w:bottom w:val="nil"/>
          <w:right w:val="nil"/>
          <w:between w:val="nil"/>
        </w:pBdr>
        <w:spacing w:before="0" w:after="0" w:line="240" w:lineRule="auto"/>
        <w:ind w:firstLine="0"/>
        <w:jc w:val="left"/>
        <w:rPr>
          <w:b/>
          <w:color w:val="000000"/>
        </w:rPr>
      </w:pPr>
      <w:r>
        <w:t>______</w:t>
      </w:r>
      <w:r>
        <w:rPr>
          <w:b/>
          <w:color w:val="000000"/>
        </w:rPr>
        <w:t xml:space="preserve">. Plano de Desenvolvimento Institucional 2019-2023. </w:t>
      </w:r>
      <w:r>
        <w:rPr>
          <w:color w:val="000000"/>
        </w:rPr>
        <w:t>Bagé: UNIPAMPA, 2019. Disponível em: &lt;</w:t>
      </w:r>
      <w:hyperlink r:id="rId46">
        <w:r>
          <w:rPr>
            <w:color w:val="0000FF"/>
            <w:u w:val="single"/>
          </w:rPr>
          <w:t>https://sites.unipampa.edu.br/consuni/files/2019/07/res--246_2019-pdi-2019-2023.pdf</w:t>
        </w:r>
      </w:hyperlink>
      <w:r>
        <w:rPr>
          <w:color w:val="000000"/>
        </w:rPr>
        <w:t>&gt;. Acesso em: 10 set. 2019.</w:t>
      </w:r>
      <w:r>
        <w:rPr>
          <w:b/>
          <w:color w:val="000000"/>
        </w:rPr>
        <w:t xml:space="preserve"> </w:t>
      </w:r>
    </w:p>
    <w:p w:rsidR="00642296" w:rsidRDefault="00642296" w:rsidP="00642296">
      <w:pPr>
        <w:spacing w:before="0" w:after="0" w:line="240" w:lineRule="auto"/>
        <w:ind w:firstLine="0"/>
        <w:jc w:val="left"/>
      </w:pPr>
    </w:p>
    <w:p w:rsidR="004639C9" w:rsidRDefault="002F2165" w:rsidP="00642296">
      <w:pPr>
        <w:spacing w:before="0" w:after="0" w:line="240" w:lineRule="auto"/>
        <w:ind w:firstLine="0"/>
        <w:jc w:val="left"/>
      </w:pPr>
      <w:r>
        <w:lastRenderedPageBreak/>
        <w:t>No site</w:t>
      </w:r>
      <w:r w:rsidR="00FB4730">
        <w:t xml:space="preserve"> DO Núcleo de </w:t>
      </w:r>
      <w:proofErr w:type="spellStart"/>
      <w:r w:rsidR="00FB4730">
        <w:t>PPCs</w:t>
      </w:r>
      <w:proofErr w:type="spellEnd"/>
      <w:r>
        <w:t xml:space="preserve">, encontra-se uma </w:t>
      </w:r>
      <w:hyperlink r:id="rId47">
        <w:r>
          <w:rPr>
            <w:color w:val="1155CC"/>
            <w:u w:val="single"/>
          </w:rPr>
          <w:t>lista com os pressupostos legais e normativos</w:t>
        </w:r>
      </w:hyperlink>
      <w:r w:rsidR="00FB4730">
        <w:t xml:space="preserve"> </w:t>
      </w:r>
      <w:r w:rsidR="00FB4730" w:rsidRPr="00FB4730">
        <w:t>que pode ser consultada para inclusão das legislações no PPC.</w:t>
      </w:r>
    </w:p>
    <w:p w:rsidR="00E60764" w:rsidRDefault="00E60764" w:rsidP="008A2F27">
      <w:pPr>
        <w:spacing w:before="0" w:after="0"/>
        <w:ind w:firstLine="0"/>
        <w:rPr>
          <w:b/>
          <w:caps/>
        </w:rPr>
      </w:pPr>
      <w:bookmarkStart w:id="133" w:name="_heading=h.2szc72q" w:colFirst="0" w:colLast="0"/>
      <w:bookmarkStart w:id="134" w:name="_heading=h.t8k1v9t6ouni" w:colFirst="0" w:colLast="0"/>
      <w:bookmarkEnd w:id="133"/>
      <w:bookmarkEnd w:id="134"/>
    </w:p>
    <w:p w:rsidR="008A2F27" w:rsidRDefault="008A2F27">
      <w:pPr>
        <w:spacing w:before="0" w:after="0"/>
        <w:rPr>
          <w:b/>
          <w:caps/>
        </w:rPr>
      </w:pPr>
      <w:r>
        <w:br w:type="page"/>
      </w:r>
    </w:p>
    <w:p w:rsidR="004639C9" w:rsidRDefault="002F2165" w:rsidP="00EE7C88">
      <w:pPr>
        <w:pStyle w:val="Ttulo1"/>
        <w:jc w:val="center"/>
      </w:pPr>
      <w:bookmarkStart w:id="135" w:name="_Toc94270381"/>
      <w:r>
        <w:lastRenderedPageBreak/>
        <w:t>APÊNDICES</w:t>
      </w:r>
      <w:bookmarkEnd w:id="135"/>
    </w:p>
    <w:p w:rsidR="002B5463" w:rsidRPr="002B5463" w:rsidRDefault="002B5463" w:rsidP="002B5463"/>
    <w:p w:rsidR="004639C9" w:rsidRDefault="002F2165" w:rsidP="00EE7C88">
      <w:pPr>
        <w:ind w:firstLine="0"/>
      </w:pPr>
      <w:r>
        <w:t xml:space="preserve">Recomenda-se a inserção dos seguintes apêndices quando se aplicar ao curso: </w:t>
      </w:r>
    </w:p>
    <w:p w:rsidR="004639C9" w:rsidRDefault="002F2165" w:rsidP="00EE7C88">
      <w:pPr>
        <w:ind w:firstLine="0"/>
      </w:pPr>
      <w:r>
        <w:t>APÊNDICE A – Regulamento de TCC</w:t>
      </w:r>
    </w:p>
    <w:p w:rsidR="004639C9" w:rsidRDefault="002F2165" w:rsidP="00EE7C88">
      <w:pPr>
        <w:ind w:firstLine="0"/>
      </w:pPr>
      <w:r>
        <w:t>APÊNDICE B – Regulamento de Estágios</w:t>
      </w:r>
    </w:p>
    <w:p w:rsidR="004639C9" w:rsidRDefault="002F2165" w:rsidP="00EE7C88">
      <w:pPr>
        <w:ind w:firstLine="0"/>
      </w:pPr>
      <w:r>
        <w:t>APÊNDICE C – Regulamento de Quebra de pré-requisitos</w:t>
      </w:r>
    </w:p>
    <w:p w:rsidR="004639C9" w:rsidRDefault="002F2165" w:rsidP="00EE7C88">
      <w:pPr>
        <w:ind w:firstLine="0"/>
      </w:pPr>
      <w:r>
        <w:t>APÊNDICE D - Regulamento para inserção da extensão</w:t>
      </w:r>
    </w:p>
    <w:p w:rsidR="004639C9" w:rsidRDefault="002F2165" w:rsidP="00EE7C88">
      <w:pPr>
        <w:ind w:firstLine="0"/>
      </w:pPr>
      <w:r>
        <w:t xml:space="preserve">APÊNDICE E – Normas de Funcionamento do Núcleo Docente Estruturante </w:t>
      </w:r>
    </w:p>
    <w:p w:rsidR="004639C9" w:rsidRDefault="002F2165">
      <w:pPr>
        <w:keepNext/>
        <w:pBdr>
          <w:top w:val="nil"/>
          <w:left w:val="nil"/>
          <w:bottom w:val="nil"/>
          <w:right w:val="nil"/>
          <w:between w:val="nil"/>
        </w:pBdr>
        <w:spacing w:before="360" w:after="240"/>
        <w:jc w:val="center"/>
        <w:rPr>
          <w:smallCaps/>
          <w:color w:val="000000"/>
        </w:rPr>
      </w:pPr>
      <w:r>
        <w:br w:type="page"/>
      </w:r>
    </w:p>
    <w:p w:rsidR="004639C9" w:rsidRDefault="002F2165" w:rsidP="00EE7C88">
      <w:pPr>
        <w:pStyle w:val="Ttulo1"/>
        <w:jc w:val="center"/>
      </w:pPr>
      <w:bookmarkStart w:id="136" w:name="_Toc94270382"/>
      <w:r>
        <w:lastRenderedPageBreak/>
        <w:t>ANEXOS</w:t>
      </w:r>
      <w:bookmarkEnd w:id="136"/>
    </w:p>
    <w:p w:rsidR="002B5463" w:rsidRPr="002B5463" w:rsidRDefault="002B5463" w:rsidP="002B5463"/>
    <w:sectPr w:rsidR="002B5463" w:rsidRPr="002B5463" w:rsidSect="005D5E2D">
      <w:pgSz w:w="11907" w:h="16840"/>
      <w:pgMar w:top="1701" w:right="1134" w:bottom="1134" w:left="1985"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05" w:rsidRDefault="002E4605">
      <w:pPr>
        <w:spacing w:line="240" w:lineRule="auto"/>
      </w:pPr>
      <w:r>
        <w:separator/>
      </w:r>
    </w:p>
  </w:endnote>
  <w:endnote w:type="continuationSeparator" w:id="0">
    <w:p w:rsidR="002E4605" w:rsidRDefault="002E4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D0" w:rsidRDefault="00637DD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D0" w:rsidRDefault="00637DD0">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D0" w:rsidRDefault="00637DD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05" w:rsidRDefault="002E4605">
      <w:pPr>
        <w:spacing w:line="240" w:lineRule="auto"/>
      </w:pPr>
      <w:r>
        <w:separator/>
      </w:r>
    </w:p>
  </w:footnote>
  <w:footnote w:type="continuationSeparator" w:id="0">
    <w:p w:rsidR="002E4605" w:rsidRDefault="002E46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D0" w:rsidRDefault="00637DD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D0" w:rsidRDefault="00637DD0">
    <w:pPr>
      <w:pBdr>
        <w:top w:val="nil"/>
        <w:left w:val="nil"/>
        <w:bottom w:val="nil"/>
        <w:right w:val="nil"/>
        <w:between w:val="nil"/>
      </w:pBdr>
      <w:tabs>
        <w:tab w:val="center" w:pos="4252"/>
        <w:tab w:val="right" w:pos="8504"/>
      </w:tabs>
      <w:jc w:val="right"/>
      <w:rPr>
        <w:color w:val="000000"/>
      </w:rPr>
    </w:pPr>
  </w:p>
  <w:p w:rsidR="00637DD0" w:rsidRDefault="00637DD0">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D0" w:rsidRDefault="00637DD0">
    <w:pPr>
      <w:pBdr>
        <w:top w:val="nil"/>
        <w:left w:val="nil"/>
        <w:bottom w:val="nil"/>
        <w:right w:val="nil"/>
        <w:between w:val="nil"/>
      </w:pBdr>
      <w:tabs>
        <w:tab w:val="center" w:pos="4252"/>
        <w:tab w:val="right" w:pos="8504"/>
      </w:tabs>
      <w:jc w:val="right"/>
      <w:rPr>
        <w:color w:val="000000"/>
      </w:rPr>
    </w:pPr>
  </w:p>
  <w:p w:rsidR="00637DD0" w:rsidRDefault="00637DD0">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D0" w:rsidRPr="00EA16FD" w:rsidRDefault="00637DD0">
    <w:pPr>
      <w:pStyle w:val="Cabealho"/>
      <w:jc w:val="right"/>
      <w:rPr>
        <w:sz w:val="20"/>
        <w:szCs w:val="20"/>
      </w:rPr>
    </w:pPr>
  </w:p>
  <w:p w:rsidR="00637DD0" w:rsidRDefault="00637DD0">
    <w:pPr>
      <w:pBdr>
        <w:top w:val="nil"/>
        <w:left w:val="nil"/>
        <w:bottom w:val="nil"/>
        <w:right w:val="nil"/>
        <w:between w:val="nil"/>
      </w:pBdr>
      <w:tabs>
        <w:tab w:val="center" w:pos="4252"/>
        <w:tab w:val="right" w:pos="8504"/>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D0" w:rsidRDefault="00637DD0">
    <w:pPr>
      <w:pBdr>
        <w:top w:val="nil"/>
        <w:left w:val="nil"/>
        <w:bottom w:val="nil"/>
        <w:right w:val="nil"/>
        <w:between w:val="nil"/>
      </w:pBdr>
      <w:tabs>
        <w:tab w:val="center" w:pos="4252"/>
        <w:tab w:val="right" w:pos="8504"/>
      </w:tabs>
      <w:jc w:val="right"/>
      <w:rPr>
        <w:color w:val="000000"/>
      </w:rPr>
    </w:pPr>
  </w:p>
  <w:p w:rsidR="00637DD0" w:rsidRDefault="00637DD0">
    <w:pPr>
      <w:pBdr>
        <w:top w:val="nil"/>
        <w:left w:val="nil"/>
        <w:bottom w:val="nil"/>
        <w:right w:val="nil"/>
        <w:between w:val="nil"/>
      </w:pBdr>
      <w:tabs>
        <w:tab w:val="center" w:pos="4252"/>
        <w:tab w:val="right" w:pos="8504"/>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2080"/>
      <w:docPartObj>
        <w:docPartGallery w:val="Page Numbers (Top of Page)"/>
        <w:docPartUnique/>
      </w:docPartObj>
    </w:sdtPr>
    <w:sdtEndPr>
      <w:rPr>
        <w:sz w:val="20"/>
        <w:szCs w:val="20"/>
      </w:rPr>
    </w:sdtEndPr>
    <w:sdtContent>
      <w:p w:rsidR="00637DD0" w:rsidRPr="009F002A" w:rsidRDefault="00637DD0">
        <w:pPr>
          <w:pStyle w:val="Cabealho"/>
          <w:jc w:val="right"/>
          <w:rPr>
            <w:sz w:val="20"/>
            <w:szCs w:val="20"/>
          </w:rPr>
        </w:pPr>
        <w:r w:rsidRPr="009F002A">
          <w:rPr>
            <w:sz w:val="20"/>
            <w:szCs w:val="20"/>
          </w:rPr>
          <w:fldChar w:fldCharType="begin"/>
        </w:r>
        <w:r w:rsidRPr="009F002A">
          <w:rPr>
            <w:sz w:val="20"/>
            <w:szCs w:val="20"/>
          </w:rPr>
          <w:instrText>PAGE   \* MERGEFORMAT</w:instrText>
        </w:r>
        <w:r w:rsidRPr="009F002A">
          <w:rPr>
            <w:sz w:val="20"/>
            <w:szCs w:val="20"/>
          </w:rPr>
          <w:fldChar w:fldCharType="separate"/>
        </w:r>
        <w:r w:rsidR="000E3232">
          <w:rPr>
            <w:noProof/>
            <w:sz w:val="20"/>
            <w:szCs w:val="20"/>
          </w:rPr>
          <w:t>8</w:t>
        </w:r>
        <w:r w:rsidRPr="009F002A">
          <w:rPr>
            <w:sz w:val="20"/>
            <w:szCs w:val="20"/>
          </w:rPr>
          <w:fldChar w:fldCharType="end"/>
        </w:r>
      </w:p>
    </w:sdtContent>
  </w:sdt>
  <w:p w:rsidR="00637DD0" w:rsidRDefault="00637DD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046C"/>
    <w:multiLevelType w:val="hybridMultilevel"/>
    <w:tmpl w:val="81F07C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6D951D8"/>
    <w:multiLevelType w:val="multilevel"/>
    <w:tmpl w:val="334C79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B75312A"/>
    <w:multiLevelType w:val="multilevel"/>
    <w:tmpl w:val="334C79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C804622"/>
    <w:multiLevelType w:val="multilevel"/>
    <w:tmpl w:val="B4745E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EE17C8D"/>
    <w:multiLevelType w:val="hybridMultilevel"/>
    <w:tmpl w:val="2048AF26"/>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712D96"/>
    <w:multiLevelType w:val="multilevel"/>
    <w:tmpl w:val="26D6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F6EFA"/>
    <w:multiLevelType w:val="hybridMultilevel"/>
    <w:tmpl w:val="5E6EFF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6B4931"/>
    <w:multiLevelType w:val="multilevel"/>
    <w:tmpl w:val="71CAEA6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nsid w:val="16C00064"/>
    <w:multiLevelType w:val="hybridMultilevel"/>
    <w:tmpl w:val="58F40800"/>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3569B3"/>
    <w:multiLevelType w:val="hybridMultilevel"/>
    <w:tmpl w:val="9C944912"/>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637DC2"/>
    <w:multiLevelType w:val="multilevel"/>
    <w:tmpl w:val="BDF4CAF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AD0613F"/>
    <w:multiLevelType w:val="multilevel"/>
    <w:tmpl w:val="EDB018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1BD85C25"/>
    <w:multiLevelType w:val="hybridMultilevel"/>
    <w:tmpl w:val="6C50B0F6"/>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BDC0707"/>
    <w:multiLevelType w:val="hybridMultilevel"/>
    <w:tmpl w:val="8ACAF1E4"/>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0DB3224"/>
    <w:multiLevelType w:val="hybridMultilevel"/>
    <w:tmpl w:val="8378FD74"/>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DB0240"/>
    <w:multiLevelType w:val="multilevel"/>
    <w:tmpl w:val="0EBC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F03EDE"/>
    <w:multiLevelType w:val="multilevel"/>
    <w:tmpl w:val="0DFE337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4BA39FA"/>
    <w:multiLevelType w:val="multilevel"/>
    <w:tmpl w:val="CA9AFC58"/>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24F87A02"/>
    <w:multiLevelType w:val="multilevel"/>
    <w:tmpl w:val="E0F48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FE56FB"/>
    <w:multiLevelType w:val="multilevel"/>
    <w:tmpl w:val="3E220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97524DF"/>
    <w:multiLevelType w:val="multilevel"/>
    <w:tmpl w:val="8FAC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E26CCF"/>
    <w:multiLevelType w:val="hybridMultilevel"/>
    <w:tmpl w:val="2EC81FD6"/>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B411563"/>
    <w:multiLevelType w:val="hybridMultilevel"/>
    <w:tmpl w:val="78246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BA06652"/>
    <w:multiLevelType w:val="hybridMultilevel"/>
    <w:tmpl w:val="24041240"/>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D6A7D7C"/>
    <w:multiLevelType w:val="hybridMultilevel"/>
    <w:tmpl w:val="1E2031B8"/>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FC842B9"/>
    <w:multiLevelType w:val="multilevel"/>
    <w:tmpl w:val="AE56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D662F6"/>
    <w:multiLevelType w:val="hybridMultilevel"/>
    <w:tmpl w:val="99328B32"/>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0A27504"/>
    <w:multiLevelType w:val="hybridMultilevel"/>
    <w:tmpl w:val="E96EE0EA"/>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1A66082"/>
    <w:multiLevelType w:val="hybridMultilevel"/>
    <w:tmpl w:val="5A42079C"/>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1CE71D0"/>
    <w:multiLevelType w:val="hybridMultilevel"/>
    <w:tmpl w:val="4150261A"/>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39B00EE"/>
    <w:multiLevelType w:val="multilevel"/>
    <w:tmpl w:val="BA8AC4EC"/>
    <w:lvl w:ilvl="0">
      <w:start w:val="1"/>
      <w:numFmt w:val="upperRoman"/>
      <w:lvlText w:val="%1."/>
      <w:lvlJc w:val="left"/>
      <w:pPr>
        <w:ind w:left="1699" w:hanging="9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33D350DE"/>
    <w:multiLevelType w:val="hybridMultilevel"/>
    <w:tmpl w:val="12F21044"/>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37C82463"/>
    <w:multiLevelType w:val="multilevel"/>
    <w:tmpl w:val="56CC5B8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08851DC"/>
    <w:multiLevelType w:val="multilevel"/>
    <w:tmpl w:val="3E220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0BC3773"/>
    <w:multiLevelType w:val="multilevel"/>
    <w:tmpl w:val="3E220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4DD11CB"/>
    <w:multiLevelType w:val="hybridMultilevel"/>
    <w:tmpl w:val="CA3C1958"/>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6112D46"/>
    <w:multiLevelType w:val="hybridMultilevel"/>
    <w:tmpl w:val="1548C7E4"/>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CE36DB7"/>
    <w:multiLevelType w:val="multilevel"/>
    <w:tmpl w:val="60089AC6"/>
    <w:lvl w:ilvl="0">
      <w:start w:val="1"/>
      <w:numFmt w:val="bullet"/>
      <w:lvlText w:val=""/>
      <w:lvlJc w:val="left"/>
      <w:pPr>
        <w:ind w:left="284" w:hanging="360"/>
      </w:pPr>
      <w:rPr>
        <w:rFonts w:ascii="Symbol" w:hAnsi="Symbol" w:hint="default"/>
        <w:sz w:val="23"/>
        <w:szCs w:val="23"/>
      </w:rPr>
    </w:lvl>
    <w:lvl w:ilvl="1">
      <w:start w:val="1"/>
      <w:numFmt w:val="bullet"/>
      <w:lvlText w:val="o"/>
      <w:lvlJc w:val="left"/>
      <w:pPr>
        <w:ind w:left="1004" w:hanging="360"/>
      </w:pPr>
      <w:rPr>
        <w:rFonts w:ascii="Courier New" w:eastAsia="Courier New" w:hAnsi="Courier New" w:cs="Courier New"/>
      </w:rPr>
    </w:lvl>
    <w:lvl w:ilvl="2">
      <w:start w:val="1"/>
      <w:numFmt w:val="bullet"/>
      <w:lvlText w:val="▪"/>
      <w:lvlJc w:val="left"/>
      <w:pPr>
        <w:ind w:left="1724" w:hanging="360"/>
      </w:pPr>
      <w:rPr>
        <w:rFonts w:ascii="Noto Sans Symbols" w:eastAsia="Noto Sans Symbols" w:hAnsi="Noto Sans Symbols" w:cs="Noto Sans Symbols"/>
      </w:rPr>
    </w:lvl>
    <w:lvl w:ilvl="3">
      <w:start w:val="1"/>
      <w:numFmt w:val="bullet"/>
      <w:lvlText w:val="●"/>
      <w:lvlJc w:val="left"/>
      <w:pPr>
        <w:ind w:left="2444" w:hanging="360"/>
      </w:pPr>
      <w:rPr>
        <w:rFonts w:ascii="Noto Sans Symbols" w:eastAsia="Noto Sans Symbols" w:hAnsi="Noto Sans Symbols" w:cs="Noto Sans Symbols"/>
      </w:rPr>
    </w:lvl>
    <w:lvl w:ilvl="4">
      <w:start w:val="1"/>
      <w:numFmt w:val="bullet"/>
      <w:lvlText w:val="o"/>
      <w:lvlJc w:val="left"/>
      <w:pPr>
        <w:ind w:left="3164" w:hanging="360"/>
      </w:pPr>
      <w:rPr>
        <w:rFonts w:ascii="Courier New" w:eastAsia="Courier New" w:hAnsi="Courier New" w:cs="Courier New"/>
      </w:rPr>
    </w:lvl>
    <w:lvl w:ilvl="5">
      <w:start w:val="1"/>
      <w:numFmt w:val="bullet"/>
      <w:lvlText w:val="▪"/>
      <w:lvlJc w:val="left"/>
      <w:pPr>
        <w:ind w:left="3884" w:hanging="360"/>
      </w:pPr>
      <w:rPr>
        <w:rFonts w:ascii="Noto Sans Symbols" w:eastAsia="Noto Sans Symbols" w:hAnsi="Noto Sans Symbols" w:cs="Noto Sans Symbols"/>
      </w:rPr>
    </w:lvl>
    <w:lvl w:ilvl="6">
      <w:start w:val="1"/>
      <w:numFmt w:val="bullet"/>
      <w:lvlText w:val="●"/>
      <w:lvlJc w:val="left"/>
      <w:pPr>
        <w:ind w:left="4604" w:hanging="360"/>
      </w:pPr>
      <w:rPr>
        <w:rFonts w:ascii="Noto Sans Symbols" w:eastAsia="Noto Sans Symbols" w:hAnsi="Noto Sans Symbols" w:cs="Noto Sans Symbols"/>
      </w:rPr>
    </w:lvl>
    <w:lvl w:ilvl="7">
      <w:start w:val="1"/>
      <w:numFmt w:val="bullet"/>
      <w:lvlText w:val="o"/>
      <w:lvlJc w:val="left"/>
      <w:pPr>
        <w:ind w:left="5324" w:hanging="360"/>
      </w:pPr>
      <w:rPr>
        <w:rFonts w:ascii="Courier New" w:eastAsia="Courier New" w:hAnsi="Courier New" w:cs="Courier New"/>
      </w:rPr>
    </w:lvl>
    <w:lvl w:ilvl="8">
      <w:start w:val="1"/>
      <w:numFmt w:val="bullet"/>
      <w:lvlText w:val="▪"/>
      <w:lvlJc w:val="left"/>
      <w:pPr>
        <w:ind w:left="6044" w:hanging="360"/>
      </w:pPr>
      <w:rPr>
        <w:rFonts w:ascii="Noto Sans Symbols" w:eastAsia="Noto Sans Symbols" w:hAnsi="Noto Sans Symbols" w:cs="Noto Sans Symbols"/>
      </w:rPr>
    </w:lvl>
  </w:abstractNum>
  <w:abstractNum w:abstractNumId="38">
    <w:nsid w:val="5098213B"/>
    <w:multiLevelType w:val="multilevel"/>
    <w:tmpl w:val="F2E2713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51266B6D"/>
    <w:multiLevelType w:val="hybridMultilevel"/>
    <w:tmpl w:val="A23AFD98"/>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53DD0761"/>
    <w:multiLevelType w:val="multilevel"/>
    <w:tmpl w:val="7A72D9F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5125547"/>
    <w:multiLevelType w:val="hybridMultilevel"/>
    <w:tmpl w:val="66A89E9C"/>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6827A64"/>
    <w:multiLevelType w:val="hybridMultilevel"/>
    <w:tmpl w:val="543274DA"/>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77323BA"/>
    <w:multiLevelType w:val="multilevel"/>
    <w:tmpl w:val="5346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CC06F9"/>
    <w:multiLevelType w:val="multilevel"/>
    <w:tmpl w:val="71CAEA6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5">
    <w:nsid w:val="588702C7"/>
    <w:multiLevelType w:val="hybridMultilevel"/>
    <w:tmpl w:val="0D1063D0"/>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5AC46821"/>
    <w:multiLevelType w:val="hybridMultilevel"/>
    <w:tmpl w:val="02360D66"/>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5C6A1E38"/>
    <w:multiLevelType w:val="hybridMultilevel"/>
    <w:tmpl w:val="F83EEAE4"/>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1914881"/>
    <w:multiLevelType w:val="multilevel"/>
    <w:tmpl w:val="9A0EA68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nsid w:val="619A10DA"/>
    <w:multiLevelType w:val="multilevel"/>
    <w:tmpl w:val="71CAEA6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0">
    <w:nsid w:val="61AF470A"/>
    <w:multiLevelType w:val="hybridMultilevel"/>
    <w:tmpl w:val="1B1208F4"/>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90E1AFD"/>
    <w:multiLevelType w:val="hybridMultilevel"/>
    <w:tmpl w:val="08F4F5C0"/>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A84297C"/>
    <w:multiLevelType w:val="multilevel"/>
    <w:tmpl w:val="783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AF18F9"/>
    <w:multiLevelType w:val="multilevel"/>
    <w:tmpl w:val="92E27E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6C9F611C"/>
    <w:multiLevelType w:val="hybridMultilevel"/>
    <w:tmpl w:val="947CD406"/>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6E243A4F"/>
    <w:multiLevelType w:val="hybridMultilevel"/>
    <w:tmpl w:val="3F482364"/>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6F1C615F"/>
    <w:multiLevelType w:val="hybridMultilevel"/>
    <w:tmpl w:val="AB8CB21A"/>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714411F9"/>
    <w:multiLevelType w:val="multilevel"/>
    <w:tmpl w:val="71CAEA6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8">
    <w:nsid w:val="71A64466"/>
    <w:multiLevelType w:val="hybridMultilevel"/>
    <w:tmpl w:val="EC6EF9A4"/>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7A237106"/>
    <w:multiLevelType w:val="hybridMultilevel"/>
    <w:tmpl w:val="A15E00FA"/>
    <w:lvl w:ilvl="0" w:tplc="9B0A7F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7A696062"/>
    <w:multiLevelType w:val="multilevel"/>
    <w:tmpl w:val="B01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396F92"/>
    <w:multiLevelType w:val="multilevel"/>
    <w:tmpl w:val="3E220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DF72E9F"/>
    <w:multiLevelType w:val="multilevel"/>
    <w:tmpl w:val="71CAEA6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53"/>
  </w:num>
  <w:num w:numId="2">
    <w:abstractNumId w:val="38"/>
  </w:num>
  <w:num w:numId="3">
    <w:abstractNumId w:val="18"/>
  </w:num>
  <w:num w:numId="4">
    <w:abstractNumId w:val="16"/>
  </w:num>
  <w:num w:numId="5">
    <w:abstractNumId w:val="32"/>
  </w:num>
  <w:num w:numId="6">
    <w:abstractNumId w:val="40"/>
  </w:num>
  <w:num w:numId="7">
    <w:abstractNumId w:val="17"/>
  </w:num>
  <w:num w:numId="8">
    <w:abstractNumId w:val="10"/>
  </w:num>
  <w:num w:numId="9">
    <w:abstractNumId w:val="30"/>
  </w:num>
  <w:num w:numId="10">
    <w:abstractNumId w:val="37"/>
  </w:num>
  <w:num w:numId="11">
    <w:abstractNumId w:val="11"/>
  </w:num>
  <w:num w:numId="12">
    <w:abstractNumId w:val="3"/>
  </w:num>
  <w:num w:numId="13">
    <w:abstractNumId w:val="48"/>
  </w:num>
  <w:num w:numId="14">
    <w:abstractNumId w:val="1"/>
  </w:num>
  <w:num w:numId="15">
    <w:abstractNumId w:val="2"/>
  </w:num>
  <w:num w:numId="16">
    <w:abstractNumId w:val="19"/>
  </w:num>
  <w:num w:numId="17">
    <w:abstractNumId w:val="33"/>
  </w:num>
  <w:num w:numId="18">
    <w:abstractNumId w:val="61"/>
  </w:num>
  <w:num w:numId="19">
    <w:abstractNumId w:val="34"/>
  </w:num>
  <w:num w:numId="20">
    <w:abstractNumId w:val="28"/>
  </w:num>
  <w:num w:numId="21">
    <w:abstractNumId w:val="56"/>
  </w:num>
  <w:num w:numId="22">
    <w:abstractNumId w:val="35"/>
  </w:num>
  <w:num w:numId="23">
    <w:abstractNumId w:val="14"/>
  </w:num>
  <w:num w:numId="24">
    <w:abstractNumId w:val="27"/>
  </w:num>
  <w:num w:numId="25">
    <w:abstractNumId w:val="8"/>
  </w:num>
  <w:num w:numId="26">
    <w:abstractNumId w:val="21"/>
  </w:num>
  <w:num w:numId="27">
    <w:abstractNumId w:val="58"/>
  </w:num>
  <w:num w:numId="28">
    <w:abstractNumId w:val="55"/>
  </w:num>
  <w:num w:numId="29">
    <w:abstractNumId w:val="9"/>
  </w:num>
  <w:num w:numId="30">
    <w:abstractNumId w:val="4"/>
  </w:num>
  <w:num w:numId="31">
    <w:abstractNumId w:val="41"/>
  </w:num>
  <w:num w:numId="32">
    <w:abstractNumId w:val="24"/>
  </w:num>
  <w:num w:numId="33">
    <w:abstractNumId w:val="29"/>
  </w:num>
  <w:num w:numId="34">
    <w:abstractNumId w:val="13"/>
  </w:num>
  <w:num w:numId="35">
    <w:abstractNumId w:val="54"/>
  </w:num>
  <w:num w:numId="36">
    <w:abstractNumId w:val="42"/>
  </w:num>
  <w:num w:numId="37">
    <w:abstractNumId w:val="36"/>
  </w:num>
  <w:num w:numId="38">
    <w:abstractNumId w:val="45"/>
  </w:num>
  <w:num w:numId="39">
    <w:abstractNumId w:val="59"/>
  </w:num>
  <w:num w:numId="40">
    <w:abstractNumId w:val="31"/>
  </w:num>
  <w:num w:numId="41">
    <w:abstractNumId w:val="47"/>
  </w:num>
  <w:num w:numId="42">
    <w:abstractNumId w:val="50"/>
  </w:num>
  <w:num w:numId="43">
    <w:abstractNumId w:val="0"/>
  </w:num>
  <w:num w:numId="44">
    <w:abstractNumId w:val="51"/>
  </w:num>
  <w:num w:numId="45">
    <w:abstractNumId w:val="57"/>
  </w:num>
  <w:num w:numId="46">
    <w:abstractNumId w:val="62"/>
  </w:num>
  <w:num w:numId="47">
    <w:abstractNumId w:val="7"/>
  </w:num>
  <w:num w:numId="48">
    <w:abstractNumId w:val="44"/>
  </w:num>
  <w:num w:numId="49">
    <w:abstractNumId w:val="49"/>
  </w:num>
  <w:num w:numId="50">
    <w:abstractNumId w:val="26"/>
  </w:num>
  <w:num w:numId="51">
    <w:abstractNumId w:val="23"/>
  </w:num>
  <w:num w:numId="52">
    <w:abstractNumId w:val="60"/>
  </w:num>
  <w:num w:numId="53">
    <w:abstractNumId w:val="43"/>
  </w:num>
  <w:num w:numId="54">
    <w:abstractNumId w:val="5"/>
  </w:num>
  <w:num w:numId="55">
    <w:abstractNumId w:val="25"/>
  </w:num>
  <w:num w:numId="56">
    <w:abstractNumId w:val="15"/>
  </w:num>
  <w:num w:numId="57">
    <w:abstractNumId w:val="20"/>
  </w:num>
  <w:num w:numId="58">
    <w:abstractNumId w:val="22"/>
  </w:num>
  <w:num w:numId="59">
    <w:abstractNumId w:val="6"/>
  </w:num>
  <w:num w:numId="60">
    <w:abstractNumId w:val="39"/>
  </w:num>
  <w:num w:numId="61">
    <w:abstractNumId w:val="46"/>
  </w:num>
  <w:num w:numId="62">
    <w:abstractNumId w:val="52"/>
  </w:num>
  <w:num w:numId="63">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C9"/>
    <w:rsid w:val="00002FDF"/>
    <w:rsid w:val="00023003"/>
    <w:rsid w:val="000364FC"/>
    <w:rsid w:val="000532F7"/>
    <w:rsid w:val="0006461D"/>
    <w:rsid w:val="000676D2"/>
    <w:rsid w:val="000B5B63"/>
    <w:rsid w:val="000C5C12"/>
    <w:rsid w:val="000D3BFC"/>
    <w:rsid w:val="000E3232"/>
    <w:rsid w:val="000E3241"/>
    <w:rsid w:val="000F2618"/>
    <w:rsid w:val="000F60F1"/>
    <w:rsid w:val="0010274E"/>
    <w:rsid w:val="00110528"/>
    <w:rsid w:val="001167A3"/>
    <w:rsid w:val="00123660"/>
    <w:rsid w:val="00132F4F"/>
    <w:rsid w:val="0013645E"/>
    <w:rsid w:val="00140B8C"/>
    <w:rsid w:val="0014146A"/>
    <w:rsid w:val="00144566"/>
    <w:rsid w:val="001502B7"/>
    <w:rsid w:val="00152621"/>
    <w:rsid w:val="00155842"/>
    <w:rsid w:val="00176562"/>
    <w:rsid w:val="00180D7B"/>
    <w:rsid w:val="001879FB"/>
    <w:rsid w:val="0019518F"/>
    <w:rsid w:val="001B2B0B"/>
    <w:rsid w:val="001B4D9D"/>
    <w:rsid w:val="001C4A74"/>
    <w:rsid w:val="001D2ACA"/>
    <w:rsid w:val="002210E8"/>
    <w:rsid w:val="00225A1F"/>
    <w:rsid w:val="0022728B"/>
    <w:rsid w:val="00231F9F"/>
    <w:rsid w:val="00232235"/>
    <w:rsid w:val="00246B9B"/>
    <w:rsid w:val="00272A73"/>
    <w:rsid w:val="00292239"/>
    <w:rsid w:val="002A1217"/>
    <w:rsid w:val="002A200F"/>
    <w:rsid w:val="002B4003"/>
    <w:rsid w:val="002B5463"/>
    <w:rsid w:val="002B6EA4"/>
    <w:rsid w:val="002C6D65"/>
    <w:rsid w:val="002E363A"/>
    <w:rsid w:val="002E4605"/>
    <w:rsid w:val="002F2165"/>
    <w:rsid w:val="002F3468"/>
    <w:rsid w:val="002F42EA"/>
    <w:rsid w:val="002F5461"/>
    <w:rsid w:val="002F5750"/>
    <w:rsid w:val="0030440E"/>
    <w:rsid w:val="00310160"/>
    <w:rsid w:val="00310EBE"/>
    <w:rsid w:val="00330372"/>
    <w:rsid w:val="00333D39"/>
    <w:rsid w:val="00343C48"/>
    <w:rsid w:val="00370E1C"/>
    <w:rsid w:val="003716AE"/>
    <w:rsid w:val="00383F05"/>
    <w:rsid w:val="0039142D"/>
    <w:rsid w:val="003A6253"/>
    <w:rsid w:val="003B06DB"/>
    <w:rsid w:val="003C732D"/>
    <w:rsid w:val="003C749C"/>
    <w:rsid w:val="003F1BF9"/>
    <w:rsid w:val="003F74DA"/>
    <w:rsid w:val="00403839"/>
    <w:rsid w:val="004412DA"/>
    <w:rsid w:val="004639C9"/>
    <w:rsid w:val="00475612"/>
    <w:rsid w:val="00483D9D"/>
    <w:rsid w:val="004A238A"/>
    <w:rsid w:val="004A259C"/>
    <w:rsid w:val="004B5D39"/>
    <w:rsid w:val="004C1E93"/>
    <w:rsid w:val="004E5C01"/>
    <w:rsid w:val="004E6ABD"/>
    <w:rsid w:val="004F4672"/>
    <w:rsid w:val="00505D71"/>
    <w:rsid w:val="0051434B"/>
    <w:rsid w:val="00515C07"/>
    <w:rsid w:val="00526557"/>
    <w:rsid w:val="00531413"/>
    <w:rsid w:val="00540F93"/>
    <w:rsid w:val="005431C4"/>
    <w:rsid w:val="00550C51"/>
    <w:rsid w:val="005535A2"/>
    <w:rsid w:val="00561334"/>
    <w:rsid w:val="00584896"/>
    <w:rsid w:val="005A6C25"/>
    <w:rsid w:val="005D5E2D"/>
    <w:rsid w:val="005D7261"/>
    <w:rsid w:val="005E6D11"/>
    <w:rsid w:val="005F09D6"/>
    <w:rsid w:val="005F3FE5"/>
    <w:rsid w:val="005F7242"/>
    <w:rsid w:val="006011BF"/>
    <w:rsid w:val="00601C58"/>
    <w:rsid w:val="006074A6"/>
    <w:rsid w:val="00611A10"/>
    <w:rsid w:val="00632105"/>
    <w:rsid w:val="00637DD0"/>
    <w:rsid w:val="00642296"/>
    <w:rsid w:val="00664AC1"/>
    <w:rsid w:val="00694D89"/>
    <w:rsid w:val="00697265"/>
    <w:rsid w:val="006C0FF9"/>
    <w:rsid w:val="006D7B35"/>
    <w:rsid w:val="00703924"/>
    <w:rsid w:val="007223EA"/>
    <w:rsid w:val="007231DC"/>
    <w:rsid w:val="00727897"/>
    <w:rsid w:val="00743C2F"/>
    <w:rsid w:val="00750611"/>
    <w:rsid w:val="00754B3F"/>
    <w:rsid w:val="00761B5F"/>
    <w:rsid w:val="00770677"/>
    <w:rsid w:val="007A21B9"/>
    <w:rsid w:val="007B31F7"/>
    <w:rsid w:val="007B75BD"/>
    <w:rsid w:val="007C18C0"/>
    <w:rsid w:val="007C6EF0"/>
    <w:rsid w:val="007D2F9E"/>
    <w:rsid w:val="007D4680"/>
    <w:rsid w:val="007E33F2"/>
    <w:rsid w:val="007F08AE"/>
    <w:rsid w:val="007F561C"/>
    <w:rsid w:val="007F620D"/>
    <w:rsid w:val="00805BF2"/>
    <w:rsid w:val="00810A53"/>
    <w:rsid w:val="00816C20"/>
    <w:rsid w:val="00817D6F"/>
    <w:rsid w:val="0085019E"/>
    <w:rsid w:val="00854864"/>
    <w:rsid w:val="0086070C"/>
    <w:rsid w:val="00862A12"/>
    <w:rsid w:val="00882C76"/>
    <w:rsid w:val="00884B4C"/>
    <w:rsid w:val="00897427"/>
    <w:rsid w:val="008A2F27"/>
    <w:rsid w:val="008C2AEB"/>
    <w:rsid w:val="008F1A90"/>
    <w:rsid w:val="00907849"/>
    <w:rsid w:val="00916134"/>
    <w:rsid w:val="00920A90"/>
    <w:rsid w:val="009471EE"/>
    <w:rsid w:val="00963608"/>
    <w:rsid w:val="0098169D"/>
    <w:rsid w:val="00985350"/>
    <w:rsid w:val="009936CE"/>
    <w:rsid w:val="009C4FCC"/>
    <w:rsid w:val="009D30D4"/>
    <w:rsid w:val="009D43E7"/>
    <w:rsid w:val="009F002A"/>
    <w:rsid w:val="009F27BE"/>
    <w:rsid w:val="00A06525"/>
    <w:rsid w:val="00A3186F"/>
    <w:rsid w:val="00A36661"/>
    <w:rsid w:val="00A5473E"/>
    <w:rsid w:val="00A72635"/>
    <w:rsid w:val="00A74312"/>
    <w:rsid w:val="00A863B4"/>
    <w:rsid w:val="00AD5D00"/>
    <w:rsid w:val="00AE2BFD"/>
    <w:rsid w:val="00B028D2"/>
    <w:rsid w:val="00B02E52"/>
    <w:rsid w:val="00B058E3"/>
    <w:rsid w:val="00B14195"/>
    <w:rsid w:val="00B21F04"/>
    <w:rsid w:val="00B22FE4"/>
    <w:rsid w:val="00B41A1E"/>
    <w:rsid w:val="00B55D57"/>
    <w:rsid w:val="00B60D1C"/>
    <w:rsid w:val="00B83C3B"/>
    <w:rsid w:val="00B9186A"/>
    <w:rsid w:val="00B93F89"/>
    <w:rsid w:val="00BA135A"/>
    <w:rsid w:val="00BA7BB4"/>
    <w:rsid w:val="00BB42B1"/>
    <w:rsid w:val="00BC7629"/>
    <w:rsid w:val="00BD0412"/>
    <w:rsid w:val="00BD1264"/>
    <w:rsid w:val="00BE227D"/>
    <w:rsid w:val="00BF7005"/>
    <w:rsid w:val="00C3449E"/>
    <w:rsid w:val="00C42F47"/>
    <w:rsid w:val="00C525E2"/>
    <w:rsid w:val="00C5318F"/>
    <w:rsid w:val="00C537C8"/>
    <w:rsid w:val="00C60D58"/>
    <w:rsid w:val="00C67A58"/>
    <w:rsid w:val="00CB5190"/>
    <w:rsid w:val="00CC5ECA"/>
    <w:rsid w:val="00CE1BAD"/>
    <w:rsid w:val="00CE6155"/>
    <w:rsid w:val="00CE6BFA"/>
    <w:rsid w:val="00CF0F41"/>
    <w:rsid w:val="00CF2906"/>
    <w:rsid w:val="00D2633C"/>
    <w:rsid w:val="00D34739"/>
    <w:rsid w:val="00D4484E"/>
    <w:rsid w:val="00D643F8"/>
    <w:rsid w:val="00D6700B"/>
    <w:rsid w:val="00D74360"/>
    <w:rsid w:val="00D81A20"/>
    <w:rsid w:val="00D9266B"/>
    <w:rsid w:val="00D943D7"/>
    <w:rsid w:val="00DA614D"/>
    <w:rsid w:val="00DB2145"/>
    <w:rsid w:val="00DF3E6A"/>
    <w:rsid w:val="00DF7469"/>
    <w:rsid w:val="00E02790"/>
    <w:rsid w:val="00E2051E"/>
    <w:rsid w:val="00E2533E"/>
    <w:rsid w:val="00E32545"/>
    <w:rsid w:val="00E32DD6"/>
    <w:rsid w:val="00E43301"/>
    <w:rsid w:val="00E45301"/>
    <w:rsid w:val="00E45B73"/>
    <w:rsid w:val="00E52EFD"/>
    <w:rsid w:val="00E60764"/>
    <w:rsid w:val="00E61522"/>
    <w:rsid w:val="00E929A7"/>
    <w:rsid w:val="00E92F10"/>
    <w:rsid w:val="00EA16FD"/>
    <w:rsid w:val="00EA249F"/>
    <w:rsid w:val="00EA685D"/>
    <w:rsid w:val="00EB5A69"/>
    <w:rsid w:val="00EB5A92"/>
    <w:rsid w:val="00EC0BC6"/>
    <w:rsid w:val="00EE61BB"/>
    <w:rsid w:val="00EE7C88"/>
    <w:rsid w:val="00EF403D"/>
    <w:rsid w:val="00EF78A6"/>
    <w:rsid w:val="00F00065"/>
    <w:rsid w:val="00F06C2E"/>
    <w:rsid w:val="00F142D3"/>
    <w:rsid w:val="00F202DC"/>
    <w:rsid w:val="00F20FD7"/>
    <w:rsid w:val="00F24581"/>
    <w:rsid w:val="00F248AC"/>
    <w:rsid w:val="00F2688A"/>
    <w:rsid w:val="00F27424"/>
    <w:rsid w:val="00F366E8"/>
    <w:rsid w:val="00F560FC"/>
    <w:rsid w:val="00F6593E"/>
    <w:rsid w:val="00F7595D"/>
    <w:rsid w:val="00FB4730"/>
    <w:rsid w:val="00FC4D5C"/>
    <w:rsid w:val="00FD1763"/>
    <w:rsid w:val="00FD5B9F"/>
    <w:rsid w:val="00FE2938"/>
    <w:rsid w:val="00FE3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2D0A9-1147-4E09-8709-3614E2EE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6A"/>
    <w:pPr>
      <w:spacing w:before="120" w:after="120"/>
    </w:pPr>
  </w:style>
  <w:style w:type="paragraph" w:styleId="Ttulo1">
    <w:name w:val="heading 1"/>
    <w:basedOn w:val="Normal"/>
    <w:next w:val="Normal"/>
    <w:qFormat/>
    <w:rsid w:val="009471EE"/>
    <w:pPr>
      <w:keepNext/>
      <w:spacing w:before="360" w:after="240"/>
      <w:ind w:firstLine="0"/>
      <w:jc w:val="left"/>
      <w:outlineLvl w:val="0"/>
    </w:pPr>
    <w:rPr>
      <w:b/>
      <w:caps/>
    </w:rPr>
  </w:style>
  <w:style w:type="paragraph" w:styleId="Ttulo2">
    <w:name w:val="heading 2"/>
    <w:basedOn w:val="Normal"/>
    <w:next w:val="Normal"/>
    <w:link w:val="Ttulo2Char"/>
    <w:unhideWhenUsed/>
    <w:qFormat/>
    <w:rsid w:val="0013645E"/>
    <w:pPr>
      <w:keepNext/>
      <w:keepLines/>
      <w:spacing w:before="240"/>
      <w:ind w:firstLine="0"/>
      <w:outlineLvl w:val="1"/>
    </w:pPr>
    <w:rPr>
      <w:rFonts w:eastAsiaTheme="majorEastAsia" w:cstheme="majorBidi"/>
      <w:caps/>
      <w:szCs w:val="26"/>
    </w:rPr>
  </w:style>
  <w:style w:type="paragraph" w:styleId="Ttulo3">
    <w:name w:val="heading 3"/>
    <w:basedOn w:val="Normal"/>
    <w:next w:val="Normal"/>
    <w:link w:val="Ttulo3Char"/>
    <w:unhideWhenUsed/>
    <w:qFormat/>
    <w:rsid w:val="00540F93"/>
    <w:pPr>
      <w:keepNext/>
      <w:keepLines/>
      <w:spacing w:before="240"/>
      <w:ind w:firstLine="0"/>
      <w:outlineLvl w:val="2"/>
    </w:pPr>
    <w:rPr>
      <w:rFonts w:eastAsiaTheme="majorEastAsia" w:cstheme="majorBidi"/>
      <w:b/>
    </w:rPr>
  </w:style>
  <w:style w:type="paragraph" w:styleId="Ttulo4">
    <w:name w:val="heading 4"/>
    <w:basedOn w:val="Normal"/>
    <w:next w:val="Normal"/>
    <w:link w:val="Ttulo4Char"/>
    <w:unhideWhenUsed/>
    <w:qFormat/>
    <w:rsid w:val="00754B3F"/>
    <w:pPr>
      <w:keepNext/>
      <w:spacing w:before="240"/>
      <w:ind w:firstLine="0"/>
      <w:outlineLvl w:val="3"/>
    </w:pPr>
    <w:rPr>
      <w:b/>
      <w:bCs/>
      <w:i/>
      <w:szCs w:val="28"/>
    </w:rPr>
  </w:style>
  <w:style w:type="paragraph" w:styleId="Ttulo5">
    <w:name w:val="heading 5"/>
    <w:basedOn w:val="Normal"/>
    <w:next w:val="Normal"/>
    <w:link w:val="Ttulo5Char"/>
    <w:semiHidden/>
    <w:unhideWhenUsed/>
    <w:qFormat/>
    <w:rsid w:val="003A0961"/>
    <w:pPr>
      <w:spacing w:before="240" w:after="60"/>
      <w:outlineLvl w:val="4"/>
    </w:pPr>
    <w:rPr>
      <w:rFonts w:ascii="Calibri" w:hAnsi="Calibri"/>
      <w:b/>
      <w:bCs/>
      <w:i/>
      <w:iCs/>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rsid w:val="00053682"/>
    <w:pPr>
      <w:jc w:val="center"/>
    </w:pPr>
    <w:rPr>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semFormatao">
    <w:name w:val="Plain Text"/>
    <w:basedOn w:val="Normal"/>
    <w:rPr>
      <w:rFonts w:ascii="Courier New" w:hAnsi="Courier New" w:cs="Courier New"/>
      <w:sz w:val="20"/>
      <w:szCs w:val="20"/>
    </w:rPr>
  </w:style>
  <w:style w:type="paragraph" w:styleId="Recuodecorpodetexto">
    <w:name w:val="Body Text Indent"/>
    <w:basedOn w:val="Normal"/>
    <w:pPr>
      <w:ind w:left="6300"/>
    </w:pPr>
  </w:style>
  <w:style w:type="paragraph" w:styleId="Recuodecorpodetexto2">
    <w:name w:val="Body Text Indent 2"/>
    <w:basedOn w:val="Normal"/>
    <w:pPr>
      <w:ind w:left="5400"/>
    </w:pPr>
  </w:style>
  <w:style w:type="paragraph" w:customStyle="1" w:styleId="Pargrafosimples">
    <w:name w:val="Parágrafo simples"/>
  </w:style>
  <w:style w:type="paragraph" w:customStyle="1" w:styleId="PargrafodeTexto">
    <w:name w:val="Parágrafo de Texto"/>
    <w:basedOn w:val="Pargrafosimples"/>
    <w:pPr>
      <w:spacing w:after="120"/>
    </w:pPr>
  </w:style>
  <w:style w:type="paragraph" w:customStyle="1" w:styleId="TtulodeCaptulo">
    <w:name w:val="Título de Capítulo"/>
    <w:basedOn w:val="Pargrafosimples"/>
    <w:pPr>
      <w:spacing w:before="2268"/>
      <w:ind w:left="2410" w:hanging="2410"/>
      <w:jc w:val="center"/>
    </w:pPr>
    <w:rPr>
      <w:rFonts w:ascii="Arial (W1)" w:hAnsi="Arial (W1)"/>
      <w:b/>
    </w:rPr>
  </w:style>
  <w:style w:type="paragraph" w:customStyle="1" w:styleId="TtulodeSeo">
    <w:name w:val="Título de Seção"/>
    <w:basedOn w:val="Pargrafosimples"/>
    <w:pPr>
      <w:tabs>
        <w:tab w:val="num" w:pos="1095"/>
      </w:tabs>
      <w:ind w:left="1095" w:hanging="390"/>
    </w:pPr>
    <w:rPr>
      <w:b/>
    </w:rPr>
  </w:style>
  <w:style w:type="character" w:customStyle="1" w:styleId="TtulodeSeoChar">
    <w:name w:val="Título de Seção Char"/>
    <w:basedOn w:val="Fontepargpadro"/>
    <w:rPr>
      <w:rFonts w:ascii="Arial" w:hAnsi="Arial" w:cs="Arial"/>
      <w:b/>
      <w:sz w:val="24"/>
      <w:szCs w:val="24"/>
      <w:lang w:val="pt-BR" w:eastAsia="pt-BR" w:bidi="ar-SA"/>
    </w:rPr>
  </w:style>
  <w:style w:type="paragraph" w:customStyle="1" w:styleId="TtulodeSubseo">
    <w:name w:val="Título de Subseção"/>
    <w:basedOn w:val="Pargrafosimples"/>
    <w:pPr>
      <w:ind w:left="709"/>
    </w:pPr>
    <w:rPr>
      <w:i/>
    </w:rPr>
  </w:style>
  <w:style w:type="paragraph" w:customStyle="1" w:styleId="ListadeItens">
    <w:name w:val="Lista de Itens"/>
    <w:basedOn w:val="Pargrafosimples"/>
    <w:rsid w:val="00155842"/>
    <w:pPr>
      <w:ind w:firstLine="0"/>
    </w:pPr>
  </w:style>
  <w:style w:type="paragraph" w:customStyle="1" w:styleId="RefernciaBibliogrfica">
    <w:name w:val="Referência Bibliográfica"/>
    <w:basedOn w:val="Pargrafosimples"/>
    <w:rsid w:val="00A478FE"/>
    <w:pPr>
      <w:spacing w:after="240"/>
    </w:pPr>
  </w:style>
  <w:style w:type="paragraph" w:customStyle="1" w:styleId="Unipampa-TtulodoTCC">
    <w:name w:val="Unipampa - Título do TCC"/>
    <w:basedOn w:val="Ttulo1"/>
    <w:rsid w:val="00B83CF2"/>
  </w:style>
  <w:style w:type="paragraph" w:customStyle="1" w:styleId="Unipampa-subttulodoTCC">
    <w:name w:val="Unipampa - subtítulo do TCC"/>
    <w:basedOn w:val="Normal"/>
    <w:rsid w:val="00B83CF2"/>
    <w:pPr>
      <w:jc w:val="center"/>
    </w:pPr>
  </w:style>
  <w:style w:type="paragraph" w:customStyle="1" w:styleId="Unipampa-NomedoAutor">
    <w:name w:val="Unipampa - Nome do Autor"/>
    <w:basedOn w:val="Normal"/>
    <w:rsid w:val="00B83CF2"/>
    <w:pPr>
      <w:jc w:val="center"/>
    </w:pPr>
  </w:style>
  <w:style w:type="paragraph" w:customStyle="1" w:styleId="Unipampa-TextoRecuado">
    <w:name w:val="Unipampa - Texto Recuado"/>
    <w:basedOn w:val="Recuodecorpodetexto"/>
    <w:rsid w:val="00B83CF2"/>
    <w:pPr>
      <w:ind w:left="5400"/>
    </w:pPr>
  </w:style>
  <w:style w:type="paragraph" w:customStyle="1" w:styleId="Unipampa-Dedicatria">
    <w:name w:val="Unipampa - Dedicatória"/>
    <w:aliases w:val="Agradecimentos e Epígrafe"/>
    <w:basedOn w:val="Normal"/>
    <w:rsid w:val="00B83CF2"/>
    <w:pPr>
      <w:ind w:left="4320"/>
    </w:pPr>
  </w:style>
  <w:style w:type="paragraph" w:customStyle="1" w:styleId="Unipampa-TtulodeCaptulo">
    <w:name w:val="Unipampa - Título de Capítulo"/>
    <w:basedOn w:val="Normal"/>
    <w:rsid w:val="00B83CF2"/>
    <w:pPr>
      <w:spacing w:before="1701"/>
      <w:jc w:val="center"/>
    </w:pPr>
    <w:rPr>
      <w:sz w:val="28"/>
      <w:szCs w:val="28"/>
    </w:rPr>
  </w:style>
  <w:style w:type="paragraph" w:customStyle="1" w:styleId="Unipampa-PargrafodoResumo">
    <w:name w:val="Unipampa - Parágrafo do Resumo"/>
    <w:basedOn w:val="Normal"/>
    <w:rsid w:val="00B83CF2"/>
  </w:style>
  <w:style w:type="paragraph" w:customStyle="1" w:styleId="Unipampa-ListadeFiguras">
    <w:name w:val="Unipampa - Lista de Figuras"/>
    <w:basedOn w:val="Normal"/>
    <w:rsid w:val="002B51E4"/>
    <w:pPr>
      <w:tabs>
        <w:tab w:val="left" w:leader="dot" w:pos="7920"/>
      </w:tabs>
    </w:pPr>
  </w:style>
  <w:style w:type="paragraph" w:customStyle="1" w:styleId="Unipampa-ListadeAbreviaturas">
    <w:name w:val="Unipampa - Lista de Abreviaturas"/>
    <w:basedOn w:val="Normal"/>
    <w:rsid w:val="002B51E4"/>
  </w:style>
  <w:style w:type="paragraph" w:customStyle="1" w:styleId="Unipampa-SumrioPrimeiroNvel">
    <w:name w:val="Unipampa - Sumário (Primeiro Nível)"/>
    <w:basedOn w:val="Normal"/>
    <w:rsid w:val="007D4A4D"/>
    <w:pPr>
      <w:tabs>
        <w:tab w:val="left" w:leader="dot" w:pos="8100"/>
      </w:tabs>
    </w:pPr>
    <w:rPr>
      <w:b/>
    </w:rPr>
  </w:style>
  <w:style w:type="paragraph" w:customStyle="1" w:styleId="Unipampa-SumrioSegundoNvel">
    <w:name w:val="Unipampa - Sumário (Segundo Nível)"/>
    <w:basedOn w:val="Unipampa-SumrioPrimeiroNvel"/>
    <w:rsid w:val="007D4A4D"/>
    <w:pPr>
      <w:tabs>
        <w:tab w:val="left" w:pos="180"/>
      </w:tabs>
    </w:pPr>
  </w:style>
  <w:style w:type="paragraph" w:customStyle="1" w:styleId="Unipampa-SumrioTerceiroNvel">
    <w:name w:val="Unipampa - Sumário (Terceiro Nível)]"/>
    <w:basedOn w:val="Unipampa-SumrioPrimeiroNvel"/>
    <w:rsid w:val="007D4A4D"/>
    <w:pPr>
      <w:tabs>
        <w:tab w:val="left" w:pos="180"/>
        <w:tab w:val="left" w:pos="540"/>
      </w:tabs>
    </w:pPr>
    <w:rPr>
      <w:b w:val="0"/>
    </w:rPr>
  </w:style>
  <w:style w:type="paragraph" w:customStyle="1" w:styleId="Unipampa-CitaoLiteral">
    <w:name w:val="Unipampa - Citação Literal"/>
    <w:basedOn w:val="Pargrafosimples"/>
    <w:rsid w:val="002C1379"/>
    <w:pPr>
      <w:ind w:left="1699"/>
    </w:pPr>
  </w:style>
  <w:style w:type="paragraph" w:customStyle="1" w:styleId="Unipampa-PargrafodeTextoSimples">
    <w:name w:val="Unipampa - Parágrafo de Texto Simples"/>
    <w:basedOn w:val="PargrafodeTexto"/>
    <w:rsid w:val="00DF47EB"/>
    <w:pPr>
      <w:spacing w:after="0"/>
    </w:pPr>
  </w:style>
  <w:style w:type="paragraph" w:customStyle="1" w:styleId="Unipampa-TtulodeSeo">
    <w:name w:val="Unipampa - Título de Seção"/>
    <w:basedOn w:val="Pargrafosimples"/>
    <w:rsid w:val="00DF47EB"/>
    <w:pPr>
      <w:ind w:left="1440" w:hanging="360"/>
    </w:pPr>
    <w:rPr>
      <w:b/>
    </w:rPr>
  </w:style>
  <w:style w:type="paragraph" w:customStyle="1" w:styleId="Unipampa-Ttulodesubseo">
    <w:name w:val="Unipampa - Título de subseção"/>
    <w:basedOn w:val="Pargrafosimples"/>
    <w:rsid w:val="00DF47EB"/>
    <w:pPr>
      <w:ind w:left="709"/>
    </w:pPr>
    <w:rPr>
      <w:i/>
    </w:rPr>
  </w:style>
  <w:style w:type="character" w:styleId="Hyperlink">
    <w:name w:val="Hyperlink"/>
    <w:basedOn w:val="Fontepargpadro"/>
    <w:uiPriority w:val="99"/>
    <w:rsid w:val="0006461D"/>
    <w:rPr>
      <w:rFonts w:ascii="Arial" w:hAnsi="Arial"/>
      <w:color w:val="0000FF"/>
      <w:sz w:val="24"/>
      <w:u w:val="single"/>
    </w:rPr>
  </w:style>
  <w:style w:type="paragraph" w:customStyle="1" w:styleId="Unipampa-LegendadeFiguras">
    <w:name w:val="Unipampa - Legenda de Figuras"/>
    <w:basedOn w:val="Unipampa-TtulodeCaptulo"/>
    <w:rsid w:val="001A5540"/>
    <w:pPr>
      <w:jc w:val="left"/>
    </w:pPr>
    <w:rPr>
      <w:iCs/>
      <w:sz w:val="20"/>
      <w:szCs w:val="24"/>
    </w:rPr>
  </w:style>
  <w:style w:type="paragraph" w:customStyle="1" w:styleId="Unipampa-TtulodeTabelas">
    <w:name w:val="Unipampa - Título de Tabelas"/>
    <w:basedOn w:val="Pargrafosimples"/>
    <w:rsid w:val="001A5540"/>
    <w:pPr>
      <w:jc w:val="center"/>
    </w:pPr>
    <w:rPr>
      <w:iCs/>
    </w:rPr>
  </w:style>
  <w:style w:type="character" w:customStyle="1" w:styleId="Ttulo4Char">
    <w:name w:val="Título 4 Char"/>
    <w:basedOn w:val="Fontepargpadro"/>
    <w:link w:val="Ttulo4"/>
    <w:rsid w:val="00754B3F"/>
    <w:rPr>
      <w:b/>
      <w:bCs/>
      <w:i/>
      <w:szCs w:val="28"/>
    </w:rPr>
  </w:style>
  <w:style w:type="character" w:customStyle="1" w:styleId="Ttulo5Char">
    <w:name w:val="Título 5 Char"/>
    <w:basedOn w:val="Fontepargpadro"/>
    <w:link w:val="Ttulo5"/>
    <w:semiHidden/>
    <w:rsid w:val="003A0961"/>
    <w:rPr>
      <w:rFonts w:ascii="Calibri" w:eastAsia="Times New Roman" w:hAnsi="Calibri" w:cs="Times New Roman"/>
      <w:b/>
      <w:bCs/>
      <w:i/>
      <w:iCs/>
      <w:sz w:val="26"/>
      <w:szCs w:val="26"/>
    </w:rPr>
  </w:style>
  <w:style w:type="paragraph" w:styleId="Sumrio1">
    <w:name w:val="toc 1"/>
    <w:basedOn w:val="Normal"/>
    <w:next w:val="Normal"/>
    <w:link w:val="Sumrio1Char"/>
    <w:autoRedefine/>
    <w:uiPriority w:val="39"/>
    <w:qFormat/>
    <w:rsid w:val="00BD0412"/>
    <w:pPr>
      <w:tabs>
        <w:tab w:val="right" w:leader="dot" w:pos="8778"/>
      </w:tabs>
      <w:spacing w:before="0" w:after="0"/>
      <w:ind w:firstLine="0"/>
    </w:pPr>
    <w:rPr>
      <w:bCs/>
      <w:caps/>
    </w:rPr>
  </w:style>
  <w:style w:type="paragraph" w:styleId="Sumrio2">
    <w:name w:val="toc 2"/>
    <w:basedOn w:val="Normal"/>
    <w:next w:val="Normal"/>
    <w:link w:val="Sumrio2Char"/>
    <w:autoRedefine/>
    <w:uiPriority w:val="39"/>
    <w:qFormat/>
    <w:rsid w:val="00225A1F"/>
    <w:pPr>
      <w:tabs>
        <w:tab w:val="right" w:leader="dot" w:pos="8789"/>
      </w:tabs>
      <w:spacing w:before="240"/>
    </w:pPr>
    <w:rPr>
      <w:rFonts w:asciiTheme="minorHAnsi" w:hAnsiTheme="minorHAnsi" w:cstheme="minorHAnsi"/>
      <w:b/>
      <w:bCs/>
      <w:noProof/>
      <w:sz w:val="20"/>
      <w:szCs w:val="20"/>
    </w:rPr>
  </w:style>
  <w:style w:type="paragraph" w:styleId="Sumrio3">
    <w:name w:val="toc 3"/>
    <w:basedOn w:val="Normal"/>
    <w:next w:val="Normal"/>
    <w:autoRedefine/>
    <w:uiPriority w:val="39"/>
    <w:qFormat/>
    <w:rsid w:val="002A1217"/>
    <w:pPr>
      <w:tabs>
        <w:tab w:val="right" w:pos="8778"/>
      </w:tabs>
      <w:ind w:left="240"/>
    </w:pPr>
    <w:rPr>
      <w:rFonts w:cstheme="minorHAnsi"/>
      <w:szCs w:val="20"/>
    </w:rPr>
  </w:style>
  <w:style w:type="paragraph" w:customStyle="1" w:styleId="EstiloUnipampa-TtulodoTCCArial">
    <w:name w:val="Estilo Unipampa - Título do TCC + Arial"/>
    <w:basedOn w:val="Unipampa-TtulodoTCC"/>
    <w:rsid w:val="00A2434C"/>
  </w:style>
  <w:style w:type="paragraph" w:customStyle="1" w:styleId="EstiloUnipampa-TtulodesubseoNoItlico">
    <w:name w:val="Estilo Unipampa - Título de subseção + Não Itálico"/>
    <w:basedOn w:val="Unipampa-Ttulodesubseo"/>
    <w:rsid w:val="00A2434C"/>
    <w:rPr>
      <w:i w:val="0"/>
    </w:rPr>
  </w:style>
  <w:style w:type="paragraph" w:customStyle="1" w:styleId="EstiloUnipampa-TextoRecuadoArial">
    <w:name w:val="Estilo Unipampa - Texto Recuado + Arial"/>
    <w:basedOn w:val="Unipampa-TextoRecuado"/>
    <w:rsid w:val="00A2434C"/>
  </w:style>
  <w:style w:type="paragraph" w:styleId="Textodebalo">
    <w:name w:val="Balloon Text"/>
    <w:basedOn w:val="Normal"/>
    <w:link w:val="TextodebaloChar"/>
    <w:rsid w:val="00571C4A"/>
    <w:rPr>
      <w:rFonts w:ascii="Tahoma" w:hAnsi="Tahoma" w:cs="Tahoma"/>
      <w:sz w:val="16"/>
      <w:szCs w:val="16"/>
    </w:rPr>
  </w:style>
  <w:style w:type="character" w:customStyle="1" w:styleId="TextodebaloChar">
    <w:name w:val="Texto de balão Char"/>
    <w:basedOn w:val="Fontepargpadro"/>
    <w:link w:val="Textodebalo"/>
    <w:rsid w:val="00571C4A"/>
    <w:rPr>
      <w:rFonts w:ascii="Tahoma" w:hAnsi="Tahoma" w:cs="Tahoma"/>
      <w:sz w:val="16"/>
      <w:szCs w:val="16"/>
    </w:rPr>
  </w:style>
  <w:style w:type="paragraph" w:customStyle="1" w:styleId="Estilocorpodoc">
    <w:name w:val="Estilo: corpo doc"/>
    <w:basedOn w:val="Normal"/>
    <w:qFormat/>
    <w:rsid w:val="00BF3CD0"/>
    <w:pPr>
      <w:ind w:firstLine="1134"/>
    </w:pPr>
    <w:rPr>
      <w:rFonts w:eastAsia="Batang"/>
      <w:sz w:val="22"/>
      <w:lang w:eastAsia="ko-KR"/>
    </w:rPr>
  </w:style>
  <w:style w:type="character" w:styleId="Forte">
    <w:name w:val="Strong"/>
    <w:basedOn w:val="Fontepargpadro"/>
    <w:qFormat/>
    <w:rsid w:val="00A64C2C"/>
    <w:rPr>
      <w:b/>
      <w:bCs/>
    </w:rPr>
  </w:style>
  <w:style w:type="paragraph" w:customStyle="1" w:styleId="Tabela">
    <w:name w:val="Tabela"/>
    <w:basedOn w:val="Normal"/>
    <w:next w:val="Normal"/>
    <w:rsid w:val="009E0D30"/>
    <w:pPr>
      <w:tabs>
        <w:tab w:val="left" w:pos="1418"/>
      </w:tabs>
      <w:spacing w:before="240"/>
      <w:ind w:left="1440" w:hanging="360"/>
    </w:pPr>
    <w:rPr>
      <w:rFonts w:eastAsia="Batang"/>
      <w:lang w:val="en-US" w:eastAsia="ko-KR"/>
    </w:rPr>
  </w:style>
  <w:style w:type="table" w:styleId="Tabelacomgrade">
    <w:name w:val="Table Grid"/>
    <w:basedOn w:val="Tabelanormal"/>
    <w:rsid w:val="004B2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tema">
    <w:name w:val="Table Theme"/>
    <w:basedOn w:val="Tabelanormal"/>
    <w:rsid w:val="00940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94035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11">
    <w:name w:val="Tabela Simples 11"/>
    <w:basedOn w:val="Tabelanormal"/>
    <w:uiPriority w:val="41"/>
    <w:rsid w:val="0094035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94035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bealho">
    <w:name w:val="header"/>
    <w:basedOn w:val="Normal"/>
    <w:link w:val="CabealhoChar"/>
    <w:uiPriority w:val="99"/>
    <w:unhideWhenUsed/>
    <w:rsid w:val="0095475D"/>
    <w:pPr>
      <w:tabs>
        <w:tab w:val="center" w:pos="4252"/>
        <w:tab w:val="right" w:pos="8504"/>
      </w:tabs>
    </w:pPr>
  </w:style>
  <w:style w:type="character" w:customStyle="1" w:styleId="CabealhoChar">
    <w:name w:val="Cabeçalho Char"/>
    <w:basedOn w:val="Fontepargpadro"/>
    <w:link w:val="Cabealho"/>
    <w:uiPriority w:val="99"/>
    <w:rsid w:val="0095475D"/>
    <w:rPr>
      <w:sz w:val="24"/>
      <w:szCs w:val="24"/>
    </w:rPr>
  </w:style>
  <w:style w:type="paragraph" w:styleId="Rodap">
    <w:name w:val="footer"/>
    <w:basedOn w:val="Normal"/>
    <w:link w:val="RodapChar"/>
    <w:unhideWhenUsed/>
    <w:rsid w:val="0095475D"/>
    <w:pPr>
      <w:tabs>
        <w:tab w:val="center" w:pos="4252"/>
        <w:tab w:val="right" w:pos="8504"/>
      </w:tabs>
    </w:pPr>
  </w:style>
  <w:style w:type="character" w:customStyle="1" w:styleId="RodapChar">
    <w:name w:val="Rodapé Char"/>
    <w:basedOn w:val="Fontepargpadro"/>
    <w:link w:val="Rodap"/>
    <w:rsid w:val="0095475D"/>
    <w:rPr>
      <w:sz w:val="24"/>
      <w:szCs w:val="24"/>
    </w:rPr>
  </w:style>
  <w:style w:type="character" w:customStyle="1" w:styleId="Ttulo3Char">
    <w:name w:val="Título 3 Char"/>
    <w:basedOn w:val="Fontepargpadro"/>
    <w:link w:val="Ttulo3"/>
    <w:rsid w:val="00540F93"/>
    <w:rPr>
      <w:rFonts w:eastAsiaTheme="majorEastAsia" w:cstheme="majorBidi"/>
      <w:b/>
    </w:rPr>
  </w:style>
  <w:style w:type="paragraph" w:customStyle="1" w:styleId="Teste">
    <w:name w:val="Teste"/>
    <w:basedOn w:val="Ttulo2"/>
    <w:link w:val="TesteChar"/>
    <w:qFormat/>
    <w:rsid w:val="002523BD"/>
    <w:rPr>
      <w:rFonts w:cs="Arial"/>
      <w:b/>
    </w:rPr>
  </w:style>
  <w:style w:type="character" w:styleId="HiperlinkVisitado">
    <w:name w:val="FollowedHyperlink"/>
    <w:basedOn w:val="Fontepargpadro"/>
    <w:semiHidden/>
    <w:unhideWhenUsed/>
    <w:rsid w:val="00897602"/>
    <w:rPr>
      <w:color w:val="800080" w:themeColor="followedHyperlink"/>
      <w:u w:val="single"/>
    </w:rPr>
  </w:style>
  <w:style w:type="character" w:customStyle="1" w:styleId="Ttulo2Char">
    <w:name w:val="Título 2 Char"/>
    <w:basedOn w:val="Fontepargpadro"/>
    <w:link w:val="Ttulo2"/>
    <w:rsid w:val="0013645E"/>
    <w:rPr>
      <w:rFonts w:eastAsiaTheme="majorEastAsia" w:cstheme="majorBidi"/>
      <w:caps/>
      <w:szCs w:val="26"/>
    </w:rPr>
  </w:style>
  <w:style w:type="character" w:customStyle="1" w:styleId="TesteChar">
    <w:name w:val="Teste Char"/>
    <w:basedOn w:val="Ttulo2Char"/>
    <w:link w:val="Teste"/>
    <w:rsid w:val="002523BD"/>
    <w:rPr>
      <w:rFonts w:ascii="Arial" w:eastAsiaTheme="majorEastAsia" w:hAnsi="Arial" w:cs="Arial"/>
      <w:b/>
      <w:caps/>
      <w:color w:val="365F91" w:themeColor="accent1" w:themeShade="BF"/>
      <w:sz w:val="24"/>
      <w:szCs w:val="26"/>
    </w:rPr>
  </w:style>
  <w:style w:type="paragraph" w:styleId="Sumrio4">
    <w:name w:val="toc 4"/>
    <w:basedOn w:val="Normal"/>
    <w:next w:val="Normal"/>
    <w:autoRedefine/>
    <w:uiPriority w:val="39"/>
    <w:unhideWhenUsed/>
    <w:rsid w:val="00CD3549"/>
    <w:pPr>
      <w:ind w:left="480"/>
    </w:pPr>
    <w:rPr>
      <w:rFonts w:asciiTheme="minorHAnsi" w:hAnsiTheme="minorHAnsi" w:cstheme="minorHAnsi"/>
      <w:sz w:val="20"/>
      <w:szCs w:val="20"/>
    </w:rPr>
  </w:style>
  <w:style w:type="paragraph" w:styleId="Sumrio5">
    <w:name w:val="toc 5"/>
    <w:basedOn w:val="Normal"/>
    <w:next w:val="Normal"/>
    <w:autoRedefine/>
    <w:uiPriority w:val="39"/>
    <w:unhideWhenUsed/>
    <w:rsid w:val="00CD3549"/>
    <w:pPr>
      <w:ind w:left="720"/>
    </w:pPr>
    <w:rPr>
      <w:rFonts w:asciiTheme="minorHAnsi" w:hAnsiTheme="minorHAnsi" w:cstheme="minorHAnsi"/>
      <w:sz w:val="20"/>
      <w:szCs w:val="20"/>
    </w:rPr>
  </w:style>
  <w:style w:type="paragraph" w:styleId="Sumrio6">
    <w:name w:val="toc 6"/>
    <w:basedOn w:val="Normal"/>
    <w:next w:val="Normal"/>
    <w:autoRedefine/>
    <w:uiPriority w:val="39"/>
    <w:unhideWhenUsed/>
    <w:rsid w:val="00CD3549"/>
    <w:pPr>
      <w:ind w:left="960"/>
    </w:pPr>
    <w:rPr>
      <w:rFonts w:asciiTheme="minorHAnsi" w:hAnsiTheme="minorHAnsi" w:cstheme="minorHAnsi"/>
      <w:sz w:val="20"/>
      <w:szCs w:val="20"/>
    </w:rPr>
  </w:style>
  <w:style w:type="paragraph" w:styleId="Sumrio7">
    <w:name w:val="toc 7"/>
    <w:basedOn w:val="Normal"/>
    <w:next w:val="Normal"/>
    <w:autoRedefine/>
    <w:uiPriority w:val="39"/>
    <w:unhideWhenUsed/>
    <w:rsid w:val="00CD3549"/>
    <w:pPr>
      <w:ind w:left="1200"/>
    </w:pPr>
    <w:rPr>
      <w:rFonts w:asciiTheme="minorHAnsi" w:hAnsiTheme="minorHAnsi" w:cstheme="minorHAnsi"/>
      <w:sz w:val="20"/>
      <w:szCs w:val="20"/>
    </w:rPr>
  </w:style>
  <w:style w:type="paragraph" w:styleId="Sumrio8">
    <w:name w:val="toc 8"/>
    <w:basedOn w:val="Normal"/>
    <w:next w:val="Normal"/>
    <w:autoRedefine/>
    <w:uiPriority w:val="39"/>
    <w:unhideWhenUsed/>
    <w:rsid w:val="00CD3549"/>
    <w:pPr>
      <w:ind w:left="1440"/>
    </w:pPr>
    <w:rPr>
      <w:rFonts w:asciiTheme="minorHAnsi" w:hAnsiTheme="minorHAnsi" w:cstheme="minorHAnsi"/>
      <w:sz w:val="20"/>
      <w:szCs w:val="20"/>
    </w:rPr>
  </w:style>
  <w:style w:type="paragraph" w:styleId="Sumrio9">
    <w:name w:val="toc 9"/>
    <w:basedOn w:val="Normal"/>
    <w:next w:val="Normal"/>
    <w:autoRedefine/>
    <w:uiPriority w:val="39"/>
    <w:unhideWhenUsed/>
    <w:rsid w:val="00CD3549"/>
    <w:pPr>
      <w:ind w:left="1680"/>
    </w:pPr>
    <w:rPr>
      <w:rFonts w:asciiTheme="minorHAnsi" w:hAnsiTheme="minorHAnsi" w:cstheme="minorHAnsi"/>
      <w:sz w:val="20"/>
      <w:szCs w:val="20"/>
    </w:rPr>
  </w:style>
  <w:style w:type="paragraph" w:customStyle="1" w:styleId="Titulosumario1">
    <w:name w:val="Titulo sumario 1"/>
    <w:basedOn w:val="Sumrio1"/>
    <w:link w:val="Titulosumario1Char"/>
    <w:qFormat/>
    <w:rsid w:val="00053682"/>
    <w:pPr>
      <w:tabs>
        <w:tab w:val="right" w:leader="dot" w:pos="9062"/>
      </w:tabs>
    </w:pPr>
    <w:rPr>
      <w:noProof/>
    </w:rPr>
  </w:style>
  <w:style w:type="paragraph" w:customStyle="1" w:styleId="Ttulosumario2">
    <w:name w:val="Título sumario 2"/>
    <w:basedOn w:val="Sumrio2"/>
    <w:link w:val="Ttulosumario2Char"/>
    <w:qFormat/>
    <w:rsid w:val="00CD3549"/>
    <w:pPr>
      <w:spacing w:before="120"/>
    </w:pPr>
    <w:rPr>
      <w:rFonts w:ascii="Arial" w:hAnsi="Arial"/>
      <w:sz w:val="24"/>
    </w:rPr>
  </w:style>
  <w:style w:type="character" w:customStyle="1" w:styleId="Sumrio1Char">
    <w:name w:val="Sumário 1 Char"/>
    <w:basedOn w:val="Fontepargpadro"/>
    <w:link w:val="Sumrio1"/>
    <w:uiPriority w:val="39"/>
    <w:rsid w:val="00BD0412"/>
    <w:rPr>
      <w:bCs/>
      <w:caps/>
    </w:rPr>
  </w:style>
  <w:style w:type="character" w:customStyle="1" w:styleId="Titulosumario1Char">
    <w:name w:val="Titulo sumario 1 Char"/>
    <w:basedOn w:val="Sumrio1Char"/>
    <w:link w:val="Titulosumario1"/>
    <w:rsid w:val="00053682"/>
    <w:rPr>
      <w:rFonts w:ascii="Arial" w:hAnsi="Arial"/>
      <w:bCs/>
      <w:caps/>
      <w:noProof/>
      <w:sz w:val="24"/>
      <w:szCs w:val="24"/>
    </w:rPr>
  </w:style>
  <w:style w:type="paragraph" w:customStyle="1" w:styleId="Titulosumario2">
    <w:name w:val="Titulo sumario 2"/>
    <w:basedOn w:val="Sumrio2"/>
    <w:qFormat/>
    <w:rsid w:val="00CD3549"/>
  </w:style>
  <w:style w:type="character" w:customStyle="1" w:styleId="Sumrio2Char">
    <w:name w:val="Sumário 2 Char"/>
    <w:basedOn w:val="Fontepargpadro"/>
    <w:link w:val="Sumrio2"/>
    <w:uiPriority w:val="39"/>
    <w:rsid w:val="00225A1F"/>
    <w:rPr>
      <w:rFonts w:asciiTheme="minorHAnsi" w:hAnsiTheme="minorHAnsi" w:cstheme="minorHAnsi"/>
      <w:b/>
      <w:bCs/>
      <w:noProof/>
      <w:sz w:val="20"/>
      <w:szCs w:val="20"/>
    </w:rPr>
  </w:style>
  <w:style w:type="character" w:customStyle="1" w:styleId="Ttulosumario2Char">
    <w:name w:val="Título sumario 2 Char"/>
    <w:basedOn w:val="Sumrio2Char"/>
    <w:link w:val="Ttulosumario2"/>
    <w:rsid w:val="00CD3549"/>
    <w:rPr>
      <w:rFonts w:ascii="Arial" w:hAnsi="Arial" w:cstheme="minorHAnsi"/>
      <w:b/>
      <w:bCs/>
      <w:noProof/>
      <w:sz w:val="24"/>
      <w:szCs w:val="20"/>
    </w:rPr>
  </w:style>
  <w:style w:type="character" w:styleId="TextodoEspaoReservado">
    <w:name w:val="Placeholder Text"/>
    <w:basedOn w:val="Fontepargpadro"/>
    <w:uiPriority w:val="99"/>
    <w:semiHidden/>
    <w:rsid w:val="00752B31"/>
    <w:rPr>
      <w:color w:val="808080"/>
    </w:rPr>
  </w:style>
  <w:style w:type="paragraph" w:customStyle="1" w:styleId="textbox">
    <w:name w:val="textbox"/>
    <w:basedOn w:val="Normal"/>
    <w:rsid w:val="00752B31"/>
    <w:pPr>
      <w:spacing w:before="100" w:beforeAutospacing="1" w:after="100" w:afterAutospacing="1"/>
    </w:pPr>
  </w:style>
  <w:style w:type="character" w:customStyle="1" w:styleId="LinkdaInternet">
    <w:name w:val="Link da Internet"/>
    <w:basedOn w:val="Fontepargpadro"/>
    <w:uiPriority w:val="99"/>
    <w:unhideWhenUsed/>
    <w:rsid w:val="000A2E44"/>
    <w:rPr>
      <w:color w:val="0000FF" w:themeColor="hyperlink"/>
      <w:u w:val="single"/>
    </w:rPr>
  </w:style>
  <w:style w:type="paragraph" w:customStyle="1" w:styleId="Standard">
    <w:name w:val="Standard"/>
    <w:qFormat/>
    <w:rsid w:val="000A2E44"/>
    <w:pPr>
      <w:suppressAutoHyphens/>
      <w:textAlignment w:val="baseline"/>
    </w:pPr>
    <w:rPr>
      <w:rFonts w:ascii="Liberation Serif" w:eastAsia="SimSun" w:hAnsi="Liberation Serif"/>
      <w:kern w:val="2"/>
      <w:lang w:eastAsia="zh-CN" w:bidi="hi-IN"/>
    </w:rPr>
  </w:style>
  <w:style w:type="paragraph" w:styleId="CabealhodoSumrio">
    <w:name w:val="TOC Heading"/>
    <w:basedOn w:val="Ttulo1"/>
    <w:next w:val="Normal"/>
    <w:uiPriority w:val="39"/>
    <w:unhideWhenUsed/>
    <w:qFormat/>
    <w:rsid w:val="000A2E44"/>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customStyle="1" w:styleId="Default">
    <w:name w:val="Default"/>
    <w:qFormat/>
    <w:rsid w:val="00F12520"/>
    <w:pPr>
      <w:suppressAutoHyphens/>
      <w:textAlignment w:val="baseline"/>
    </w:pPr>
    <w:rPr>
      <w:color w:val="000000"/>
      <w:kern w:val="2"/>
      <w:lang w:eastAsia="zh-CN" w:bidi="hi-IN"/>
    </w:rPr>
  </w:style>
  <w:style w:type="paragraph" w:customStyle="1" w:styleId="TableContents">
    <w:name w:val="Table Contents"/>
    <w:basedOn w:val="Standard"/>
    <w:rsid w:val="00ED63BF"/>
    <w:pPr>
      <w:suppressLineNumbers/>
      <w:autoSpaceDN w:val="0"/>
      <w:textAlignment w:val="auto"/>
    </w:pPr>
    <w:rPr>
      <w:kern w:val="3"/>
    </w:rPr>
  </w:style>
  <w:style w:type="paragraph" w:styleId="Legenda">
    <w:name w:val="caption"/>
    <w:basedOn w:val="Normal"/>
    <w:next w:val="Normal"/>
    <w:unhideWhenUsed/>
    <w:qFormat/>
    <w:rsid w:val="00F67DAE"/>
    <w:rPr>
      <w:b/>
      <w:bCs/>
      <w:sz w:val="20"/>
      <w:szCs w:val="18"/>
    </w:rPr>
  </w:style>
  <w:style w:type="paragraph" w:styleId="NormalWeb">
    <w:name w:val="Normal (Web)"/>
    <w:basedOn w:val="Normal"/>
    <w:uiPriority w:val="99"/>
    <w:unhideWhenUsed/>
    <w:rsid w:val="00A711F4"/>
    <w:pPr>
      <w:spacing w:before="100" w:beforeAutospacing="1" w:after="100" w:afterAutospacing="1"/>
    </w:pPr>
  </w:style>
  <w:style w:type="character" w:customStyle="1" w:styleId="apple-tab-span">
    <w:name w:val="apple-tab-span"/>
    <w:basedOn w:val="Fontepargpadro"/>
    <w:rsid w:val="00A711F4"/>
  </w:style>
  <w:style w:type="paragraph" w:styleId="ndicedeilustraes">
    <w:name w:val="table of figures"/>
    <w:basedOn w:val="Normal"/>
    <w:next w:val="Normal"/>
    <w:uiPriority w:val="99"/>
    <w:unhideWhenUsed/>
    <w:rsid w:val="0039142D"/>
    <w:pPr>
      <w:spacing w:before="0"/>
      <w:ind w:firstLine="0"/>
    </w:pPr>
  </w:style>
  <w:style w:type="character" w:styleId="Refdecomentrio">
    <w:name w:val="annotation reference"/>
    <w:basedOn w:val="Fontepargpadro"/>
    <w:semiHidden/>
    <w:unhideWhenUsed/>
    <w:rsid w:val="00E21ECF"/>
    <w:rPr>
      <w:sz w:val="16"/>
      <w:szCs w:val="16"/>
    </w:rPr>
  </w:style>
  <w:style w:type="paragraph" w:styleId="Textodecomentrio">
    <w:name w:val="annotation text"/>
    <w:basedOn w:val="Normal"/>
    <w:link w:val="TextodecomentrioChar"/>
    <w:semiHidden/>
    <w:unhideWhenUsed/>
    <w:rsid w:val="00E21ECF"/>
    <w:rPr>
      <w:sz w:val="20"/>
      <w:szCs w:val="20"/>
    </w:rPr>
  </w:style>
  <w:style w:type="character" w:customStyle="1" w:styleId="TextodecomentrioChar">
    <w:name w:val="Texto de comentário Char"/>
    <w:basedOn w:val="Fontepargpadro"/>
    <w:link w:val="Textodecomentrio"/>
    <w:semiHidden/>
    <w:rsid w:val="00E21ECF"/>
  </w:style>
  <w:style w:type="paragraph" w:styleId="Assuntodocomentrio">
    <w:name w:val="annotation subject"/>
    <w:basedOn w:val="Textodecomentrio"/>
    <w:next w:val="Textodecomentrio"/>
    <w:link w:val="AssuntodocomentrioChar"/>
    <w:semiHidden/>
    <w:unhideWhenUsed/>
    <w:rsid w:val="00E21ECF"/>
    <w:rPr>
      <w:b/>
      <w:bCs/>
    </w:rPr>
  </w:style>
  <w:style w:type="character" w:customStyle="1" w:styleId="AssuntodocomentrioChar">
    <w:name w:val="Assunto do comentário Char"/>
    <w:basedOn w:val="TextodecomentrioChar"/>
    <w:link w:val="Assuntodocomentrio"/>
    <w:semiHidden/>
    <w:rsid w:val="00E21ECF"/>
    <w:rPr>
      <w:b/>
      <w:bCs/>
    </w:rPr>
  </w:style>
  <w:style w:type="paragraph" w:styleId="PargrafodaLista">
    <w:name w:val="List Paragraph"/>
    <w:basedOn w:val="Normal"/>
    <w:uiPriority w:val="34"/>
    <w:qFormat/>
    <w:rsid w:val="00694D89"/>
    <w:pPr>
      <w:ind w:left="720"/>
      <w:contextualSpacing/>
    </w:pPr>
    <w:rPr>
      <w:rFonts w:eastAsiaTheme="minorHAnsi" w:cstheme="minorBidi"/>
      <w:szCs w:val="22"/>
      <w:lang w:eastAsia="en-US"/>
    </w:rPr>
  </w:style>
  <w:style w:type="paragraph" w:styleId="Subttulo">
    <w:name w:val="Subtitle"/>
    <w:basedOn w:val="Normal"/>
    <w:next w:val="Normal"/>
    <w:link w:val="SubttuloChar"/>
    <w:pPr>
      <w:widowControl w:val="0"/>
      <w:spacing w:after="60"/>
      <w:jc w:val="center"/>
    </w:pPr>
    <w:rPr>
      <w:rFonts w:ascii="Cambria" w:eastAsia="Cambria" w:hAnsi="Cambria" w:cs="Cambria"/>
    </w:rPr>
  </w:style>
  <w:style w:type="character" w:customStyle="1" w:styleId="SubttuloChar">
    <w:name w:val="Subtítulo Char"/>
    <w:basedOn w:val="Fontepargpadro"/>
    <w:link w:val="Subttulo"/>
    <w:uiPriority w:val="11"/>
    <w:rsid w:val="003B666F"/>
    <w:rPr>
      <w:rFonts w:ascii="Cambria" w:hAnsi="Cambria"/>
      <w:sz w:val="24"/>
      <w:szCs w:val="24"/>
      <w:lang w:val="pt-PT" w:eastAsia="pt-PT" w:bidi="pt-PT"/>
    </w:rPr>
  </w:style>
  <w:style w:type="paragraph" w:styleId="Corpodetexto">
    <w:name w:val="Body Text"/>
    <w:basedOn w:val="Normal"/>
    <w:link w:val="CorpodetextoChar"/>
    <w:unhideWhenUsed/>
    <w:rsid w:val="008454B1"/>
  </w:style>
  <w:style w:type="character" w:customStyle="1" w:styleId="CorpodetextoChar">
    <w:name w:val="Corpo de texto Char"/>
    <w:basedOn w:val="Fontepargpadro"/>
    <w:link w:val="Corpodetexto"/>
    <w:rsid w:val="008454B1"/>
    <w:rPr>
      <w:sz w:val="24"/>
      <w:szCs w:val="24"/>
    </w:rPr>
  </w:style>
  <w:style w:type="paragraph" w:customStyle="1" w:styleId="identifica">
    <w:name w:val="identifica"/>
    <w:basedOn w:val="Normal"/>
    <w:rsid w:val="008454B1"/>
    <w:pPr>
      <w:spacing w:before="100" w:beforeAutospacing="1" w:after="100" w:afterAutospacing="1"/>
    </w:pPr>
  </w:style>
  <w:style w:type="paragraph" w:styleId="Citao">
    <w:name w:val="Quote"/>
    <w:basedOn w:val="Normal"/>
    <w:next w:val="Normal"/>
    <w:link w:val="CitaoChar"/>
    <w:uiPriority w:val="29"/>
    <w:qFormat/>
    <w:rsid w:val="00B866A9"/>
    <w:pPr>
      <w:spacing w:line="240" w:lineRule="auto"/>
      <w:ind w:left="2268"/>
    </w:pPr>
    <w:rPr>
      <w:iCs/>
      <w:color w:val="000000" w:themeColor="text1"/>
      <w:sz w:val="20"/>
    </w:rPr>
  </w:style>
  <w:style w:type="character" w:customStyle="1" w:styleId="CitaoChar">
    <w:name w:val="Citação Char"/>
    <w:basedOn w:val="Fontepargpadro"/>
    <w:link w:val="Citao"/>
    <w:uiPriority w:val="29"/>
    <w:rsid w:val="00B866A9"/>
    <w:rPr>
      <w:rFonts w:ascii="Arial" w:hAnsi="Arial"/>
      <w:iCs/>
      <w:color w:val="000000" w:themeColor="text1"/>
      <w:szCs w:val="24"/>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0" w:type="dxa"/>
        <w:left w:w="108" w:type="dxa"/>
        <w:bottom w:w="0" w:type="dxa"/>
        <w:right w:w="108" w:type="dxa"/>
      </w:tblCellMar>
    </w:tblPr>
  </w:style>
  <w:style w:type="character" w:customStyle="1" w:styleId="Estilo1">
    <w:name w:val="Estilo1"/>
    <w:basedOn w:val="Fontepargpadro"/>
    <w:uiPriority w:val="1"/>
    <w:rsid w:val="00611A10"/>
    <w:rPr>
      <w:rFonts w:ascii="Arial" w:hAnsi="Arial"/>
      <w:color w:val="auto"/>
      <w:sz w:val="24"/>
    </w:rPr>
  </w:style>
  <w:style w:type="character" w:customStyle="1" w:styleId="Estilo2">
    <w:name w:val="Estilo2"/>
    <w:basedOn w:val="Fontepargpadro"/>
    <w:uiPriority w:val="1"/>
    <w:rsid w:val="00540F93"/>
    <w:rPr>
      <w:rFonts w:ascii="Arial" w:hAnsi="Arial"/>
      <w:color w:val="auto"/>
      <w:sz w:val="24"/>
    </w:rPr>
  </w:style>
  <w:style w:type="paragraph" w:customStyle="1" w:styleId="orientaes">
    <w:name w:val="orientações"/>
    <w:basedOn w:val="Normal"/>
    <w:qFormat/>
    <w:rsid w:val="00DB2145"/>
    <w:pPr>
      <w:spacing w:after="0" w:line="240" w:lineRule="auto"/>
      <w:ind w:firstLine="0"/>
    </w:pPr>
    <w:rPr>
      <w:i/>
      <w:color w:val="404040" w:themeColor="text1" w:themeTint="BF"/>
      <w:sz w:val="20"/>
      <w:szCs w:val="20"/>
    </w:rPr>
  </w:style>
  <w:style w:type="table" w:styleId="SombreamentoMdio2">
    <w:name w:val="Medium Shading 2"/>
    <w:basedOn w:val="Tabelanormal"/>
    <w:uiPriority w:val="64"/>
    <w:rsid w:val="00C525E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
      <w:bodyDiv w:val="1"/>
      <w:marLeft w:val="0"/>
      <w:marRight w:val="0"/>
      <w:marTop w:val="0"/>
      <w:marBottom w:val="0"/>
      <w:divBdr>
        <w:top w:val="none" w:sz="0" w:space="0" w:color="auto"/>
        <w:left w:val="none" w:sz="0" w:space="0" w:color="auto"/>
        <w:bottom w:val="none" w:sz="0" w:space="0" w:color="auto"/>
        <w:right w:val="none" w:sz="0" w:space="0" w:color="auto"/>
      </w:divBdr>
    </w:div>
    <w:div w:id="99615777">
      <w:bodyDiv w:val="1"/>
      <w:marLeft w:val="0"/>
      <w:marRight w:val="0"/>
      <w:marTop w:val="0"/>
      <w:marBottom w:val="0"/>
      <w:divBdr>
        <w:top w:val="none" w:sz="0" w:space="0" w:color="auto"/>
        <w:left w:val="none" w:sz="0" w:space="0" w:color="auto"/>
        <w:bottom w:val="none" w:sz="0" w:space="0" w:color="auto"/>
        <w:right w:val="none" w:sz="0" w:space="0" w:color="auto"/>
      </w:divBdr>
    </w:div>
    <w:div w:id="120154671">
      <w:bodyDiv w:val="1"/>
      <w:marLeft w:val="0"/>
      <w:marRight w:val="0"/>
      <w:marTop w:val="0"/>
      <w:marBottom w:val="0"/>
      <w:divBdr>
        <w:top w:val="none" w:sz="0" w:space="0" w:color="auto"/>
        <w:left w:val="none" w:sz="0" w:space="0" w:color="auto"/>
        <w:bottom w:val="none" w:sz="0" w:space="0" w:color="auto"/>
        <w:right w:val="none" w:sz="0" w:space="0" w:color="auto"/>
      </w:divBdr>
    </w:div>
    <w:div w:id="121726855">
      <w:bodyDiv w:val="1"/>
      <w:marLeft w:val="0"/>
      <w:marRight w:val="0"/>
      <w:marTop w:val="0"/>
      <w:marBottom w:val="0"/>
      <w:divBdr>
        <w:top w:val="none" w:sz="0" w:space="0" w:color="auto"/>
        <w:left w:val="none" w:sz="0" w:space="0" w:color="auto"/>
        <w:bottom w:val="none" w:sz="0" w:space="0" w:color="auto"/>
        <w:right w:val="none" w:sz="0" w:space="0" w:color="auto"/>
      </w:divBdr>
    </w:div>
    <w:div w:id="240801443">
      <w:bodyDiv w:val="1"/>
      <w:marLeft w:val="0"/>
      <w:marRight w:val="0"/>
      <w:marTop w:val="0"/>
      <w:marBottom w:val="0"/>
      <w:divBdr>
        <w:top w:val="none" w:sz="0" w:space="0" w:color="auto"/>
        <w:left w:val="none" w:sz="0" w:space="0" w:color="auto"/>
        <w:bottom w:val="none" w:sz="0" w:space="0" w:color="auto"/>
        <w:right w:val="none" w:sz="0" w:space="0" w:color="auto"/>
      </w:divBdr>
    </w:div>
    <w:div w:id="303700572">
      <w:bodyDiv w:val="1"/>
      <w:marLeft w:val="0"/>
      <w:marRight w:val="0"/>
      <w:marTop w:val="0"/>
      <w:marBottom w:val="0"/>
      <w:divBdr>
        <w:top w:val="none" w:sz="0" w:space="0" w:color="auto"/>
        <w:left w:val="none" w:sz="0" w:space="0" w:color="auto"/>
        <w:bottom w:val="none" w:sz="0" w:space="0" w:color="auto"/>
        <w:right w:val="none" w:sz="0" w:space="0" w:color="auto"/>
      </w:divBdr>
    </w:div>
    <w:div w:id="467824695">
      <w:bodyDiv w:val="1"/>
      <w:marLeft w:val="0"/>
      <w:marRight w:val="0"/>
      <w:marTop w:val="0"/>
      <w:marBottom w:val="0"/>
      <w:divBdr>
        <w:top w:val="none" w:sz="0" w:space="0" w:color="auto"/>
        <w:left w:val="none" w:sz="0" w:space="0" w:color="auto"/>
        <w:bottom w:val="none" w:sz="0" w:space="0" w:color="auto"/>
        <w:right w:val="none" w:sz="0" w:space="0" w:color="auto"/>
      </w:divBdr>
    </w:div>
    <w:div w:id="531651418">
      <w:bodyDiv w:val="1"/>
      <w:marLeft w:val="0"/>
      <w:marRight w:val="0"/>
      <w:marTop w:val="0"/>
      <w:marBottom w:val="0"/>
      <w:divBdr>
        <w:top w:val="none" w:sz="0" w:space="0" w:color="auto"/>
        <w:left w:val="none" w:sz="0" w:space="0" w:color="auto"/>
        <w:bottom w:val="none" w:sz="0" w:space="0" w:color="auto"/>
        <w:right w:val="none" w:sz="0" w:space="0" w:color="auto"/>
      </w:divBdr>
    </w:div>
    <w:div w:id="604777427">
      <w:bodyDiv w:val="1"/>
      <w:marLeft w:val="0"/>
      <w:marRight w:val="0"/>
      <w:marTop w:val="0"/>
      <w:marBottom w:val="0"/>
      <w:divBdr>
        <w:top w:val="none" w:sz="0" w:space="0" w:color="auto"/>
        <w:left w:val="none" w:sz="0" w:space="0" w:color="auto"/>
        <w:bottom w:val="none" w:sz="0" w:space="0" w:color="auto"/>
        <w:right w:val="none" w:sz="0" w:space="0" w:color="auto"/>
      </w:divBdr>
    </w:div>
    <w:div w:id="712540137">
      <w:bodyDiv w:val="1"/>
      <w:marLeft w:val="0"/>
      <w:marRight w:val="0"/>
      <w:marTop w:val="0"/>
      <w:marBottom w:val="0"/>
      <w:divBdr>
        <w:top w:val="none" w:sz="0" w:space="0" w:color="auto"/>
        <w:left w:val="none" w:sz="0" w:space="0" w:color="auto"/>
        <w:bottom w:val="none" w:sz="0" w:space="0" w:color="auto"/>
        <w:right w:val="none" w:sz="0" w:space="0" w:color="auto"/>
      </w:divBdr>
    </w:div>
    <w:div w:id="783890213">
      <w:bodyDiv w:val="1"/>
      <w:marLeft w:val="0"/>
      <w:marRight w:val="0"/>
      <w:marTop w:val="0"/>
      <w:marBottom w:val="0"/>
      <w:divBdr>
        <w:top w:val="none" w:sz="0" w:space="0" w:color="auto"/>
        <w:left w:val="none" w:sz="0" w:space="0" w:color="auto"/>
        <w:bottom w:val="none" w:sz="0" w:space="0" w:color="auto"/>
        <w:right w:val="none" w:sz="0" w:space="0" w:color="auto"/>
      </w:divBdr>
    </w:div>
    <w:div w:id="880434884">
      <w:bodyDiv w:val="1"/>
      <w:marLeft w:val="0"/>
      <w:marRight w:val="0"/>
      <w:marTop w:val="0"/>
      <w:marBottom w:val="0"/>
      <w:divBdr>
        <w:top w:val="none" w:sz="0" w:space="0" w:color="auto"/>
        <w:left w:val="none" w:sz="0" w:space="0" w:color="auto"/>
        <w:bottom w:val="none" w:sz="0" w:space="0" w:color="auto"/>
        <w:right w:val="none" w:sz="0" w:space="0" w:color="auto"/>
      </w:divBdr>
    </w:div>
    <w:div w:id="991759606">
      <w:bodyDiv w:val="1"/>
      <w:marLeft w:val="0"/>
      <w:marRight w:val="0"/>
      <w:marTop w:val="0"/>
      <w:marBottom w:val="0"/>
      <w:divBdr>
        <w:top w:val="none" w:sz="0" w:space="0" w:color="auto"/>
        <w:left w:val="none" w:sz="0" w:space="0" w:color="auto"/>
        <w:bottom w:val="none" w:sz="0" w:space="0" w:color="auto"/>
        <w:right w:val="none" w:sz="0" w:space="0" w:color="auto"/>
      </w:divBdr>
    </w:div>
    <w:div w:id="1098720250">
      <w:bodyDiv w:val="1"/>
      <w:marLeft w:val="0"/>
      <w:marRight w:val="0"/>
      <w:marTop w:val="0"/>
      <w:marBottom w:val="0"/>
      <w:divBdr>
        <w:top w:val="none" w:sz="0" w:space="0" w:color="auto"/>
        <w:left w:val="none" w:sz="0" w:space="0" w:color="auto"/>
        <w:bottom w:val="none" w:sz="0" w:space="0" w:color="auto"/>
        <w:right w:val="none" w:sz="0" w:space="0" w:color="auto"/>
      </w:divBdr>
    </w:div>
    <w:div w:id="1157066372">
      <w:bodyDiv w:val="1"/>
      <w:marLeft w:val="0"/>
      <w:marRight w:val="0"/>
      <w:marTop w:val="0"/>
      <w:marBottom w:val="0"/>
      <w:divBdr>
        <w:top w:val="none" w:sz="0" w:space="0" w:color="auto"/>
        <w:left w:val="none" w:sz="0" w:space="0" w:color="auto"/>
        <w:bottom w:val="none" w:sz="0" w:space="0" w:color="auto"/>
        <w:right w:val="none" w:sz="0" w:space="0" w:color="auto"/>
      </w:divBdr>
    </w:div>
    <w:div w:id="1278636781">
      <w:bodyDiv w:val="1"/>
      <w:marLeft w:val="0"/>
      <w:marRight w:val="0"/>
      <w:marTop w:val="0"/>
      <w:marBottom w:val="0"/>
      <w:divBdr>
        <w:top w:val="none" w:sz="0" w:space="0" w:color="auto"/>
        <w:left w:val="none" w:sz="0" w:space="0" w:color="auto"/>
        <w:bottom w:val="none" w:sz="0" w:space="0" w:color="auto"/>
        <w:right w:val="none" w:sz="0" w:space="0" w:color="auto"/>
      </w:divBdr>
    </w:div>
    <w:div w:id="1302079154">
      <w:bodyDiv w:val="1"/>
      <w:marLeft w:val="0"/>
      <w:marRight w:val="0"/>
      <w:marTop w:val="0"/>
      <w:marBottom w:val="0"/>
      <w:divBdr>
        <w:top w:val="none" w:sz="0" w:space="0" w:color="auto"/>
        <w:left w:val="none" w:sz="0" w:space="0" w:color="auto"/>
        <w:bottom w:val="none" w:sz="0" w:space="0" w:color="auto"/>
        <w:right w:val="none" w:sz="0" w:space="0" w:color="auto"/>
      </w:divBdr>
    </w:div>
    <w:div w:id="1321424746">
      <w:bodyDiv w:val="1"/>
      <w:marLeft w:val="0"/>
      <w:marRight w:val="0"/>
      <w:marTop w:val="0"/>
      <w:marBottom w:val="0"/>
      <w:divBdr>
        <w:top w:val="none" w:sz="0" w:space="0" w:color="auto"/>
        <w:left w:val="none" w:sz="0" w:space="0" w:color="auto"/>
        <w:bottom w:val="none" w:sz="0" w:space="0" w:color="auto"/>
        <w:right w:val="none" w:sz="0" w:space="0" w:color="auto"/>
      </w:divBdr>
    </w:div>
    <w:div w:id="1333683118">
      <w:bodyDiv w:val="1"/>
      <w:marLeft w:val="0"/>
      <w:marRight w:val="0"/>
      <w:marTop w:val="0"/>
      <w:marBottom w:val="0"/>
      <w:divBdr>
        <w:top w:val="none" w:sz="0" w:space="0" w:color="auto"/>
        <w:left w:val="none" w:sz="0" w:space="0" w:color="auto"/>
        <w:bottom w:val="none" w:sz="0" w:space="0" w:color="auto"/>
        <w:right w:val="none" w:sz="0" w:space="0" w:color="auto"/>
      </w:divBdr>
    </w:div>
    <w:div w:id="1382627870">
      <w:bodyDiv w:val="1"/>
      <w:marLeft w:val="0"/>
      <w:marRight w:val="0"/>
      <w:marTop w:val="0"/>
      <w:marBottom w:val="0"/>
      <w:divBdr>
        <w:top w:val="none" w:sz="0" w:space="0" w:color="auto"/>
        <w:left w:val="none" w:sz="0" w:space="0" w:color="auto"/>
        <w:bottom w:val="none" w:sz="0" w:space="0" w:color="auto"/>
        <w:right w:val="none" w:sz="0" w:space="0" w:color="auto"/>
      </w:divBdr>
    </w:div>
    <w:div w:id="1489861246">
      <w:bodyDiv w:val="1"/>
      <w:marLeft w:val="0"/>
      <w:marRight w:val="0"/>
      <w:marTop w:val="0"/>
      <w:marBottom w:val="0"/>
      <w:divBdr>
        <w:top w:val="none" w:sz="0" w:space="0" w:color="auto"/>
        <w:left w:val="none" w:sz="0" w:space="0" w:color="auto"/>
        <w:bottom w:val="none" w:sz="0" w:space="0" w:color="auto"/>
        <w:right w:val="none" w:sz="0" w:space="0" w:color="auto"/>
      </w:divBdr>
    </w:div>
    <w:div w:id="1500654214">
      <w:bodyDiv w:val="1"/>
      <w:marLeft w:val="0"/>
      <w:marRight w:val="0"/>
      <w:marTop w:val="0"/>
      <w:marBottom w:val="0"/>
      <w:divBdr>
        <w:top w:val="none" w:sz="0" w:space="0" w:color="auto"/>
        <w:left w:val="none" w:sz="0" w:space="0" w:color="auto"/>
        <w:bottom w:val="none" w:sz="0" w:space="0" w:color="auto"/>
        <w:right w:val="none" w:sz="0" w:space="0" w:color="auto"/>
      </w:divBdr>
    </w:div>
    <w:div w:id="1603417440">
      <w:bodyDiv w:val="1"/>
      <w:marLeft w:val="0"/>
      <w:marRight w:val="0"/>
      <w:marTop w:val="0"/>
      <w:marBottom w:val="0"/>
      <w:divBdr>
        <w:top w:val="none" w:sz="0" w:space="0" w:color="auto"/>
        <w:left w:val="none" w:sz="0" w:space="0" w:color="auto"/>
        <w:bottom w:val="none" w:sz="0" w:space="0" w:color="auto"/>
        <w:right w:val="none" w:sz="0" w:space="0" w:color="auto"/>
      </w:divBdr>
    </w:div>
    <w:div w:id="1648320594">
      <w:bodyDiv w:val="1"/>
      <w:marLeft w:val="0"/>
      <w:marRight w:val="0"/>
      <w:marTop w:val="0"/>
      <w:marBottom w:val="0"/>
      <w:divBdr>
        <w:top w:val="none" w:sz="0" w:space="0" w:color="auto"/>
        <w:left w:val="none" w:sz="0" w:space="0" w:color="auto"/>
        <w:bottom w:val="none" w:sz="0" w:space="0" w:color="auto"/>
        <w:right w:val="none" w:sz="0" w:space="0" w:color="auto"/>
      </w:divBdr>
    </w:div>
    <w:div w:id="1732387860">
      <w:bodyDiv w:val="1"/>
      <w:marLeft w:val="0"/>
      <w:marRight w:val="0"/>
      <w:marTop w:val="0"/>
      <w:marBottom w:val="0"/>
      <w:divBdr>
        <w:top w:val="none" w:sz="0" w:space="0" w:color="auto"/>
        <w:left w:val="none" w:sz="0" w:space="0" w:color="auto"/>
        <w:bottom w:val="none" w:sz="0" w:space="0" w:color="auto"/>
        <w:right w:val="none" w:sz="0" w:space="0" w:color="auto"/>
      </w:divBdr>
    </w:div>
    <w:div w:id="1775317925">
      <w:bodyDiv w:val="1"/>
      <w:marLeft w:val="0"/>
      <w:marRight w:val="0"/>
      <w:marTop w:val="0"/>
      <w:marBottom w:val="0"/>
      <w:divBdr>
        <w:top w:val="none" w:sz="0" w:space="0" w:color="auto"/>
        <w:left w:val="none" w:sz="0" w:space="0" w:color="auto"/>
        <w:bottom w:val="none" w:sz="0" w:space="0" w:color="auto"/>
        <w:right w:val="none" w:sz="0" w:space="0" w:color="auto"/>
      </w:divBdr>
    </w:div>
    <w:div w:id="1855225608">
      <w:bodyDiv w:val="1"/>
      <w:marLeft w:val="0"/>
      <w:marRight w:val="0"/>
      <w:marTop w:val="0"/>
      <w:marBottom w:val="0"/>
      <w:divBdr>
        <w:top w:val="none" w:sz="0" w:space="0" w:color="auto"/>
        <w:left w:val="none" w:sz="0" w:space="0" w:color="auto"/>
        <w:bottom w:val="none" w:sz="0" w:space="0" w:color="auto"/>
        <w:right w:val="none" w:sz="0" w:space="0" w:color="auto"/>
      </w:divBdr>
    </w:div>
    <w:div w:id="2055083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mec.mec.gov.br/" TargetMode="External"/><Relationship Id="rId26" Type="http://schemas.openxmlformats.org/officeDocument/2006/relationships/hyperlink" Target="https://sites.unipampa.edu.br/proext/files/2021/05/res-317_2021-politica-de-extensao.pdf" TargetMode="External"/><Relationship Id="rId39" Type="http://schemas.openxmlformats.org/officeDocument/2006/relationships/hyperlink" Target="https://sites.unipampa.edu.br/consuni/files/2019/04/res-239_2019-regimento-nude.pdf" TargetMode="External"/><Relationship Id="rId21" Type="http://schemas.openxmlformats.org/officeDocument/2006/relationships/hyperlink" Target="https://emec.mec.gov.br/" TargetMode="External"/><Relationship Id="rId34" Type="http://schemas.openxmlformats.org/officeDocument/2006/relationships/hyperlink" Target="http://inep.gov.br/instrumentos" TargetMode="External"/><Relationship Id="rId42" Type="http://schemas.openxmlformats.org/officeDocument/2006/relationships/hyperlink" Target="https://sites.unipampa.edu.br/consuni/files/2020/12/res--294_2020-acompanhamento-de-egressos-certo.pdf" TargetMode="External"/><Relationship Id="rId47" Type="http://schemas.openxmlformats.org/officeDocument/2006/relationships/hyperlink" Target="https://drive.google.com/file/d/1o5BR-6eJEIKGgVPfqbxzYbn2FN0keepG/view"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sites.unipampa.edu.br/nina/recursos/" TargetMode="External"/><Relationship Id="rId11" Type="http://schemas.openxmlformats.org/officeDocument/2006/relationships/header" Target="header2.xml"/><Relationship Id="rId24" Type="http://schemas.openxmlformats.org/officeDocument/2006/relationships/hyperlink" Target="https://sites.unipampa.edu.br/prograd/files/2018/12/instrucao-normativa-no-01-2018.pdf" TargetMode="External"/><Relationship Id="rId32" Type="http://schemas.openxmlformats.org/officeDocument/2006/relationships/hyperlink" Target="https://www.cast.org/impact/universal-design-for-learning-udl" TargetMode="External"/><Relationship Id="rId37" Type="http://schemas.openxmlformats.org/officeDocument/2006/relationships/hyperlink" Target="https://sites.unipampa.edu.br/consuni/files/2010/06/res--97_2015-nde1.pdf" TargetMode="External"/><Relationship Id="rId40" Type="http://schemas.openxmlformats.org/officeDocument/2006/relationships/hyperlink" Target="https://sites.unipampa.edu.br/consuni/files/2019/04/res-240_2019-tempo-maximo-integralizacao.pdf" TargetMode="External"/><Relationship Id="rId45" Type="http://schemas.openxmlformats.org/officeDocument/2006/relationships/hyperlink" Target="https://sites.unipampa.edu.br/consuni/files/2021/05/res--317_2021-politica-de-extensao.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s://moodle.unipampa.edu.br/moodle/course/view.php?id=8976" TargetMode="External"/><Relationship Id="rId36" Type="http://schemas.openxmlformats.org/officeDocument/2006/relationships/hyperlink" Target="https://sites.unipampa.edu.br/consuni/files/2019/08/res--29_2011-normas-basicas-de-graduacao-alterada-pela-res--249.pdf" TargetMode="External"/><Relationship Id="rId49"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www.unipampa.edu.br" TargetMode="External"/><Relationship Id="rId31" Type="http://schemas.openxmlformats.org/officeDocument/2006/relationships/hyperlink" Target="https://download.inep.gov.br/educacao_superior/avaliacao_institucional/documentos_orientadores/2016/documento_orientador_em_acessibilidade_avaliacao_institucional.pdf" TargetMode="External"/><Relationship Id="rId44" Type="http://schemas.openxmlformats.org/officeDocument/2006/relationships/hyperlink" Target="https://sites.unipampa.edu.br/consuni/files/2021/11/res-_329_2021-nova-norma-estagio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docs.google.com/document/d/1i3lr8cFfNnjnItz-q85CrBTE58bx9UxfcFirf2ly_n8/edit?usp=sharing" TargetMode="External"/><Relationship Id="rId27" Type="http://schemas.openxmlformats.org/officeDocument/2006/relationships/hyperlink" Target="https://drive.google.com/file/d/1p4fQ6hY-X3cQaMFAVf4gfVkjh0KekjiS/view" TargetMode="External"/><Relationship Id="rId30" Type="http://schemas.openxmlformats.org/officeDocument/2006/relationships/hyperlink" Target="http://www.planalto.gov.br/ccivil_03/_Ato2007-2010/2008/Lei/L11640.htm" TargetMode="External"/><Relationship Id="rId35" Type="http://schemas.openxmlformats.org/officeDocument/2006/relationships/hyperlink" Target="https://sites.unipampa.edu.br/consuni/files/2017/12/3-regimento-geral-nova-versao.pdf" TargetMode="External"/><Relationship Id="rId43" Type="http://schemas.openxmlformats.org/officeDocument/2006/relationships/hyperlink" Target="https://sites.unipampa.edu.br/consuni/files/2021/11/res-_328_2021-diretrizes-acessibilidade.pdf"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sites.unipampa.edu.br/sisbi/normalizacao/" TargetMode="External"/><Relationship Id="rId33" Type="http://schemas.openxmlformats.org/officeDocument/2006/relationships/hyperlink" Target="http://inep.gov.br/web/guest/educacao-superior/avaliacao-dos-cursos-de-graduacao/glossario" TargetMode="External"/><Relationship Id="rId38" Type="http://schemas.openxmlformats.org/officeDocument/2006/relationships/hyperlink" Target="https://sites.unipampa.edu.br/consuni/files/2019/09/resolucao-no-253_2019-atividades-academicas-de-graduacao.pdf" TargetMode="External"/><Relationship Id="rId46" Type="http://schemas.openxmlformats.org/officeDocument/2006/relationships/hyperlink" Target="https://sites.unipampa.edu.br/consuni/files/2019/07/res--246_2019-pdi-2019-2023.pdf" TargetMode="External"/><Relationship Id="rId20" Type="http://schemas.openxmlformats.org/officeDocument/2006/relationships/hyperlink" Target="https://www.gov.br/inep/pt-br/areas-de-atuacao/pesquisas-estatisticas-e-indicadores/cine-brasil" TargetMode="External"/><Relationship Id="rId41" Type="http://schemas.openxmlformats.org/officeDocument/2006/relationships/hyperlink" Target="https://sites.unipampa.edu.br/consuni/files/2019/11/res--260_2019-normas-ingresso_no_ensino_de_graduacao.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ral"/>
          <w:gallery w:val="placeholder"/>
        </w:category>
        <w:types>
          <w:type w:val="bbPlcHdr"/>
        </w:types>
        <w:behaviors>
          <w:behavior w:val="content"/>
        </w:behaviors>
        <w:guid w:val="{D4312394-B913-4F0E-8BF0-F688A8EBFEB0}"/>
      </w:docPartPr>
      <w:docPartBody>
        <w:p w:rsidR="00156FBC" w:rsidRDefault="00156FBC">
          <w:r w:rsidRPr="008D65C8">
            <w:rPr>
              <w:rStyle w:val="TextodoEspaoReservado"/>
            </w:rPr>
            <w:t>Clique aqui para digitar texto.</w:t>
          </w:r>
        </w:p>
      </w:docPartBody>
    </w:docPart>
    <w:docPart>
      <w:docPartPr>
        <w:name w:val="DA0CDD8D3F3841CABA03413F0DFE9D8D"/>
        <w:category>
          <w:name w:val="Geral"/>
          <w:gallery w:val="placeholder"/>
        </w:category>
        <w:types>
          <w:type w:val="bbPlcHdr"/>
        </w:types>
        <w:behaviors>
          <w:behavior w:val="content"/>
        </w:behaviors>
        <w:guid w:val="{D4101AC0-764C-4ECC-9373-71FA85727722}"/>
      </w:docPartPr>
      <w:docPartBody>
        <w:p w:rsidR="007810CC" w:rsidRDefault="007810CC" w:rsidP="007810CC">
          <w:pPr>
            <w:pStyle w:val="DA0CDD8D3F3841CABA03413F0DFE9D8D1"/>
          </w:pPr>
          <w:r w:rsidRPr="008D65C8">
            <w:rPr>
              <w:rStyle w:val="TextodoEspaoReservado"/>
            </w:rPr>
            <w:t>Clique aqui para digitar texto.</w:t>
          </w:r>
        </w:p>
      </w:docPartBody>
    </w:docPart>
    <w:docPart>
      <w:docPartPr>
        <w:name w:val="9EBC9B1F1FF54306BFED02A51545D69B"/>
        <w:category>
          <w:name w:val="Geral"/>
          <w:gallery w:val="placeholder"/>
        </w:category>
        <w:types>
          <w:type w:val="bbPlcHdr"/>
        </w:types>
        <w:behaviors>
          <w:behavior w:val="content"/>
        </w:behaviors>
        <w:guid w:val="{2D0A8240-85F2-4530-AC28-A970A53FB4D5}"/>
      </w:docPartPr>
      <w:docPartBody>
        <w:p w:rsidR="007810CC" w:rsidRDefault="007810CC" w:rsidP="007810CC">
          <w:pPr>
            <w:pStyle w:val="9EBC9B1F1FF54306BFED02A51545D69B1"/>
          </w:pPr>
          <w:r w:rsidRPr="008D65C8">
            <w:rPr>
              <w:rStyle w:val="TextodoEspaoReservado"/>
            </w:rPr>
            <w:t>Clique aqui para digitar texto.</w:t>
          </w:r>
        </w:p>
      </w:docPartBody>
    </w:docPart>
    <w:docPart>
      <w:docPartPr>
        <w:name w:val="6CE713290C664F518A481387FBB77A5C"/>
        <w:category>
          <w:name w:val="Geral"/>
          <w:gallery w:val="placeholder"/>
        </w:category>
        <w:types>
          <w:type w:val="bbPlcHdr"/>
        </w:types>
        <w:behaviors>
          <w:behavior w:val="content"/>
        </w:behaviors>
        <w:guid w:val="{BB4318D7-FDA4-469C-8CE1-A43B4A06E39E}"/>
      </w:docPartPr>
      <w:docPartBody>
        <w:p w:rsidR="007810CC" w:rsidRDefault="007810CC" w:rsidP="007810CC">
          <w:pPr>
            <w:pStyle w:val="6CE713290C664F518A481387FBB77A5C1"/>
          </w:pPr>
          <w:r w:rsidRPr="008D65C8">
            <w:rPr>
              <w:rStyle w:val="TextodoEspaoReservado"/>
            </w:rPr>
            <w:t>Clique aqui para digitar texto.</w:t>
          </w:r>
        </w:p>
      </w:docPartBody>
    </w:docPart>
    <w:docPart>
      <w:docPartPr>
        <w:name w:val="6BE7A1FD9A134BF18507E792CEE3FAA9"/>
        <w:category>
          <w:name w:val="Geral"/>
          <w:gallery w:val="placeholder"/>
        </w:category>
        <w:types>
          <w:type w:val="bbPlcHdr"/>
        </w:types>
        <w:behaviors>
          <w:behavior w:val="content"/>
        </w:behaviors>
        <w:guid w:val="{4C508FE9-2DC3-4B6A-9AF5-25D05EF0C4F2}"/>
      </w:docPartPr>
      <w:docPartBody>
        <w:p w:rsidR="007810CC" w:rsidRDefault="007810CC" w:rsidP="007810CC">
          <w:pPr>
            <w:pStyle w:val="6BE7A1FD9A134BF18507E792CEE3FAA91"/>
          </w:pPr>
          <w:r w:rsidRPr="008D65C8">
            <w:rPr>
              <w:rStyle w:val="TextodoEspaoReservado"/>
            </w:rPr>
            <w:t>Clique aqui para digitar texto.</w:t>
          </w:r>
        </w:p>
      </w:docPartBody>
    </w:docPart>
    <w:docPart>
      <w:docPartPr>
        <w:name w:val="85CE9790A175470C87C93D7BD8351ECF"/>
        <w:category>
          <w:name w:val="Geral"/>
          <w:gallery w:val="placeholder"/>
        </w:category>
        <w:types>
          <w:type w:val="bbPlcHdr"/>
        </w:types>
        <w:behaviors>
          <w:behavior w:val="content"/>
        </w:behaviors>
        <w:guid w:val="{13D279C2-C6CE-4334-902F-6178538974DC}"/>
      </w:docPartPr>
      <w:docPartBody>
        <w:p w:rsidR="007810CC" w:rsidRDefault="007810CC" w:rsidP="007810CC">
          <w:pPr>
            <w:pStyle w:val="85CE9790A175470C87C93D7BD8351ECF1"/>
          </w:pPr>
          <w:r w:rsidRPr="008D65C8">
            <w:rPr>
              <w:rStyle w:val="TextodoEspaoReservado"/>
            </w:rPr>
            <w:t>Clique aqui para digitar texto.</w:t>
          </w:r>
        </w:p>
      </w:docPartBody>
    </w:docPart>
    <w:docPart>
      <w:docPartPr>
        <w:name w:val="4A1AE93ED3F8414F83EED269BDCCB148"/>
        <w:category>
          <w:name w:val="Geral"/>
          <w:gallery w:val="placeholder"/>
        </w:category>
        <w:types>
          <w:type w:val="bbPlcHdr"/>
        </w:types>
        <w:behaviors>
          <w:behavior w:val="content"/>
        </w:behaviors>
        <w:guid w:val="{7C24ABB1-9805-4493-8FF9-0DF2129EA2E4}"/>
      </w:docPartPr>
      <w:docPartBody>
        <w:p w:rsidR="007810CC" w:rsidRDefault="007810CC" w:rsidP="007810CC">
          <w:pPr>
            <w:pStyle w:val="4A1AE93ED3F8414F83EED269BDCCB1481"/>
          </w:pPr>
          <w:r w:rsidRPr="008D65C8">
            <w:rPr>
              <w:rStyle w:val="TextodoEspaoReservado"/>
            </w:rPr>
            <w:t>Clique aqui para digitar texto.</w:t>
          </w:r>
        </w:p>
      </w:docPartBody>
    </w:docPart>
    <w:docPart>
      <w:docPartPr>
        <w:name w:val="2271126A4BEB4467B625C229EBE8FFA7"/>
        <w:category>
          <w:name w:val="Geral"/>
          <w:gallery w:val="placeholder"/>
        </w:category>
        <w:types>
          <w:type w:val="bbPlcHdr"/>
        </w:types>
        <w:behaviors>
          <w:behavior w:val="content"/>
        </w:behaviors>
        <w:guid w:val="{EE796193-CC15-4C01-BB7B-CB8025C74DF1}"/>
      </w:docPartPr>
      <w:docPartBody>
        <w:p w:rsidR="007810CC" w:rsidRDefault="007810CC" w:rsidP="007810CC">
          <w:pPr>
            <w:pStyle w:val="2271126A4BEB4467B625C229EBE8FFA71"/>
          </w:pPr>
          <w:r w:rsidRPr="008D65C8">
            <w:rPr>
              <w:rStyle w:val="TextodoEspaoReservado"/>
            </w:rPr>
            <w:t>Clique aqui para digitar texto.</w:t>
          </w:r>
        </w:p>
      </w:docPartBody>
    </w:docPart>
    <w:docPart>
      <w:docPartPr>
        <w:name w:val="EFDC5E1516224F94935B56DBE5A3EFFD"/>
        <w:category>
          <w:name w:val="Geral"/>
          <w:gallery w:val="placeholder"/>
        </w:category>
        <w:types>
          <w:type w:val="bbPlcHdr"/>
        </w:types>
        <w:behaviors>
          <w:behavior w:val="content"/>
        </w:behaviors>
        <w:guid w:val="{4BB779B9-D83D-4516-B42D-E587DB212E40}"/>
      </w:docPartPr>
      <w:docPartBody>
        <w:p w:rsidR="007810CC" w:rsidRDefault="007810CC" w:rsidP="007810CC">
          <w:pPr>
            <w:pStyle w:val="EFDC5E1516224F94935B56DBE5A3EFFD1"/>
          </w:pPr>
          <w:r w:rsidRPr="008D65C8">
            <w:rPr>
              <w:rStyle w:val="TextodoEspaoReservado"/>
            </w:rPr>
            <w:t>Clique aqui para digitar texto.</w:t>
          </w:r>
        </w:p>
      </w:docPartBody>
    </w:docPart>
    <w:docPart>
      <w:docPartPr>
        <w:name w:val="8E64D7D031C6469F9FA3C9E83BC1C7BD"/>
        <w:category>
          <w:name w:val="Geral"/>
          <w:gallery w:val="placeholder"/>
        </w:category>
        <w:types>
          <w:type w:val="bbPlcHdr"/>
        </w:types>
        <w:behaviors>
          <w:behavior w:val="content"/>
        </w:behaviors>
        <w:guid w:val="{CB65FB77-AF0A-42B7-BDEE-16BC0F7A6964}"/>
      </w:docPartPr>
      <w:docPartBody>
        <w:p w:rsidR="007810CC" w:rsidRDefault="007810CC" w:rsidP="007810CC">
          <w:pPr>
            <w:pStyle w:val="8E64D7D031C6469F9FA3C9E83BC1C7BD1"/>
          </w:pPr>
          <w:r w:rsidRPr="008D65C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C"/>
    <w:rsid w:val="0003045C"/>
    <w:rsid w:val="00156FBC"/>
    <w:rsid w:val="001E63D0"/>
    <w:rsid w:val="0029097C"/>
    <w:rsid w:val="003139BF"/>
    <w:rsid w:val="00357A7F"/>
    <w:rsid w:val="005A01CA"/>
    <w:rsid w:val="00620939"/>
    <w:rsid w:val="006C37C8"/>
    <w:rsid w:val="007810CC"/>
    <w:rsid w:val="007F6B33"/>
    <w:rsid w:val="0083098C"/>
    <w:rsid w:val="00855C43"/>
    <w:rsid w:val="008906C9"/>
    <w:rsid w:val="008A3DDD"/>
    <w:rsid w:val="00925716"/>
    <w:rsid w:val="00A317E7"/>
    <w:rsid w:val="00BD3196"/>
    <w:rsid w:val="00C01AC9"/>
    <w:rsid w:val="00C739A6"/>
    <w:rsid w:val="00F05D72"/>
    <w:rsid w:val="00F7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55C43"/>
    <w:rPr>
      <w:color w:val="808080"/>
    </w:rPr>
  </w:style>
  <w:style w:type="paragraph" w:customStyle="1" w:styleId="DA0CDD8D3F3841CABA03413F0DFE9D8D">
    <w:name w:val="DA0CDD8D3F3841CABA03413F0DFE9D8D"/>
    <w:rsid w:val="007810CC"/>
    <w:pPr>
      <w:spacing w:after="0" w:line="360" w:lineRule="auto"/>
      <w:ind w:firstLine="709"/>
      <w:jc w:val="both"/>
    </w:pPr>
    <w:rPr>
      <w:rFonts w:ascii="Arial" w:eastAsia="Arial" w:hAnsi="Arial" w:cs="Arial"/>
      <w:sz w:val="24"/>
      <w:szCs w:val="24"/>
    </w:rPr>
  </w:style>
  <w:style w:type="paragraph" w:customStyle="1" w:styleId="9EBC9B1F1FF54306BFED02A51545D69B">
    <w:name w:val="9EBC9B1F1FF54306BFED02A51545D69B"/>
    <w:rsid w:val="007810CC"/>
    <w:pPr>
      <w:spacing w:after="0" w:line="360" w:lineRule="auto"/>
      <w:ind w:firstLine="709"/>
      <w:jc w:val="both"/>
    </w:pPr>
    <w:rPr>
      <w:rFonts w:ascii="Arial" w:eastAsia="Arial" w:hAnsi="Arial" w:cs="Arial"/>
      <w:sz w:val="24"/>
      <w:szCs w:val="24"/>
    </w:rPr>
  </w:style>
  <w:style w:type="paragraph" w:customStyle="1" w:styleId="6CE713290C664F518A481387FBB77A5C">
    <w:name w:val="6CE713290C664F518A481387FBB77A5C"/>
    <w:rsid w:val="007810CC"/>
    <w:pPr>
      <w:spacing w:after="0" w:line="360" w:lineRule="auto"/>
      <w:ind w:firstLine="709"/>
      <w:jc w:val="both"/>
    </w:pPr>
    <w:rPr>
      <w:rFonts w:ascii="Arial" w:eastAsia="Arial" w:hAnsi="Arial" w:cs="Arial"/>
      <w:sz w:val="24"/>
      <w:szCs w:val="24"/>
    </w:rPr>
  </w:style>
  <w:style w:type="paragraph" w:customStyle="1" w:styleId="6BE7A1FD9A134BF18507E792CEE3FAA9">
    <w:name w:val="6BE7A1FD9A134BF18507E792CEE3FAA9"/>
    <w:rsid w:val="007810CC"/>
    <w:pPr>
      <w:spacing w:after="0" w:line="360" w:lineRule="auto"/>
      <w:ind w:firstLine="709"/>
      <w:jc w:val="both"/>
    </w:pPr>
    <w:rPr>
      <w:rFonts w:ascii="Arial" w:eastAsia="Arial" w:hAnsi="Arial" w:cs="Arial"/>
      <w:sz w:val="24"/>
      <w:szCs w:val="24"/>
    </w:rPr>
  </w:style>
  <w:style w:type="paragraph" w:customStyle="1" w:styleId="85CE9790A175470C87C93D7BD8351ECF">
    <w:name w:val="85CE9790A175470C87C93D7BD8351ECF"/>
    <w:rsid w:val="007810CC"/>
    <w:pPr>
      <w:spacing w:after="0" w:line="360" w:lineRule="auto"/>
      <w:ind w:firstLine="709"/>
      <w:jc w:val="both"/>
    </w:pPr>
    <w:rPr>
      <w:rFonts w:ascii="Arial" w:eastAsia="Arial" w:hAnsi="Arial" w:cs="Arial"/>
      <w:sz w:val="24"/>
      <w:szCs w:val="24"/>
    </w:rPr>
  </w:style>
  <w:style w:type="paragraph" w:customStyle="1" w:styleId="4A1AE93ED3F8414F83EED269BDCCB148">
    <w:name w:val="4A1AE93ED3F8414F83EED269BDCCB148"/>
    <w:rsid w:val="007810CC"/>
    <w:pPr>
      <w:spacing w:after="0" w:line="360" w:lineRule="auto"/>
      <w:ind w:firstLine="709"/>
      <w:jc w:val="both"/>
    </w:pPr>
    <w:rPr>
      <w:rFonts w:ascii="Arial" w:eastAsia="Arial" w:hAnsi="Arial" w:cs="Arial"/>
      <w:sz w:val="24"/>
      <w:szCs w:val="24"/>
    </w:rPr>
  </w:style>
  <w:style w:type="paragraph" w:customStyle="1" w:styleId="2271126A4BEB4467B625C229EBE8FFA7">
    <w:name w:val="2271126A4BEB4467B625C229EBE8FFA7"/>
    <w:rsid w:val="007810CC"/>
    <w:pPr>
      <w:spacing w:after="0" w:line="360" w:lineRule="auto"/>
      <w:ind w:firstLine="709"/>
      <w:jc w:val="both"/>
    </w:pPr>
    <w:rPr>
      <w:rFonts w:ascii="Arial" w:eastAsia="Arial" w:hAnsi="Arial" w:cs="Arial"/>
      <w:sz w:val="24"/>
      <w:szCs w:val="24"/>
    </w:rPr>
  </w:style>
  <w:style w:type="paragraph" w:customStyle="1" w:styleId="EFDC5E1516224F94935B56DBE5A3EFFD">
    <w:name w:val="EFDC5E1516224F94935B56DBE5A3EFFD"/>
    <w:rsid w:val="007810CC"/>
    <w:pPr>
      <w:spacing w:after="0" w:line="360" w:lineRule="auto"/>
      <w:ind w:firstLine="709"/>
      <w:jc w:val="both"/>
    </w:pPr>
    <w:rPr>
      <w:rFonts w:ascii="Arial" w:eastAsia="Arial" w:hAnsi="Arial" w:cs="Arial"/>
      <w:sz w:val="24"/>
      <w:szCs w:val="24"/>
    </w:rPr>
  </w:style>
  <w:style w:type="paragraph" w:customStyle="1" w:styleId="8E64D7D031C6469F9FA3C9E83BC1C7BD">
    <w:name w:val="8E64D7D031C6469F9FA3C9E83BC1C7BD"/>
    <w:rsid w:val="007810CC"/>
    <w:pPr>
      <w:spacing w:after="0" w:line="360" w:lineRule="auto"/>
      <w:ind w:firstLine="709"/>
      <w:jc w:val="both"/>
    </w:pPr>
    <w:rPr>
      <w:rFonts w:ascii="Arial" w:eastAsia="Arial" w:hAnsi="Arial" w:cs="Arial"/>
      <w:sz w:val="24"/>
      <w:szCs w:val="24"/>
    </w:rPr>
  </w:style>
  <w:style w:type="paragraph" w:customStyle="1" w:styleId="DA0CDD8D3F3841CABA03413F0DFE9D8D1">
    <w:name w:val="DA0CDD8D3F3841CABA03413F0DFE9D8D1"/>
    <w:rsid w:val="007810CC"/>
    <w:pPr>
      <w:spacing w:after="0" w:line="360" w:lineRule="auto"/>
      <w:ind w:firstLine="709"/>
      <w:jc w:val="both"/>
    </w:pPr>
    <w:rPr>
      <w:rFonts w:ascii="Arial" w:eastAsia="Arial" w:hAnsi="Arial" w:cs="Arial"/>
      <w:sz w:val="24"/>
      <w:szCs w:val="24"/>
    </w:rPr>
  </w:style>
  <w:style w:type="paragraph" w:customStyle="1" w:styleId="9EBC9B1F1FF54306BFED02A51545D69B1">
    <w:name w:val="9EBC9B1F1FF54306BFED02A51545D69B1"/>
    <w:rsid w:val="007810CC"/>
    <w:pPr>
      <w:spacing w:after="0" w:line="360" w:lineRule="auto"/>
      <w:ind w:firstLine="709"/>
      <w:jc w:val="both"/>
    </w:pPr>
    <w:rPr>
      <w:rFonts w:ascii="Arial" w:eastAsia="Arial" w:hAnsi="Arial" w:cs="Arial"/>
      <w:sz w:val="24"/>
      <w:szCs w:val="24"/>
    </w:rPr>
  </w:style>
  <w:style w:type="paragraph" w:customStyle="1" w:styleId="6CE713290C664F518A481387FBB77A5C1">
    <w:name w:val="6CE713290C664F518A481387FBB77A5C1"/>
    <w:rsid w:val="007810CC"/>
    <w:pPr>
      <w:spacing w:after="0" w:line="360" w:lineRule="auto"/>
      <w:ind w:firstLine="709"/>
      <w:jc w:val="both"/>
    </w:pPr>
    <w:rPr>
      <w:rFonts w:ascii="Arial" w:eastAsia="Arial" w:hAnsi="Arial" w:cs="Arial"/>
      <w:sz w:val="24"/>
      <w:szCs w:val="24"/>
    </w:rPr>
  </w:style>
  <w:style w:type="paragraph" w:customStyle="1" w:styleId="6BE7A1FD9A134BF18507E792CEE3FAA91">
    <w:name w:val="6BE7A1FD9A134BF18507E792CEE3FAA91"/>
    <w:rsid w:val="007810CC"/>
    <w:pPr>
      <w:spacing w:after="0" w:line="360" w:lineRule="auto"/>
      <w:ind w:firstLine="709"/>
      <w:jc w:val="both"/>
    </w:pPr>
    <w:rPr>
      <w:rFonts w:ascii="Arial" w:eastAsia="Arial" w:hAnsi="Arial" w:cs="Arial"/>
      <w:sz w:val="24"/>
      <w:szCs w:val="24"/>
    </w:rPr>
  </w:style>
  <w:style w:type="paragraph" w:customStyle="1" w:styleId="85CE9790A175470C87C93D7BD8351ECF1">
    <w:name w:val="85CE9790A175470C87C93D7BD8351ECF1"/>
    <w:rsid w:val="007810CC"/>
    <w:pPr>
      <w:spacing w:after="0" w:line="360" w:lineRule="auto"/>
      <w:ind w:firstLine="709"/>
      <w:jc w:val="both"/>
    </w:pPr>
    <w:rPr>
      <w:rFonts w:ascii="Arial" w:eastAsia="Arial" w:hAnsi="Arial" w:cs="Arial"/>
      <w:sz w:val="24"/>
      <w:szCs w:val="24"/>
    </w:rPr>
  </w:style>
  <w:style w:type="paragraph" w:customStyle="1" w:styleId="4A1AE93ED3F8414F83EED269BDCCB1481">
    <w:name w:val="4A1AE93ED3F8414F83EED269BDCCB1481"/>
    <w:rsid w:val="007810CC"/>
    <w:pPr>
      <w:spacing w:after="0" w:line="360" w:lineRule="auto"/>
      <w:ind w:firstLine="709"/>
      <w:jc w:val="both"/>
    </w:pPr>
    <w:rPr>
      <w:rFonts w:ascii="Arial" w:eastAsia="Arial" w:hAnsi="Arial" w:cs="Arial"/>
      <w:sz w:val="24"/>
      <w:szCs w:val="24"/>
    </w:rPr>
  </w:style>
  <w:style w:type="paragraph" w:customStyle="1" w:styleId="2271126A4BEB4467B625C229EBE8FFA71">
    <w:name w:val="2271126A4BEB4467B625C229EBE8FFA71"/>
    <w:rsid w:val="007810CC"/>
    <w:pPr>
      <w:spacing w:after="0" w:line="360" w:lineRule="auto"/>
      <w:ind w:firstLine="709"/>
      <w:jc w:val="both"/>
    </w:pPr>
    <w:rPr>
      <w:rFonts w:ascii="Arial" w:eastAsia="Arial" w:hAnsi="Arial" w:cs="Arial"/>
      <w:sz w:val="24"/>
      <w:szCs w:val="24"/>
    </w:rPr>
  </w:style>
  <w:style w:type="paragraph" w:customStyle="1" w:styleId="EFDC5E1516224F94935B56DBE5A3EFFD1">
    <w:name w:val="EFDC5E1516224F94935B56DBE5A3EFFD1"/>
    <w:rsid w:val="007810CC"/>
    <w:pPr>
      <w:spacing w:after="0" w:line="360" w:lineRule="auto"/>
      <w:ind w:firstLine="709"/>
      <w:jc w:val="both"/>
    </w:pPr>
    <w:rPr>
      <w:rFonts w:ascii="Arial" w:eastAsia="Arial" w:hAnsi="Arial" w:cs="Arial"/>
      <w:sz w:val="24"/>
      <w:szCs w:val="24"/>
    </w:rPr>
  </w:style>
  <w:style w:type="paragraph" w:customStyle="1" w:styleId="8E64D7D031C6469F9FA3C9E83BC1C7BD1">
    <w:name w:val="8E64D7D031C6469F9FA3C9E83BC1C7BD1"/>
    <w:rsid w:val="007810CC"/>
    <w:pPr>
      <w:spacing w:after="0" w:line="360" w:lineRule="auto"/>
      <w:ind w:firstLine="709"/>
      <w:jc w:val="both"/>
    </w:pPr>
    <w:rPr>
      <w:rFonts w:ascii="Arial" w:eastAsia="Arial" w:hAnsi="Arial" w:cs="Arial"/>
      <w:sz w:val="24"/>
      <w:szCs w:val="24"/>
    </w:rPr>
  </w:style>
  <w:style w:type="paragraph" w:customStyle="1" w:styleId="DBEC581622FF45569616674070E32BF0">
    <w:name w:val="DBEC581622FF45569616674070E32BF0"/>
    <w:rsid w:val="007810CC"/>
    <w:pPr>
      <w:spacing w:after="0" w:line="360" w:lineRule="auto"/>
      <w:ind w:firstLine="709"/>
      <w:jc w:val="both"/>
    </w:pPr>
    <w:rPr>
      <w:rFonts w:ascii="Arial" w:eastAsia="Arial" w:hAnsi="Arial" w:cs="Arial"/>
      <w:sz w:val="24"/>
      <w:szCs w:val="24"/>
    </w:rPr>
  </w:style>
  <w:style w:type="paragraph" w:customStyle="1" w:styleId="C3EAB05739804B1C946394B4010646AC">
    <w:name w:val="C3EAB05739804B1C946394B4010646AC"/>
    <w:rsid w:val="007810CC"/>
    <w:pPr>
      <w:spacing w:after="0" w:line="360" w:lineRule="auto"/>
      <w:ind w:firstLine="709"/>
      <w:jc w:val="both"/>
    </w:pPr>
    <w:rPr>
      <w:rFonts w:ascii="Arial" w:eastAsia="Arial" w:hAnsi="Arial" w:cs="Arial"/>
      <w:sz w:val="24"/>
      <w:szCs w:val="24"/>
    </w:rPr>
  </w:style>
  <w:style w:type="paragraph" w:customStyle="1" w:styleId="2D5A04554E114658A1B486BEA101F9FE">
    <w:name w:val="2D5A04554E114658A1B486BEA101F9FE"/>
    <w:rsid w:val="007810CC"/>
    <w:pPr>
      <w:spacing w:after="0" w:line="360" w:lineRule="auto"/>
      <w:ind w:firstLine="709"/>
      <w:jc w:val="both"/>
    </w:pPr>
    <w:rPr>
      <w:rFonts w:ascii="Arial" w:eastAsia="Arial" w:hAnsi="Arial" w:cs="Arial"/>
      <w:sz w:val="24"/>
      <w:szCs w:val="24"/>
    </w:rPr>
  </w:style>
  <w:style w:type="paragraph" w:customStyle="1" w:styleId="58AA2B32C3554023B17588695405CA11">
    <w:name w:val="58AA2B32C3554023B17588695405CA11"/>
    <w:rsid w:val="007810CC"/>
    <w:pPr>
      <w:spacing w:after="0" w:line="360" w:lineRule="auto"/>
      <w:ind w:firstLine="709"/>
      <w:jc w:val="both"/>
    </w:pPr>
    <w:rPr>
      <w:rFonts w:ascii="Arial" w:eastAsia="Arial" w:hAnsi="Arial" w:cs="Arial"/>
      <w:sz w:val="24"/>
      <w:szCs w:val="24"/>
    </w:rPr>
  </w:style>
  <w:style w:type="paragraph" w:customStyle="1" w:styleId="817FF687117041BF8864FA5127590ADC">
    <w:name w:val="817FF687117041BF8864FA5127590ADC"/>
    <w:rsid w:val="007810CC"/>
    <w:pPr>
      <w:spacing w:after="0" w:line="360" w:lineRule="auto"/>
      <w:ind w:firstLine="709"/>
      <w:jc w:val="both"/>
    </w:pPr>
    <w:rPr>
      <w:rFonts w:ascii="Arial" w:eastAsia="Arial" w:hAnsi="Arial" w:cs="Arial"/>
      <w:sz w:val="24"/>
      <w:szCs w:val="24"/>
    </w:rPr>
  </w:style>
  <w:style w:type="paragraph" w:customStyle="1" w:styleId="F0028F74616946B0B360B894D910332F">
    <w:name w:val="F0028F74616946B0B360B894D910332F"/>
    <w:rsid w:val="007810CC"/>
    <w:pPr>
      <w:spacing w:after="0" w:line="360" w:lineRule="auto"/>
      <w:ind w:firstLine="709"/>
      <w:jc w:val="both"/>
    </w:pPr>
    <w:rPr>
      <w:rFonts w:ascii="Arial" w:eastAsia="Arial" w:hAnsi="Arial" w:cs="Arial"/>
      <w:sz w:val="24"/>
      <w:szCs w:val="24"/>
    </w:rPr>
  </w:style>
  <w:style w:type="paragraph" w:customStyle="1" w:styleId="E8E8302787994AC4A22C23FB8E3E5337">
    <w:name w:val="E8E8302787994AC4A22C23FB8E3E5337"/>
    <w:rsid w:val="007F6B33"/>
  </w:style>
  <w:style w:type="paragraph" w:customStyle="1" w:styleId="6A2985AD007F4056BC3D993DB5E671A3">
    <w:name w:val="6A2985AD007F4056BC3D993DB5E671A3"/>
    <w:rsid w:val="00925716"/>
  </w:style>
  <w:style w:type="paragraph" w:customStyle="1" w:styleId="3076D019D7DC42D3B36740B9920E8B46">
    <w:name w:val="3076D019D7DC42D3B36740B9920E8B46"/>
    <w:rsid w:val="00925716"/>
  </w:style>
  <w:style w:type="paragraph" w:customStyle="1" w:styleId="B0186D3C00D94575AF8173F6A4AA447D">
    <w:name w:val="B0186D3C00D94575AF8173F6A4AA447D"/>
    <w:rsid w:val="00925716"/>
  </w:style>
  <w:style w:type="paragraph" w:customStyle="1" w:styleId="A72FCD4E65774939AC581A9900BD2E04">
    <w:name w:val="A72FCD4E65774939AC581A9900BD2E04"/>
    <w:rsid w:val="00925716"/>
  </w:style>
  <w:style w:type="paragraph" w:customStyle="1" w:styleId="F679C25C585B42728AA2FFDB34CCC852">
    <w:name w:val="F679C25C585B42728AA2FFDB34CCC852"/>
    <w:rsid w:val="00925716"/>
  </w:style>
  <w:style w:type="paragraph" w:customStyle="1" w:styleId="C5F1E3D02D924953B35B408326E23B35">
    <w:name w:val="C5F1E3D02D924953B35B408326E23B35"/>
    <w:rsid w:val="00925716"/>
  </w:style>
  <w:style w:type="paragraph" w:customStyle="1" w:styleId="99DECBCE3E424996BF345F16E14FCE01">
    <w:name w:val="99DECBCE3E424996BF345F16E14FCE01"/>
    <w:rsid w:val="00925716"/>
  </w:style>
  <w:style w:type="paragraph" w:customStyle="1" w:styleId="F7DB334834FF4C669D38A9B46D6DEA59">
    <w:name w:val="F7DB334834FF4C669D38A9B46D6DEA59"/>
    <w:rsid w:val="00925716"/>
  </w:style>
  <w:style w:type="paragraph" w:customStyle="1" w:styleId="5CF723F1913C415A9472CA2B41618DF8">
    <w:name w:val="5CF723F1913C415A9472CA2B41618DF8"/>
    <w:rsid w:val="00925716"/>
  </w:style>
  <w:style w:type="paragraph" w:customStyle="1" w:styleId="E26082D3B8C34FE4983CFD44F9BE178A">
    <w:name w:val="E26082D3B8C34FE4983CFD44F9BE178A"/>
    <w:rsid w:val="00925716"/>
  </w:style>
  <w:style w:type="paragraph" w:customStyle="1" w:styleId="1F04B1400841407E9C4CE1946E7E3E15">
    <w:name w:val="1F04B1400841407E9C4CE1946E7E3E15"/>
    <w:rsid w:val="00925716"/>
  </w:style>
  <w:style w:type="paragraph" w:customStyle="1" w:styleId="6A7064152B524FF481CB67D00F5BB788">
    <w:name w:val="6A7064152B524FF481CB67D00F5BB788"/>
    <w:rsid w:val="00925716"/>
  </w:style>
  <w:style w:type="paragraph" w:customStyle="1" w:styleId="369ACCB8EC92455085A5DB90FAC3AD73">
    <w:name w:val="369ACCB8EC92455085A5DB90FAC3AD73"/>
    <w:rsid w:val="00925716"/>
  </w:style>
  <w:style w:type="paragraph" w:customStyle="1" w:styleId="4704C78D6D724345A2DC677FD21F8915">
    <w:name w:val="4704C78D6D724345A2DC677FD21F8915"/>
    <w:rsid w:val="00925716"/>
  </w:style>
  <w:style w:type="paragraph" w:customStyle="1" w:styleId="D7C70191AA0D43C586BCD075FBFCCC4E">
    <w:name w:val="D7C70191AA0D43C586BCD075FBFCCC4E"/>
    <w:rsid w:val="00925716"/>
  </w:style>
  <w:style w:type="paragraph" w:customStyle="1" w:styleId="1841BE8063594B5382410C80C1B8B7A7">
    <w:name w:val="1841BE8063594B5382410C80C1B8B7A7"/>
    <w:rsid w:val="00925716"/>
  </w:style>
  <w:style w:type="paragraph" w:customStyle="1" w:styleId="CA1BA945D2DC44F7B28CB4FD9DD78EA1">
    <w:name w:val="CA1BA945D2DC44F7B28CB4FD9DD78EA1"/>
    <w:rsid w:val="00855C43"/>
  </w:style>
  <w:style w:type="paragraph" w:customStyle="1" w:styleId="F3955E62915E4C3DAA123A8CD56D4596">
    <w:name w:val="F3955E62915E4C3DAA123A8CD56D4596"/>
    <w:rsid w:val="00855C43"/>
  </w:style>
  <w:style w:type="paragraph" w:customStyle="1" w:styleId="66D2080B19E647109165BFEF0D23A537">
    <w:name w:val="66D2080B19E647109165BFEF0D23A537"/>
    <w:rsid w:val="00855C43"/>
  </w:style>
  <w:style w:type="paragraph" w:customStyle="1" w:styleId="4084CB42BA5E4D0C9D7B73AAD7AB6258">
    <w:name w:val="4084CB42BA5E4D0C9D7B73AAD7AB6258"/>
    <w:rsid w:val="00855C43"/>
  </w:style>
  <w:style w:type="paragraph" w:customStyle="1" w:styleId="5CC7893A4F5E4D559AAAA8693F96376B">
    <w:name w:val="5CC7893A4F5E4D559AAAA8693F96376B"/>
    <w:rsid w:val="00855C43"/>
  </w:style>
  <w:style w:type="paragraph" w:customStyle="1" w:styleId="40311F2348894BD19298327DED4D9AA6">
    <w:name w:val="40311F2348894BD19298327DED4D9AA6"/>
    <w:rsid w:val="00855C43"/>
  </w:style>
  <w:style w:type="paragraph" w:customStyle="1" w:styleId="08A5D84012BA47E4812E9DE96ACA54F1">
    <w:name w:val="08A5D84012BA47E4812E9DE96ACA54F1"/>
    <w:rsid w:val="00855C43"/>
  </w:style>
  <w:style w:type="paragraph" w:customStyle="1" w:styleId="90A2760E0E614FB5B1DC599C54BE3C46">
    <w:name w:val="90A2760E0E614FB5B1DC599C54BE3C46"/>
    <w:rsid w:val="00855C43"/>
  </w:style>
  <w:style w:type="paragraph" w:customStyle="1" w:styleId="94F19B35DD34407E9A8CDE2E5CA6F931">
    <w:name w:val="94F19B35DD34407E9A8CDE2E5CA6F931"/>
    <w:rsid w:val="00855C43"/>
  </w:style>
  <w:style w:type="paragraph" w:customStyle="1" w:styleId="9E92DA35544945F1883577FBFB4D4DCB">
    <w:name w:val="9E92DA35544945F1883577FBFB4D4DCB"/>
    <w:rsid w:val="00855C43"/>
  </w:style>
  <w:style w:type="paragraph" w:customStyle="1" w:styleId="99ED456A67724F3085EE09278F3CC677">
    <w:name w:val="99ED456A67724F3085EE09278F3CC677"/>
    <w:rsid w:val="00855C43"/>
  </w:style>
  <w:style w:type="paragraph" w:customStyle="1" w:styleId="95E4476F8BF746659AD1AE054BC2274F">
    <w:name w:val="95E4476F8BF746659AD1AE054BC2274F"/>
    <w:rsid w:val="00855C43"/>
  </w:style>
  <w:style w:type="paragraph" w:customStyle="1" w:styleId="C3EE3143D4E047DCA8AB7F90B30766ED">
    <w:name w:val="C3EE3143D4E047DCA8AB7F90B30766ED"/>
    <w:rsid w:val="00855C43"/>
  </w:style>
  <w:style w:type="paragraph" w:customStyle="1" w:styleId="310A93E83174449DBA5EE9F95EAB5601">
    <w:name w:val="310A93E83174449DBA5EE9F95EAB5601"/>
    <w:rsid w:val="00855C43"/>
  </w:style>
  <w:style w:type="paragraph" w:customStyle="1" w:styleId="CFA69C5E8D1F4EC982CA9E67F325C3D1">
    <w:name w:val="CFA69C5E8D1F4EC982CA9E67F325C3D1"/>
    <w:rsid w:val="00855C43"/>
  </w:style>
  <w:style w:type="paragraph" w:customStyle="1" w:styleId="8DE4DE94BC6C4E39A30248FB9B68CBCF">
    <w:name w:val="8DE4DE94BC6C4E39A30248FB9B68CBCF"/>
    <w:rsid w:val="00855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Qixa9S9JeWKWPkgLcAzopXLyg==">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5E1208-367B-48C5-82A7-E9C64C27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18863</Words>
  <Characters>101865</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Schmitz</dc:creator>
  <cp:lastModifiedBy>Daniele dos Anjos Schmitz</cp:lastModifiedBy>
  <cp:revision>2</cp:revision>
  <dcterms:created xsi:type="dcterms:W3CDTF">2022-06-20T17:08:00Z</dcterms:created>
  <dcterms:modified xsi:type="dcterms:W3CDTF">2022-06-20T17:08:00Z</dcterms:modified>
</cp:coreProperties>
</file>