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Critérios de Seleção do(a) Bolsista</w:t>
      </w:r>
    </w:p>
    <w:tbl>
      <w:tblPr>
        <w:tblStyle w:val="Table1"/>
        <w:tblW w:w="97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25"/>
        <w:gridCol w:w="9128"/>
      </w:tblGrid>
      <w:tr>
        <w:trPr/>
        <w:tc>
          <w:tcPr>
            <w:tcW w:w="9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Modalidade</w:t>
            </w:r>
          </w:p>
        </w:tc>
      </w:tr>
      <w:tr>
        <w:trPr/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Ensino e monitoria em componente curricular</w:t>
            </w:r>
          </w:p>
        </w:tc>
      </w:tr>
      <w:tr>
        <w:trPr/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Pesquisa</w:t>
            </w:r>
          </w:p>
        </w:tc>
      </w:tr>
      <w:tr>
        <w:trPr/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Extensão e Cultura</w:t>
            </w:r>
          </w:p>
        </w:tc>
      </w:tr>
      <w:tr>
        <w:trPr/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Ações sociais, culturais e de atenção à diversidade no âmbito da comunidade acadêmica</w:t>
            </w:r>
          </w:p>
        </w:tc>
      </w:tr>
      <w:tr>
        <w:trPr/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Inclusão e Direitos Humanos</w:t>
            </w:r>
          </w:p>
        </w:tc>
      </w:tr>
    </w:tbl>
    <w:p>
      <w:pPr>
        <w:pStyle w:val="Normal"/>
        <w:spacing w:lineRule="auto" w:line="240" w:before="0" w:after="0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</w:r>
    </w:p>
    <w:tbl>
      <w:tblPr>
        <w:tblStyle w:val="Table2"/>
        <w:tblW w:w="97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3196"/>
        <w:gridCol w:w="6596"/>
      </w:tblGrid>
      <w:tr>
        <w:trPr/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</w:tcPr>
          <w:p>
            <w:pPr>
              <w:pStyle w:val="Normal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 do(a) Orientador(a):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</w:tcPr>
          <w:p>
            <w:pPr>
              <w:pStyle w:val="Normal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Vinculado a qual projeto/proposta ou componente(s) curricular(es)?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Período de inscrições: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</w:r>
    </w:p>
    <w:tbl>
      <w:tblPr>
        <w:tblStyle w:val="Table3"/>
        <w:tblW w:w="98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825"/>
      </w:tblGrid>
      <w:tr>
        <w:trPr/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</w:tcPr>
          <w:p>
            <w:pPr>
              <w:pStyle w:val="Normal"/>
              <w:spacing w:lineRule="auto" w:line="240" w:before="0" w:after="0"/>
              <w:jc w:val="both"/>
              <w:rPr>
                <w:sz w:val="20"/>
                <w:szCs w:val="20"/>
              </w:rPr>
            </w:pPr>
            <w:bookmarkStart w:id="0" w:name="_heading=h.30j0zll"/>
            <w:bookmarkEnd w:id="0"/>
            <w:r>
              <w:rPr>
                <w:b/>
                <w:bCs/>
                <w:sz w:val="20"/>
                <w:szCs w:val="20"/>
              </w:rPr>
              <w:t xml:space="preserve">Informe os critérios de seleção do(a) bolsista </w:t>
            </w:r>
            <w:r>
              <w:rPr>
                <w:sz w:val="20"/>
                <w:szCs w:val="20"/>
              </w:rPr>
              <w:t>(conforme Edital,</w:t>
            </w:r>
            <w:r>
              <w:rPr>
                <w:color w:val="000000"/>
                <w:sz w:val="20"/>
                <w:szCs w:val="20"/>
              </w:rPr>
              <w:t xml:space="preserve"> durante o processo de seleção, sugere-se a</w:t>
            </w:r>
            <w:r>
              <w:rPr>
                <w:sz w:val="20"/>
                <w:szCs w:val="20"/>
              </w:rPr>
              <w:t>o(a)</w:t>
            </w:r>
            <w:r>
              <w:rPr>
                <w:color w:val="000000"/>
                <w:sz w:val="20"/>
                <w:szCs w:val="20"/>
              </w:rPr>
              <w:t xml:space="preserve"> orientador(a) que a nota final da avaliação seja multiplicada por um fator de correção para as candidatas que forem mães com filho(s) de idade até dez anos)</w:t>
            </w:r>
            <w:r>
              <w:rPr>
                <w:sz w:val="20"/>
                <w:szCs w:val="20"/>
              </w:rPr>
              <w:t>:</w:t>
            </w:r>
          </w:p>
        </w:tc>
      </w:tr>
      <w:tr>
        <w:trPr/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b/>
                <w:bCs/>
                <w:color w:val="222222"/>
                <w:sz w:val="20"/>
                <w:szCs w:val="20"/>
              </w:rPr>
              <w:t>Critérios estabelecidos no Edital: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4.2.1. São requisitos para o discente participar do PDA: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a) estar matriculado em, no mínimo, 12 (doze) créditos semestrais, em curso de graduação, salvo quando: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i) for formando, devidamente atestado pela coordenação de curso;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ii) no semestre vigente não forem ofertados créditos suficientes para completar a carga horária semanal exigida, devidamente atestado pela coordenação de curso;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iii) for estudante com deficiência.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b) proceder corretamente com a inscrição, apresentando a documentação exigida;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c) ter disponibilidade de tempo para atender às atividades programadas;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d) não acumular qualquer outro tipo de bolsa, com exceção dos auxílios de permanência;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e) no caso de atividades de monitoria, o discente selecionado deverá ter cursado o componente curricular e obtido desempenho acadêmico satisfatório.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b/>
                <w:bCs/>
                <w:color w:val="222222"/>
                <w:sz w:val="20"/>
                <w:szCs w:val="20"/>
              </w:rPr>
              <w:t>Critérios definidos pelo orientador(a):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(CADA ORIENTADOR(A) PODERÁ DEFINIR CRITÉRIOS PRÓPRIOS ALÉM DOS ELENCADOS NO EDITAL)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b/>
                <w:bCs/>
                <w:color w:val="222222"/>
                <w:sz w:val="20"/>
                <w:szCs w:val="20"/>
              </w:rPr>
              <w:t>INSCRIÇÕES PARA BOLSA: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Para a inscrição, o discente candidato deverá enviar seus dados acadêmicos, histórico e Currículo Lattes ao e-mail institucional do coordenador da proposta, conforme endereços divulgados nas páginas das unidades acadêmicas, a partir do seu e-mail institucional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(CADA ORIENTADOR(A) PODERÁ SOLICITAR OUTROS DOCUMENTOS. ESPECIFICAR NESTE ITEM OS DEMAIS DOCUMENTOS EXIGIDOS)</w:t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426" w:top="1134" w:footer="431" w:bottom="1134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/>
    <w:family w:val="roman"/>
    <w:pitch w:val="variable"/>
  </w:font>
  <w:font w:name="Georgia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/>
    </w:pPr>
    <w:r>
      <w:rPr>
        <w:color w:val="000000"/>
        <w:sz w:val="16"/>
        <w:szCs w:val="16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color w:val="000000"/>
        <w:sz w:val="16"/>
        <w:szCs w:val="16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</w:t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  <w:sz w:val="16"/>
        <w:szCs w:val="16"/>
      </w:rPr>
    </w:pPr>
    <w:r>
      <w:rPr>
        <w:color w:val="000000"/>
        <w:sz w:val="16"/>
        <w:szCs w:val="16"/>
      </w:rP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column">
                <wp:posOffset>3246755</wp:posOffset>
              </wp:positionH>
              <wp:positionV relativeFrom="paragraph">
                <wp:posOffset>7620</wp:posOffset>
              </wp:positionV>
              <wp:extent cx="2953385" cy="753110"/>
              <wp:effectExtent l="0" t="0" r="0" b="0"/>
              <wp:wrapNone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52720" cy="7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0"/>
                              <w:sz w:val="20"/>
                              <w:vertAlign w:val="baseline"/>
                            </w:rPr>
                            <w:t>Universidade Federal do Pampa</w:t>
                          </w:r>
                        </w:p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 w:val="false"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0"/>
                              <w:sz w:val="20"/>
                              <w:vertAlign w:val="baseline"/>
                            </w:rPr>
                            <w:t>Comitê Gestor do PDA</w:t>
                          </w:r>
                        </w:p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 w:val="false"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FF"/>
                              <w:position w:val="0"/>
                              <w:sz w:val="20"/>
                              <w:sz w:val="20"/>
                              <w:u w:val="single"/>
                              <w:vertAlign w:val="baseline"/>
                            </w:rPr>
                            <w:t>https://sites.unipampa.edu.br/pda/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255.65pt;margin-top:0.6pt;width:232.45pt;height:59.2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0"/>
                        <w:sz w:val="20"/>
                        <w:vertAlign w:val="baseline"/>
                      </w:rPr>
                      <w:t>Universidade Federal do Pampa</w:t>
                    </w:r>
                  </w:p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 w:val="false"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0"/>
                        <w:sz w:val="20"/>
                        <w:vertAlign w:val="baseline"/>
                      </w:rPr>
                      <w:t>Comitê Gestor do PDA</w:t>
                    </w:r>
                  </w:p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right"/>
                      <w:rPr/>
                    </w:pPr>
                    <w:r>
                      <w:rPr/>
                    </w:r>
                  </w:p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 w:val="false"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FF"/>
                        <w:position w:val="0"/>
                        <w:sz w:val="20"/>
                        <w:sz w:val="20"/>
                        <w:u w:val="single"/>
                        <w:vertAlign w:val="baseline"/>
                      </w:rPr>
                      <w:t>https://sites.unipampa.edu.br/pda/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-5715</wp:posOffset>
          </wp:positionH>
          <wp:positionV relativeFrom="paragraph">
            <wp:posOffset>15240</wp:posOffset>
          </wp:positionV>
          <wp:extent cx="1480820" cy="64770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436" t="10284" r="0" b="10521"/>
                  <a:stretch>
                    <a:fillRect/>
                  </a:stretch>
                </pic:blipFill>
                <pic:spPr bwMode="auto">
                  <a:xfrm>
                    <a:off x="0" y="0"/>
                    <a:ext cx="148082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4"/>
        <w:szCs w:val="4"/>
      </w:rPr>
    </w:pPr>
    <w:r>
      <w:rPr>
        <w:rFonts w:eastAsia="Arial" w:cs="Arial" w:ascii="Arial" w:hAnsi="Arial"/>
        <w:b/>
        <w:bCs/>
        <w:color w:val="000000"/>
        <w:sz w:val="4"/>
        <w:szCs w:val="4"/>
      </w:rPr>
    </w:r>
  </w:p>
  <w:p>
    <w:pPr>
      <w:pStyle w:val="Normal"/>
      <w:pBdr>
        <w:bottom w:val="single" w:sz="12" w:space="1" w:color="000000"/>
      </w:pBdr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  <w:sz w:val="16"/>
        <w:szCs w:val="16"/>
      </w:rPr>
    </w:pPr>
    <w:r>
      <w:rPr>
        <w:color w:val="000000"/>
        <w:sz w:val="16"/>
        <w:szCs w:val="16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 w:before="0" w:after="200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spacing w:lineRule="auto" w:line="240" w:before="220" w:after="40"/>
    </w:pPr>
    <w:rPr>
      <w:b/>
      <w:bCs/>
    </w:rPr>
  </w:style>
  <w:style w:type="paragraph" w:styleId="Ttulo6">
    <w:name w:val="Heading 6"/>
    <w:basedOn w:val="Normal1"/>
    <w:next w:val="Normal"/>
    <w:qFormat/>
    <w:pPr>
      <w:keepNext w:val="true"/>
      <w:keepLines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50be4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e41ca3"/>
    <w:rPr/>
  </w:style>
  <w:style w:type="character" w:styleId="RodapChar" w:customStyle="1">
    <w:name w:val="Rodapé Char"/>
    <w:basedOn w:val="DefaultParagraphFont"/>
    <w:link w:val="Rodap"/>
    <w:uiPriority w:val="99"/>
    <w:qFormat/>
    <w:rsid w:val="00e41ca3"/>
    <w:rPr/>
  </w:style>
  <w:style w:type="character" w:styleId="LinkdaInternet">
    <w:name w:val="Link da Internet"/>
    <w:basedOn w:val="DefaultParagraphFont"/>
    <w:uiPriority w:val="99"/>
    <w:semiHidden/>
    <w:unhideWhenUsed/>
    <w:rsid w:val="009406ae"/>
    <w:rPr>
      <w:color w:val="0000FF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1"/>
    <w:link w:val="TextodebaloChar"/>
    <w:uiPriority w:val="99"/>
    <w:semiHidden/>
    <w:unhideWhenUsed/>
    <w:qFormat/>
    <w:rsid w:val="00350be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1"/>
    <w:link w:val="CabealhoChar"/>
    <w:uiPriority w:val="99"/>
    <w:unhideWhenUsed/>
    <w:rsid w:val="00e41ca3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1"/>
    <w:link w:val="RodapChar"/>
    <w:uiPriority w:val="99"/>
    <w:unhideWhenUsed/>
    <w:rsid w:val="00e41ca3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ormalWeb">
    <w:name w:val="Normal (Web)"/>
    <w:basedOn w:val="Normal1"/>
    <w:uiPriority w:val="99"/>
    <w:semiHidden/>
    <w:unhideWhenUsed/>
    <w:qFormat/>
    <w:rsid w:val="00542fa7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Textocentralizadoespacamentosimples" w:customStyle="1">
    <w:name w:val="texto_centralizado_espacamento_simples"/>
    <w:basedOn w:val="Normal1"/>
    <w:qFormat/>
    <w:rsid w:val="009406a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ubttulo">
    <w:name w:val="Subtitle"/>
    <w:basedOn w:val="Normal1"/>
    <w:next w:val="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5a2bd2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66ADz0K2nBBU3D/9WRfRoQuaiUg==">CgMxLjAyCWguMzBqMHpsbDgAciExdnc0S1F4S2lIQVZuV1dRYkY1Vmd6ME9IUWxHaW9IUGc=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289</Words>
  <Characters>1793</Characters>
  <CharactersWithSpaces>2053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2018-03-13T14:50:00Z</dcterms:created>
  <dc:creator>TANANE CAETANO MACANS</dc:creator>
  <dc:description/>
  <dc:language>pt-BR</dc:language>
  <cp:lastModifiedBy/>
  <cp:revision>0</cp:revision>
  <dc:subject/>
  <dc:title/>
</cp:coreProperties>
</file>