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Plano de Atividades do Bolsista</w:t>
      </w:r>
    </w:p>
    <w:p>
      <w:pPr>
        <w:pStyle w:val="Normal"/>
        <w:spacing w:lineRule="auto" w:line="240" w:before="0" w:after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</w:r>
    </w:p>
    <w:tbl>
      <w:tblPr>
        <w:tblStyle w:val="Table1"/>
        <w:tblW w:w="97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3196"/>
        <w:gridCol w:w="6596"/>
      </w:tblGrid>
      <w:tr>
        <w:trPr/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Orientador: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Vinculado a qual projeto/proposta ou componente(s) curricular(es)?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</w:r>
    </w:p>
    <w:tbl>
      <w:tblPr>
        <w:tblStyle w:val="Table2"/>
        <w:tblW w:w="98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24"/>
      </w:tblGrid>
      <w:tr>
        <w:trPr/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Descrição detalhada das atividades ou ações do bolsista </w:t>
            </w:r>
            <w:r>
              <w:rPr>
                <w:i/>
                <w:sz w:val="20"/>
                <w:szCs w:val="20"/>
              </w:rPr>
              <w:t>(considerar: a) a articulação com os objetivos e a metodologia do projeto/proposta; b) a previsão de atividades de formação acadêmica constitutivas do perfil do egresso da Unipampa; c) previsão de práticas acadêmicas vinculadas aos projetos pedagógicos dos cursos de graduação)</w:t>
            </w:r>
            <w:r>
              <w:rPr>
                <w:sz w:val="20"/>
                <w:szCs w:val="20"/>
              </w:rPr>
              <w:t>:</w:t>
            </w:r>
          </w:p>
        </w:tc>
      </w:tr>
      <w:tr>
        <w:trPr/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</w:r>
    </w:p>
    <w:tbl>
      <w:tblPr>
        <w:tblStyle w:val="Table3"/>
        <w:tblW w:w="98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26"/>
      </w:tblGrid>
      <w:tr>
        <w:trPr/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bookmarkStart w:id="0" w:name="_heading=h.30j0zll"/>
            <w:bookmarkEnd w:id="0"/>
            <w:r>
              <w:rPr>
                <w:b/>
                <w:sz w:val="20"/>
                <w:szCs w:val="20"/>
              </w:rPr>
              <w:t xml:space="preserve">Resultados esperados </w:t>
            </w:r>
            <w:r>
              <w:rPr>
                <w:i/>
                <w:sz w:val="20"/>
                <w:szCs w:val="20"/>
              </w:rPr>
              <w:t>(considerar os objetivos geral e específicos)</w:t>
            </w:r>
            <w:r>
              <w:rPr>
                <w:sz w:val="20"/>
                <w:szCs w:val="20"/>
              </w:rPr>
              <w:t>:</w:t>
            </w:r>
          </w:p>
        </w:tc>
      </w:tr>
      <w:tr>
        <w:trPr/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</w:r>
    </w:p>
    <w:tbl>
      <w:tblPr>
        <w:tblStyle w:val="Table4"/>
        <w:tblW w:w="98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25"/>
      </w:tblGrid>
      <w:tr>
        <w:trPr/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left" w:pos="2905" w:leader="none"/>
              </w:tabs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de procedimentos ou critérios para o acompanhamento do bolsista em relação: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13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aos aspectos formativos (</w:t>
            </w:r>
            <w:r>
              <w:rPr>
                <w:i/>
                <w:sz w:val="20"/>
                <w:szCs w:val="20"/>
              </w:rPr>
              <w:t>assiduidade, pontualidade, responsabilidade e cumprimento das atividades previstas);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130" w:firstLine="142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à apropriação e desenvolvimento de saberes e fazeres conforme projeto proposto (sistematização e elaboração de relatórios);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130" w:firstLine="142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à divulgação e socialização de saberes em eventos acadêmicos ou em atividades junto à comunidade acadêmica ou externa;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130" w:firstLine="142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à avaliação das atividades exercidas pelo bolsista</w:t>
            </w:r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</w:r>
    </w:p>
    <w:p>
      <w:pPr>
        <w:pStyle w:val="Normal"/>
        <w:spacing w:lineRule="auto" w:line="240" w:before="0" w:after="0"/>
        <w:ind w:left="-142" w:hanging="0"/>
        <w:jc w:val="both"/>
        <w:rPr>
          <w:b/>
          <w:b/>
          <w:color w:val="FF0000"/>
          <w:sz w:val="20"/>
          <w:szCs w:val="20"/>
        </w:rPr>
      </w:pPr>
      <w:r>
        <w:rPr>
          <w:b/>
          <w:color w:val="222222"/>
          <w:sz w:val="20"/>
          <w:szCs w:val="20"/>
        </w:rPr>
        <w:t xml:space="preserve">Cronograma de Atividades do Bolsista </w:t>
      </w:r>
      <w:r>
        <w:rPr>
          <w:color w:val="222222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cada atividade deve conter uma breve descrição). Não alterar os meses!</w:t>
      </w:r>
    </w:p>
    <w:tbl>
      <w:tblPr>
        <w:tblStyle w:val="Table5"/>
        <w:tblW w:w="98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34"/>
        <w:gridCol w:w="524"/>
        <w:gridCol w:w="540"/>
        <w:gridCol w:w="540"/>
        <w:gridCol w:w="541"/>
        <w:gridCol w:w="540"/>
        <w:gridCol w:w="540"/>
        <w:gridCol w:w="540"/>
        <w:gridCol w:w="540"/>
      </w:tblGrid>
      <w:tr>
        <w:trPr>
          <w:trHeight w:val="314" w:hRule="atLeast"/>
        </w:trPr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ind w:left="-96" w:hanging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Atividade</w:t>
            </w:r>
          </w:p>
        </w:tc>
        <w:tc>
          <w:tcPr>
            <w:tcW w:w="43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Mês</w:t>
            </w:r>
          </w:p>
        </w:tc>
      </w:tr>
      <w:tr>
        <w:trPr>
          <w:trHeight w:val="314" w:hRule="atLeast"/>
        </w:trPr>
        <w:tc>
          <w:tcPr>
            <w:tcW w:w="5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Atividade 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</w:tr>
      <w:tr>
        <w:trPr/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Atividade 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26" w:top="1134" w:footer="431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>
        <w:color w:val="000000"/>
        <w:sz w:val="16"/>
        <w:szCs w:val="16"/>
      </w:rPr>
      <w:t xml:space="preserve">Página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000000"/>
        <w:sz w:val="16"/>
        <w:szCs w:val="16"/>
      </w:rPr>
      <w:t xml:space="preserve"> de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3238500</wp:posOffset>
              </wp:positionH>
              <wp:positionV relativeFrom="paragraph">
                <wp:posOffset>635</wp:posOffset>
              </wp:positionV>
              <wp:extent cx="2953385" cy="7531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20" cy="7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Calibri" w:cs="Calibri"/>
                              <w:b/>
                              <w:i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Universidade Federal do Pampa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Comitê Gestor do PDA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20"/>
                              <w:sz w:val="20"/>
                              <w:u w:val="single"/>
                              <w:vertAlign w:val="baseline"/>
                            </w:rPr>
                            <w:t>https://sites.unipampa.edu.br/pda/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55pt;margin-top:0pt;width:232.45pt;height:59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Calibri" w:cs="Calibri"/>
                        <w:b/>
                        <w:i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Universidade Federal do Pampa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Calibri" w:cs="Calibri"/>
                        <w:b w:val="false"/>
                        <w:i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Comitê Gestor do PDA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Calibri" w:cs="Calibri"/>
                        <w:b w:val="false"/>
                        <w:i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20"/>
                        <w:sz w:val="20"/>
                        <w:u w:val="single"/>
                        <w:vertAlign w:val="baseline"/>
                      </w:rPr>
                      <w:t>https://sites.unipampa.edu.br/pda/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-5715</wp:posOffset>
          </wp:positionH>
          <wp:positionV relativeFrom="paragraph">
            <wp:posOffset>15240</wp:posOffset>
          </wp:positionV>
          <wp:extent cx="1480820" cy="64770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36" t="10284" r="0" b="10521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Arial" w:hAnsi="Arial" w:eastAsia="Arial" w:cs="Arial"/>
        <w:b/>
        <w:b/>
        <w:color w:val="000000"/>
        <w:sz w:val="18"/>
        <w:szCs w:val="18"/>
      </w:rPr>
    </w:pPr>
    <w:r>
      <w:rPr>
        <w:rFonts w:eastAsia="Arial" w:cs="Arial" w:ascii="Arial" w:hAnsi="Arial"/>
        <w:b/>
        <w:color w:val="000000"/>
        <w:sz w:val="18"/>
        <w:szCs w:val="18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Arial" w:hAnsi="Arial" w:eastAsia="Arial" w:cs="Arial"/>
        <w:b/>
        <w:b/>
        <w:color w:val="000000"/>
        <w:sz w:val="18"/>
        <w:szCs w:val="18"/>
      </w:rPr>
    </w:pPr>
    <w:r>
      <w:rPr>
        <w:rFonts w:eastAsia="Arial" w:cs="Arial" w:ascii="Arial" w:hAnsi="Arial"/>
        <w:b/>
        <w:color w:val="000000"/>
        <w:sz w:val="18"/>
        <w:szCs w:val="18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Arial" w:hAnsi="Arial" w:eastAsia="Arial" w:cs="Arial"/>
        <w:b/>
        <w:b/>
        <w:color w:val="000000"/>
        <w:sz w:val="18"/>
        <w:szCs w:val="18"/>
      </w:rPr>
    </w:pPr>
    <w:r>
      <w:rPr>
        <w:rFonts w:eastAsia="Arial" w:cs="Arial" w:ascii="Arial" w:hAnsi="Arial"/>
        <w:b/>
        <w:color w:val="000000"/>
        <w:sz w:val="18"/>
        <w:szCs w:val="18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Arial" w:hAnsi="Arial" w:eastAsia="Arial" w:cs="Arial"/>
        <w:b/>
        <w:b/>
        <w:color w:val="000000"/>
        <w:sz w:val="18"/>
        <w:szCs w:val="18"/>
      </w:rPr>
    </w:pPr>
    <w:r>
      <w:rPr>
        <w:rFonts w:eastAsia="Arial" w:cs="Arial" w:ascii="Arial" w:hAnsi="Arial"/>
        <w:b/>
        <w:color w:val="000000"/>
        <w:sz w:val="18"/>
        <w:szCs w:val="18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Arial" w:hAnsi="Arial" w:eastAsia="Arial" w:cs="Arial"/>
        <w:b/>
        <w:b/>
        <w:color w:val="000000"/>
        <w:sz w:val="4"/>
        <w:szCs w:val="4"/>
      </w:rPr>
    </w:pPr>
    <w:r>
      <w:rPr>
        <w:rFonts w:eastAsia="Arial" w:cs="Arial" w:ascii="Arial" w:hAnsi="Arial"/>
        <w:b/>
        <w:color w:val="000000"/>
        <w:sz w:val="4"/>
        <w:szCs w:val="4"/>
      </w:rPr>
    </w:r>
  </w:p>
  <w:p>
    <w:pPr>
      <w:pStyle w:val="Normal"/>
      <w:pBdr>
        <w:bottom w:val="single" w:sz="12" w:space="1" w:color="000000"/>
      </w:pBdr>
      <w:tabs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Arial" w:hAnsi="Arial" w:eastAsia="Arial" w:cs="Arial"/>
        <w:b/>
        <w:b/>
        <w:color w:val="000000"/>
        <w:sz w:val="18"/>
        <w:szCs w:val="18"/>
      </w:rPr>
    </w:pPr>
    <w:r>
      <w:rPr>
        <w:rFonts w:eastAsia="Arial" w:cs="Arial" w:ascii="Arial" w:hAnsi="Arial"/>
        <w:b/>
        <w:color w:val="000000"/>
        <w:sz w:val="18"/>
        <w:szCs w:val="18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Arial" w:hAnsi="Arial" w:eastAsia="Arial" w:cs="Arial"/>
        <w:b/>
        <w:b/>
        <w:color w:val="000000"/>
        <w:sz w:val="18"/>
        <w:szCs w:val="18"/>
      </w:rPr>
    </w:pPr>
    <w:r>
      <w:rPr>
        <w:rFonts w:eastAsia="Arial" w:cs="Arial" w:ascii="Arial" w:hAnsi="Arial"/>
        <w:b/>
        <w:color w:val="000000"/>
        <w:sz w:val="18"/>
        <w:szCs w:val="18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644" w:hanging="357"/>
      </w:pPr>
      <w:rPr>
        <w:vertAlign w:val="baseline"/>
        <w:position w:val="0"/>
        <w:sz w:val="20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  <w:position w:val="0"/>
        <w:sz w:val="22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  <w:position w:val="0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50be4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41ca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41ca3"/>
    <w:rPr/>
  </w:style>
  <w:style w:type="character" w:styleId="LinkdaInternet">
    <w:name w:val="Link da Internet"/>
    <w:basedOn w:val="DefaultParagraphFont"/>
    <w:uiPriority w:val="99"/>
    <w:semiHidden/>
    <w:unhideWhenUsed/>
    <w:rsid w:val="009406ae"/>
    <w:rPr>
      <w:color w:val="0000FF"/>
      <w:u w:val="single"/>
    </w:rPr>
  </w:style>
  <w:style w:type="character" w:styleId="ListLabel1">
    <w:name w:val="ListLabel 1"/>
    <w:qFormat/>
    <w:rPr>
      <w:position w:val="0"/>
      <w:sz w:val="20"/>
      <w:sz w:val="20"/>
      <w:vertAlign w:val="baseline"/>
    </w:rPr>
  </w:style>
  <w:style w:type="character" w:styleId="ListLabel2">
    <w:name w:val="ListLabel 2"/>
    <w:qFormat/>
    <w:rPr>
      <w:position w:val="0"/>
      <w:sz w:val="22"/>
      <w:vertAlign w:val="baseline"/>
    </w:rPr>
  </w:style>
  <w:style w:type="character" w:styleId="ListLabel3">
    <w:name w:val="ListLabel 3"/>
    <w:qFormat/>
    <w:rPr>
      <w:position w:val="0"/>
      <w:sz w:val="22"/>
      <w:vertAlign w:val="baseline"/>
    </w:rPr>
  </w:style>
  <w:style w:type="character" w:styleId="ListLabel4">
    <w:name w:val="ListLabel 4"/>
    <w:qFormat/>
    <w:rPr>
      <w:position w:val="0"/>
      <w:sz w:val="22"/>
      <w:vertAlign w:val="baseline"/>
    </w:rPr>
  </w:style>
  <w:style w:type="character" w:styleId="ListLabel5">
    <w:name w:val="ListLabel 5"/>
    <w:qFormat/>
    <w:rPr>
      <w:position w:val="0"/>
      <w:sz w:val="22"/>
      <w:vertAlign w:val="baseline"/>
    </w:rPr>
  </w:style>
  <w:style w:type="character" w:styleId="ListLabel6">
    <w:name w:val="ListLabel 6"/>
    <w:qFormat/>
    <w:rPr>
      <w:position w:val="0"/>
      <w:sz w:val="22"/>
      <w:vertAlign w:val="baseline"/>
    </w:rPr>
  </w:style>
  <w:style w:type="character" w:styleId="ListLabel7">
    <w:name w:val="ListLabel 7"/>
    <w:qFormat/>
    <w:rPr>
      <w:position w:val="0"/>
      <w:sz w:val="22"/>
      <w:vertAlign w:val="baseline"/>
    </w:rPr>
  </w:style>
  <w:style w:type="character" w:styleId="ListLabel8">
    <w:name w:val="ListLabel 8"/>
    <w:qFormat/>
    <w:rPr>
      <w:position w:val="0"/>
      <w:sz w:val="22"/>
      <w:vertAlign w:val="baseline"/>
    </w:rPr>
  </w:style>
  <w:style w:type="character" w:styleId="ListLabel9">
    <w:name w:val="ListLabel 9"/>
    <w:qFormat/>
    <w:rPr>
      <w:position w:val="0"/>
      <w:sz w:val="22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350b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1"/>
    <w:link w:val="CabealhoChar"/>
    <w:uiPriority w:val="99"/>
    <w:unhideWhenUsed/>
    <w:rsid w:val="00e41ca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e41ca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1"/>
    <w:uiPriority w:val="99"/>
    <w:semiHidden/>
    <w:unhideWhenUsed/>
    <w:qFormat/>
    <w:rsid w:val="00542fa7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Textocentralizadoespacamentosimples" w:customStyle="1">
    <w:name w:val="texto_centralizado_espacamento_simples"/>
    <w:basedOn w:val="Normal1"/>
    <w:qFormat/>
    <w:rsid w:val="009406a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a2bd2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995z1Bn7LLN5980W7AgjQnZvBA==">CgMxLjAyCWguMzBqMHpsbDIIaC5namRneHM4AGotChRzdWdnZXN0LnR4aGZzNTk2anBkNxIVRGFpYW5hIFNpbHZhIGRlIEF2aWxhai0KFHN1Z2dlc3QuZ2ZhZTlkM241cDRvEhVEYWlhbmEgU2lsdmEgZGUgQXZpbGFqLQoUc3VnZ2VzdC5td2J4Z2F2Nzd5aWYSFURhaWFuYSBTaWx2YSBkZSBBdmlsYXIhMTlJaGcyUGd6N0RlX1BXMkJCUmVvaEZ6T0tnMGluNmVO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182</Words>
  <Characters>1106</Characters>
  <CharactersWithSpaces>1260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2018-03-13T14:50:00Z</dcterms:created>
  <dc:creator>TANANE CAETANO MACANS</dc:creator>
  <dc:description/>
  <dc:language>pt-BR</dc:language>
  <cp:lastModifiedBy/>
  <cp:revision>0</cp:revision>
  <dc:subject/>
  <dc:title/>
</cp:coreProperties>
</file>