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CB" w:rsidRPr="00110F81" w:rsidRDefault="00110F81" w:rsidP="00110F81">
      <w:pPr>
        <w:jc w:val="center"/>
        <w:rPr>
          <w:b/>
          <w:u w:val="single"/>
        </w:rPr>
      </w:pPr>
      <w:r w:rsidRPr="00110F81">
        <w:rPr>
          <w:b/>
          <w:u w:val="single"/>
        </w:rPr>
        <w:t>PDI 2014-2018</w:t>
      </w:r>
    </w:p>
    <w:p w:rsidR="00110F81" w:rsidRPr="00110F81" w:rsidRDefault="00C237CB" w:rsidP="00110F81">
      <w:pPr>
        <w:jc w:val="center"/>
        <w:rPr>
          <w:b/>
          <w:u w:val="single"/>
        </w:rPr>
      </w:pPr>
      <w:r>
        <w:rPr>
          <w:b/>
          <w:u w:val="single"/>
        </w:rPr>
        <w:t xml:space="preserve">Campus </w:t>
      </w:r>
      <w:r w:rsidR="00CC5039">
        <w:rPr>
          <w:b/>
          <w:u w:val="single"/>
        </w:rPr>
        <w:t>Uruguaiana</w:t>
      </w:r>
    </w:p>
    <w:p w:rsidR="00110F81" w:rsidRDefault="002119D3" w:rsidP="00110F81">
      <w:pPr>
        <w:jc w:val="both"/>
        <w:rPr>
          <w:b/>
          <w:u w:val="single"/>
        </w:rPr>
      </w:pPr>
      <w:r w:rsidRPr="002119D3">
        <w:rPr>
          <w:b/>
          <w:u w:val="single"/>
        </w:rPr>
        <w:t>Perfil Institucional</w:t>
      </w:r>
    </w:p>
    <w:p w:rsidR="00CC5039" w:rsidRDefault="00413CD0" w:rsidP="00110F81">
      <w:pPr>
        <w:jc w:val="both"/>
      </w:pPr>
      <w:r>
        <w:t>A primeira s</w:t>
      </w:r>
      <w:r w:rsidR="00D3394F">
        <w:t>ugestão</w:t>
      </w:r>
      <w:r>
        <w:t xml:space="preserve"> foi</w:t>
      </w:r>
      <w:r w:rsidR="00B5665B">
        <w:t xml:space="preserve"> a</w:t>
      </w:r>
      <w:r w:rsidR="00554EC8">
        <w:t xml:space="preserve"> </w:t>
      </w:r>
      <w:r w:rsidR="001612AC">
        <w:t>de deixar explícita</w:t>
      </w:r>
      <w:r w:rsidR="00D3394F">
        <w:t xml:space="preserve"> na missão </w:t>
      </w:r>
      <w:proofErr w:type="gramStart"/>
      <w:r w:rsidR="00D3394F">
        <w:t>a</w:t>
      </w:r>
      <w:proofErr w:type="gramEnd"/>
      <w:r w:rsidR="00D3394F">
        <w:t xml:space="preserve"> importância das relações com os países fronteiriços que nos cercam. </w:t>
      </w:r>
    </w:p>
    <w:p w:rsidR="00D3394F" w:rsidRDefault="00544AE1" w:rsidP="00110F81">
      <w:pPr>
        <w:jc w:val="both"/>
      </w:pPr>
      <w:r>
        <w:t>Foram</w:t>
      </w:r>
      <w:r w:rsidR="00621978">
        <w:t xml:space="preserve"> feita</w:t>
      </w:r>
      <w:r>
        <w:t>s</w:t>
      </w:r>
      <w:r w:rsidR="00621978">
        <w:t xml:space="preserve"> o</w:t>
      </w:r>
      <w:r>
        <w:t>bservações</w:t>
      </w:r>
      <w:r w:rsidR="00D3394F">
        <w:t xml:space="preserve"> para</w:t>
      </w:r>
      <w:r w:rsidR="00CA2111">
        <w:t xml:space="preserve"> o texto na página</w:t>
      </w:r>
      <w:r w:rsidR="001E7DF5">
        <w:t xml:space="preserve"> 8, </w:t>
      </w:r>
      <w:r w:rsidR="00D3394F">
        <w:t>segundo parágrafo</w:t>
      </w:r>
      <w:r w:rsidR="001E7DF5">
        <w:t>:</w:t>
      </w:r>
      <w:r w:rsidR="00D3394F">
        <w:t xml:space="preserve"> corrigir</w:t>
      </w:r>
      <w:r w:rsidR="00BF1E5E">
        <w:t xml:space="preserve"> o</w:t>
      </w:r>
      <w:r w:rsidR="00D3394F">
        <w:t xml:space="preserve"> ano das eleições para</w:t>
      </w:r>
      <w:r w:rsidR="00825252">
        <w:t xml:space="preserve"> o segundo mandato da reitoria</w:t>
      </w:r>
      <w:r w:rsidR="001E7DF5">
        <w:t>,</w:t>
      </w:r>
      <w:r w:rsidR="00D3394F">
        <w:t xml:space="preserve"> incluir</w:t>
      </w:r>
      <w:r w:rsidR="00BF1E5E">
        <w:t xml:space="preserve"> as</w:t>
      </w:r>
      <w:r w:rsidR="00D3394F">
        <w:t xml:space="preserve"> coordenações de curso</w:t>
      </w:r>
      <w:r w:rsidR="001E7DF5">
        <w:t xml:space="preserve"> e</w:t>
      </w:r>
      <w:r w:rsidR="00D3394F">
        <w:t xml:space="preserve"> não deixar apenas</w:t>
      </w:r>
      <w:r w:rsidR="00BF1E5E">
        <w:t xml:space="preserve"> os </w:t>
      </w:r>
      <w:r w:rsidR="00D3394F">
        <w:t>cursos.</w:t>
      </w:r>
      <w:r w:rsidR="00CA2111">
        <w:t xml:space="preserve"> O te</w:t>
      </w:r>
      <w:r w:rsidR="00AE6863">
        <w:t>xto pode ser mais detalhado ness</w:t>
      </w:r>
      <w:r w:rsidR="00CA2111">
        <w:t>e ponto.</w:t>
      </w:r>
    </w:p>
    <w:p w:rsidR="00621978" w:rsidRDefault="00621978" w:rsidP="00110F81">
      <w:pPr>
        <w:jc w:val="both"/>
      </w:pPr>
      <w:r>
        <w:t>Sugere</w:t>
      </w:r>
      <w:r w:rsidR="00825252">
        <w:t>m</w:t>
      </w:r>
      <w:r>
        <w:t>-se:</w:t>
      </w:r>
    </w:p>
    <w:p w:rsidR="00D3394F" w:rsidRDefault="00D3394F" w:rsidP="00110F81">
      <w:pPr>
        <w:jc w:val="both"/>
      </w:pPr>
      <w:r>
        <w:t xml:space="preserve">Esclarecer o que seria </w:t>
      </w:r>
      <w:r w:rsidR="00621978">
        <w:t>“</w:t>
      </w:r>
      <w:r>
        <w:t>fundada em liberdade</w:t>
      </w:r>
      <w:r w:rsidR="00621978">
        <w:t>”</w:t>
      </w:r>
      <w:r>
        <w:t xml:space="preserve"> nos valores. Seria importante incluir também pontos como: desenvolvimento acadêmico, técnico</w:t>
      </w:r>
      <w:r w:rsidR="00166A68">
        <w:t>-</w:t>
      </w:r>
      <w:r>
        <w:t>científico.</w:t>
      </w:r>
    </w:p>
    <w:p w:rsidR="00CA2111" w:rsidRDefault="00CA2111" w:rsidP="00110F81">
      <w:pPr>
        <w:jc w:val="both"/>
      </w:pPr>
      <w:r>
        <w:t>Ampliar a discussão sobre a importância da internacionalização.</w:t>
      </w:r>
    </w:p>
    <w:p w:rsidR="00AE6863" w:rsidRDefault="00AE6863" w:rsidP="00110F81">
      <w:pPr>
        <w:jc w:val="both"/>
      </w:pPr>
      <w:r>
        <w:t>Demonstrar na visão que a</w:t>
      </w:r>
      <w:r w:rsidR="00D3394F">
        <w:t xml:space="preserve"> UNIPAMPA deve ser comprometida com os atores que poderão gerar o desenvolvimento</w:t>
      </w:r>
      <w:r>
        <w:t>.</w:t>
      </w:r>
    </w:p>
    <w:p w:rsidR="00D3394F" w:rsidRDefault="00AE6863" w:rsidP="00110F81">
      <w:pPr>
        <w:jc w:val="both"/>
      </w:pPr>
      <w:r>
        <w:t>A</w:t>
      </w:r>
      <w:r w:rsidR="00D3394F">
        <w:t>valiar quais</w:t>
      </w:r>
      <w:r w:rsidR="006419E8">
        <w:t xml:space="preserve"> são </w:t>
      </w:r>
      <w:r w:rsidR="00D3394F">
        <w:t xml:space="preserve">as áreas do conhecimento menos desenvolvidas na UNIPAMPA e criar estratégias para </w:t>
      </w:r>
      <w:r w:rsidR="003A2880">
        <w:t>elas</w:t>
      </w:r>
      <w:r w:rsidR="00D3394F">
        <w:t xml:space="preserve">, especialmente </w:t>
      </w:r>
      <w:r w:rsidR="003A2880">
        <w:t>para</w:t>
      </w:r>
      <w:r w:rsidR="00D3394F">
        <w:t xml:space="preserve"> área das ciências humanas, que demanda um desenvolvimento urgente (filosofia, antropologia, teologia).</w:t>
      </w:r>
    </w:p>
    <w:p w:rsidR="002119D3" w:rsidRDefault="00EE5E2C" w:rsidP="00110F81">
      <w:pPr>
        <w:jc w:val="both"/>
        <w:rPr>
          <w:b/>
          <w:u w:val="single"/>
        </w:rPr>
      </w:pPr>
      <w:r>
        <w:rPr>
          <w:b/>
          <w:u w:val="single"/>
        </w:rPr>
        <w:t>Projeto Pedagógico Institucional</w:t>
      </w:r>
    </w:p>
    <w:p w:rsidR="00CC5039" w:rsidRDefault="00366908" w:rsidP="00110F81">
      <w:pPr>
        <w:jc w:val="both"/>
      </w:pPr>
      <w:r>
        <w:t>Houve a sugestão de esclarecer no PDI se haverá novos c</w:t>
      </w:r>
      <w:r w:rsidRPr="00AE6863">
        <w:rPr>
          <w:i/>
        </w:rPr>
        <w:t>ampi</w:t>
      </w:r>
      <w:r>
        <w:t xml:space="preserve"> ou não para a UNI</w:t>
      </w:r>
      <w:r w:rsidR="006D333F">
        <w:t>PAMPA</w:t>
      </w:r>
      <w:r w:rsidR="00786BF2">
        <w:t>,</w:t>
      </w:r>
      <w:r w:rsidR="006D333F">
        <w:t xml:space="preserve"> para que não existam dúvidas</w:t>
      </w:r>
      <w:r>
        <w:t xml:space="preserve"> </w:t>
      </w:r>
      <w:r w:rsidR="00CA2111">
        <w:t xml:space="preserve">na comunidade acadêmica e externa </w:t>
      </w:r>
      <w:r w:rsidR="006D333F">
        <w:t xml:space="preserve">sobre </w:t>
      </w:r>
      <w:r>
        <w:t xml:space="preserve">o que deve ou não acontecer. </w:t>
      </w:r>
    </w:p>
    <w:p w:rsidR="004C7A1A" w:rsidRDefault="006D333F" w:rsidP="001955C1">
      <w:pPr>
        <w:jc w:val="both"/>
      </w:pPr>
      <w:r>
        <w:t>Foi dado destaque para o argumento de que s</w:t>
      </w:r>
      <w:r w:rsidR="00E040D4">
        <w:t>e existe a solidariedade descrita nos valores</w:t>
      </w:r>
      <w:r w:rsidR="00CA2111">
        <w:t>,</w:t>
      </w:r>
      <w:r w:rsidR="00E040D4">
        <w:t xml:space="preserve"> a </w:t>
      </w:r>
      <w:r w:rsidR="00E956FD">
        <w:t>UNIPAMPA precisa desenvolver ess</w:t>
      </w:r>
      <w:r w:rsidR="00E040D4">
        <w:t>e valor. Sugere-se institucionalizar a solidariedade na Universidade</w:t>
      </w:r>
      <w:r w:rsidR="00E956FD">
        <w:t>,</w:t>
      </w:r>
      <w:r w:rsidR="00E040D4">
        <w:t xml:space="preserve"> registrando como atividade complementar de graduação. Seria uma política de formação humana, garantindo o cumprimento do compromisso social da UNIPAMPA.</w:t>
      </w:r>
      <w:r w:rsidR="006A1A2F">
        <w:t xml:space="preserve"> Inclusão da regulamentação dessa participação nos </w:t>
      </w:r>
      <w:proofErr w:type="spellStart"/>
      <w:r w:rsidR="006A1A2F">
        <w:t>PPCs</w:t>
      </w:r>
      <w:proofErr w:type="spellEnd"/>
      <w:r w:rsidR="006A1A2F">
        <w:t xml:space="preserve"> dos cursos.</w:t>
      </w:r>
      <w:r w:rsidR="004C7A1A">
        <w:t xml:space="preserve"> </w:t>
      </w:r>
      <w:r w:rsidR="00111E8A">
        <w:t>Foi destacado que se deve ter</w:t>
      </w:r>
      <w:r w:rsidR="00452902">
        <w:t xml:space="preserve"> cuidado</w:t>
      </w:r>
      <w:r w:rsidR="001955C1" w:rsidRPr="001955C1">
        <w:t xml:space="preserve"> ao incluir “formação” humana, pois todas as características burocráticas que possam vir a ser um entrave devem ser revisadas e plenamente atendidas.</w:t>
      </w:r>
      <w:r w:rsidR="001955C1">
        <w:t xml:space="preserve"> </w:t>
      </w:r>
      <w:r w:rsidR="004C7A1A">
        <w:t xml:space="preserve">Seria interessante pensar em componentes curriculares </w:t>
      </w:r>
      <w:r w:rsidR="004C7A1A" w:rsidRPr="002A6720">
        <w:rPr>
          <w:color w:val="000000" w:themeColor="text1"/>
        </w:rPr>
        <w:t>não obrigatórios</w:t>
      </w:r>
      <w:r w:rsidR="004C7A1A">
        <w:t xml:space="preserve"> que discutam formação e cidadania em que os acadêmicos venham a atuar como voluntários em ONGs.</w:t>
      </w:r>
      <w:r w:rsidR="005C7C0A">
        <w:t xml:space="preserve"> Outra sugestão foi delimitar 25% da carga horária para atividades voluntárias.</w:t>
      </w:r>
      <w:r w:rsidR="00CA2111">
        <w:t xml:space="preserve"> Surgiu a sugestão inversa sobre o percentual de atuação em atividades, sejam elas de ensino, pesquisa e extensão ou solidárias para permitir flexibilidade na formação dos acadêmicos.</w:t>
      </w:r>
    </w:p>
    <w:p w:rsidR="00E040D4" w:rsidRDefault="00CA2111" w:rsidP="00110F81">
      <w:pPr>
        <w:jc w:val="both"/>
      </w:pPr>
      <w:r>
        <w:t>Houve demanda da comunidade externa para p</w:t>
      </w:r>
      <w:r w:rsidR="005C7C0A">
        <w:t>rojetos que apoiem o desenvolvimento das pequenas propriedades.</w:t>
      </w:r>
      <w:r w:rsidR="00F530E7">
        <w:t xml:space="preserve"> Podem ser criados programas de cidadania por </w:t>
      </w:r>
      <w:r w:rsidR="00F530E7" w:rsidRPr="00E956FD">
        <w:rPr>
          <w:i/>
        </w:rPr>
        <w:t>campus</w:t>
      </w:r>
      <w:r w:rsidR="00F530E7">
        <w:t>; por semestre de cada curso.</w:t>
      </w:r>
    </w:p>
    <w:p w:rsidR="00F530E7" w:rsidRDefault="00F530E7" w:rsidP="00110F81">
      <w:pPr>
        <w:jc w:val="both"/>
      </w:pPr>
    </w:p>
    <w:p w:rsidR="005C7C0A" w:rsidRDefault="00F530E7" w:rsidP="00110F81">
      <w:pPr>
        <w:jc w:val="both"/>
      </w:pPr>
      <w:r>
        <w:t>Sugest</w:t>
      </w:r>
      <w:r w:rsidR="00E956FD">
        <w:t>ões pontuais:</w:t>
      </w:r>
      <w:r>
        <w:t xml:space="preserve"> </w:t>
      </w:r>
      <w:r w:rsidR="00973CD8">
        <w:t>n</w:t>
      </w:r>
      <w:r>
        <w:t>as p</w:t>
      </w:r>
      <w:r w:rsidR="00E956FD">
        <w:t>á</w:t>
      </w:r>
      <w:r>
        <w:t>g</w:t>
      </w:r>
      <w:r w:rsidR="00E956FD">
        <w:t>s</w:t>
      </w:r>
      <w:r>
        <w:t>. 13 e 14 – trocar “deve ter” por “tem” na última frase da página 13</w:t>
      </w:r>
      <w:r w:rsidR="00E956FD">
        <w:t>;</w:t>
      </w:r>
      <w:r w:rsidR="00F4756A">
        <w:t xml:space="preserve"> </w:t>
      </w:r>
      <w:r w:rsidR="00973CD8">
        <w:t xml:space="preserve">na </w:t>
      </w:r>
      <w:r>
        <w:t>p</w:t>
      </w:r>
      <w:r w:rsidR="00E956FD">
        <w:t>á</w:t>
      </w:r>
      <w:r>
        <w:t xml:space="preserve">g. 18 – inserir </w:t>
      </w:r>
      <w:r w:rsidR="00E956FD">
        <w:t>“</w:t>
      </w:r>
      <w:r>
        <w:t>corpo técnico</w:t>
      </w:r>
      <w:r w:rsidR="00E956FD">
        <w:t>”</w:t>
      </w:r>
      <w:r>
        <w:t xml:space="preserve"> junto ao </w:t>
      </w:r>
      <w:r w:rsidR="00E956FD">
        <w:t>“</w:t>
      </w:r>
      <w:r>
        <w:t>corpo docente</w:t>
      </w:r>
      <w:r w:rsidR="00E956FD">
        <w:t>”</w:t>
      </w:r>
      <w:r>
        <w:t xml:space="preserve"> comprometido com a realidade institucional.</w:t>
      </w:r>
    </w:p>
    <w:p w:rsidR="00F530E7" w:rsidRDefault="00F530E7" w:rsidP="00110F81">
      <w:pPr>
        <w:jc w:val="both"/>
      </w:pPr>
      <w:r>
        <w:t xml:space="preserve">Sobre as políticas de ensino, sugere-se que haja mais divulgação dos resultados de pesquisa para a comunidade externa. </w:t>
      </w:r>
      <w:r w:rsidR="00CA2111">
        <w:t>Release</w:t>
      </w:r>
      <w:r>
        <w:t xml:space="preserve"> sobre divulgação científica.</w:t>
      </w:r>
      <w:r w:rsidR="00455B33">
        <w:t xml:space="preserve"> Uma pessoa atuando pela ACS em cada </w:t>
      </w:r>
      <w:r w:rsidR="00455B33" w:rsidRPr="00F4756A">
        <w:rPr>
          <w:i/>
        </w:rPr>
        <w:t>campus</w:t>
      </w:r>
      <w:r w:rsidR="001F7777">
        <w:rPr>
          <w:i/>
        </w:rPr>
        <w:t>,</w:t>
      </w:r>
      <w:r w:rsidR="00455B33">
        <w:t xml:space="preserve"> realizando o levantamento sobre as ações de ensino, pesquisa e exte</w:t>
      </w:r>
      <w:r w:rsidR="00CA2111">
        <w:t>nsão que possam ser divulgadas</w:t>
      </w:r>
      <w:r w:rsidR="00455B33">
        <w:t xml:space="preserve"> para a comunidade externa.</w:t>
      </w:r>
    </w:p>
    <w:p w:rsidR="005342D7" w:rsidRDefault="00455B33" w:rsidP="00110F81">
      <w:pPr>
        <w:jc w:val="both"/>
      </w:pPr>
      <w:r>
        <w:t xml:space="preserve">Política de gestão: o texto precisa ser mais objetivo. </w:t>
      </w:r>
      <w:r w:rsidR="005342D7">
        <w:t>É preciso criar uma política de q</w:t>
      </w:r>
      <w:r w:rsidR="001F7777">
        <w:t>ualificação de gestores para a U</w:t>
      </w:r>
      <w:r w:rsidR="005342D7">
        <w:t>niversidade.</w:t>
      </w:r>
      <w:r w:rsidR="00CA2111">
        <w:t xml:space="preserve"> </w:t>
      </w:r>
      <w:r>
        <w:t>Qualificação das atribuições de gestão dos cargos.</w:t>
      </w:r>
      <w:r w:rsidR="005342D7">
        <w:t xml:space="preserve"> As demandas por questões burocráticas entravam o desenvolvimento de atividades pedagógicas.</w:t>
      </w:r>
    </w:p>
    <w:p w:rsidR="005342D7" w:rsidRDefault="005342D7" w:rsidP="00110F81">
      <w:pPr>
        <w:jc w:val="both"/>
      </w:pPr>
      <w:r>
        <w:t>A continuidade na gestão dos cursos é importante. O uso de registros é um ponto fundamental, bem como um secretário específico para</w:t>
      </w:r>
      <w:r w:rsidR="00A55C4D">
        <w:t xml:space="preserve"> o</w:t>
      </w:r>
      <w:r>
        <w:t xml:space="preserve"> curso que organize as questões </w:t>
      </w:r>
      <w:r w:rsidR="00FE7FD3">
        <w:t>documentais, mantenha o fluxo das ações a cada troca de coordenação e apoie o atendimento mais básico para os acadêmicos.</w:t>
      </w:r>
    </w:p>
    <w:p w:rsidR="00FE7FD3" w:rsidRPr="00CC5039" w:rsidRDefault="00FE7FD3" w:rsidP="00110F81">
      <w:pPr>
        <w:jc w:val="both"/>
      </w:pPr>
      <w:r>
        <w:t>Destacou-se a importância de pensar políticas de prevenção de saúde, vinculadas a aspectos físicos e psicológicos.</w:t>
      </w:r>
    </w:p>
    <w:p w:rsidR="0084342D" w:rsidRDefault="0084342D" w:rsidP="00110F81">
      <w:pPr>
        <w:jc w:val="both"/>
        <w:rPr>
          <w:b/>
          <w:u w:val="single"/>
        </w:rPr>
      </w:pPr>
      <w:r>
        <w:rPr>
          <w:b/>
          <w:u w:val="single"/>
        </w:rPr>
        <w:t>Acessibilidade</w:t>
      </w:r>
    </w:p>
    <w:p w:rsidR="00CC5039" w:rsidRDefault="00254148" w:rsidP="00110F81">
      <w:pPr>
        <w:jc w:val="both"/>
      </w:pPr>
      <w:r>
        <w:t xml:space="preserve">Destaca-se a </w:t>
      </w:r>
      <w:r w:rsidR="002C18C0">
        <w:t xml:space="preserve">importância do trabalho do NINA e dos </w:t>
      </w:r>
      <w:proofErr w:type="spellStart"/>
      <w:r w:rsidR="002C18C0">
        <w:t>NUDEs</w:t>
      </w:r>
      <w:proofErr w:type="spellEnd"/>
      <w:r w:rsidR="002C18C0">
        <w:t xml:space="preserve"> e da necessidade de delimitar papéis para es</w:t>
      </w:r>
      <w:r w:rsidR="001C3E76">
        <w:t>s</w:t>
      </w:r>
      <w:r w:rsidR="002C18C0">
        <w:t>es núcleos</w:t>
      </w:r>
      <w:r>
        <w:t>, para que efetivamente as atividades sejam cumpridas</w:t>
      </w:r>
      <w:r w:rsidR="002C18C0">
        <w:t>.</w:t>
      </w:r>
    </w:p>
    <w:p w:rsidR="00254148" w:rsidRDefault="00254148" w:rsidP="00110F81">
      <w:pPr>
        <w:jc w:val="both"/>
      </w:pPr>
      <w:r>
        <w:t>É preciso pensar na qualificação de todos os servidores e acadêmicos para atuar em questões de acessibilidade.</w:t>
      </w:r>
      <w:r w:rsidR="00501069">
        <w:t xml:space="preserve"> Os </w:t>
      </w:r>
      <w:proofErr w:type="spellStart"/>
      <w:r w:rsidR="00501069">
        <w:t>NUDEs</w:t>
      </w:r>
      <w:proofErr w:type="spellEnd"/>
      <w:r w:rsidR="00501069">
        <w:t xml:space="preserve"> devem atuar forte ness</w:t>
      </w:r>
      <w:r w:rsidR="007277BC">
        <w:t>as questões.</w:t>
      </w:r>
    </w:p>
    <w:p w:rsidR="00CA2111" w:rsidRDefault="00DD5384" w:rsidP="00110F81">
      <w:pPr>
        <w:jc w:val="both"/>
      </w:pPr>
      <w:r>
        <w:t xml:space="preserve">Outras questões </w:t>
      </w:r>
      <w:r w:rsidR="00CE15B6">
        <w:t>levantadas</w:t>
      </w:r>
      <w:r w:rsidR="00CA2111">
        <w:t>:</w:t>
      </w:r>
    </w:p>
    <w:p w:rsidR="00254148" w:rsidRDefault="007277BC" w:rsidP="00110F81">
      <w:pPr>
        <w:jc w:val="both"/>
      </w:pPr>
      <w:r>
        <w:t xml:space="preserve">O transporte coletivo acessível é precário no </w:t>
      </w:r>
      <w:r w:rsidRPr="004D70B8">
        <w:rPr>
          <w:i/>
        </w:rPr>
        <w:t>campus</w:t>
      </w:r>
      <w:r>
        <w:t>.</w:t>
      </w:r>
    </w:p>
    <w:p w:rsidR="007277BC" w:rsidRDefault="007277BC" w:rsidP="00110F81">
      <w:pPr>
        <w:jc w:val="both"/>
      </w:pPr>
      <w:r>
        <w:t>É preciso um processo de sensibilização sobre demandas especiais de acadêmicos com maior grau de dificuldade de aprendizagem.</w:t>
      </w:r>
    </w:p>
    <w:p w:rsidR="00A71D9F" w:rsidRDefault="00A71D9F" w:rsidP="00110F81">
      <w:pPr>
        <w:jc w:val="both"/>
      </w:pPr>
      <w:r>
        <w:t>As necessidades especiais devem ser atendidas de acordo com as demandas individuais.</w:t>
      </w:r>
    </w:p>
    <w:p w:rsidR="004679A1" w:rsidRDefault="004679A1" w:rsidP="00110F81">
      <w:pPr>
        <w:jc w:val="both"/>
      </w:pPr>
      <w:r>
        <w:rPr>
          <w:b/>
          <w:u w:val="single"/>
        </w:rPr>
        <w:t>Corpo docente</w:t>
      </w:r>
    </w:p>
    <w:p w:rsidR="00CC5039" w:rsidRDefault="008E5998" w:rsidP="00395633">
      <w:pPr>
        <w:jc w:val="both"/>
      </w:pPr>
      <w:r>
        <w:t xml:space="preserve">Há especificidades de carga horária docente que não têm sido consideradas na distribuição de vagas docentes. </w:t>
      </w:r>
      <w:r w:rsidR="00346CBE">
        <w:t xml:space="preserve">Os grupos práticos dependem também de mais docentes. </w:t>
      </w:r>
      <w:r>
        <w:t>Surge em alguns casos problemas com as questões de registro profissional para atuação em certos componentes curriculares. Sugere-se um estudo para equalizar es</w:t>
      </w:r>
      <w:r w:rsidR="00E04B1E">
        <w:t>s</w:t>
      </w:r>
      <w:r>
        <w:t>as questões.</w:t>
      </w:r>
    </w:p>
    <w:p w:rsidR="008E5998" w:rsidRDefault="008E5998" w:rsidP="00395633">
      <w:pPr>
        <w:jc w:val="both"/>
      </w:pPr>
      <w:r>
        <w:t>A assistência jurídica precisa ser mais presente em algumas questões dos cursos da área da saúde.</w:t>
      </w:r>
    </w:p>
    <w:p w:rsidR="008E5998" w:rsidRDefault="008E5998" w:rsidP="00395633">
      <w:pPr>
        <w:jc w:val="both"/>
      </w:pPr>
      <w:r>
        <w:lastRenderedPageBreak/>
        <w:t>Sugere-se que sejam pensadas regras gerais de afastamento para qualificação.</w:t>
      </w:r>
      <w:r w:rsidR="00346CBE">
        <w:t xml:space="preserve"> Os fóruns de diretores e coordenadores acadêmicos podem ser os ambientes para debate des</w:t>
      </w:r>
      <w:r w:rsidR="00470CDD">
        <w:t>s</w:t>
      </w:r>
      <w:r w:rsidR="00346CBE">
        <w:t>as regras.</w:t>
      </w:r>
    </w:p>
    <w:p w:rsidR="00346CBE" w:rsidRPr="006B54BA" w:rsidRDefault="00470CDD" w:rsidP="00395633">
      <w:pPr>
        <w:jc w:val="both"/>
        <w:rPr>
          <w:color w:val="C0504D" w:themeColor="accent2"/>
        </w:rPr>
      </w:pPr>
      <w:r w:rsidRPr="006B54BA">
        <w:t>É importante que a U</w:t>
      </w:r>
      <w:r w:rsidR="00EA3345" w:rsidRPr="006B54BA">
        <w:t>niversidade tenha políticas de retenção dos docentes, especialmente no que diz respeito à ampla oferta de possibilidades profissionais. A questão do encargo</w:t>
      </w:r>
      <w:r w:rsidRPr="006B54BA">
        <w:t xml:space="preserve"> docente também é urgente e </w:t>
      </w:r>
      <w:r w:rsidR="00984743" w:rsidRPr="006B54BA">
        <w:t>deve</w:t>
      </w:r>
      <w:r w:rsidR="00C16052" w:rsidRPr="006B54BA">
        <w:t>-se</w:t>
      </w:r>
      <w:r w:rsidR="00EA3345" w:rsidRPr="006B54BA">
        <w:t xml:space="preserve"> pensar as necessidades de concursar em</w:t>
      </w:r>
      <w:r w:rsidR="00984743" w:rsidRPr="006B54BA">
        <w:t>,</w:t>
      </w:r>
      <w:r w:rsidR="00EA3345" w:rsidRPr="006B54BA">
        <w:t xml:space="preserve"> alguns casos</w:t>
      </w:r>
      <w:r w:rsidR="00984743" w:rsidRPr="006B54BA">
        <w:t>,</w:t>
      </w:r>
      <w:r w:rsidRPr="006B54BA">
        <w:t xml:space="preserve"> docentes para 20h e 40h</w:t>
      </w:r>
      <w:r w:rsidR="007A40A6" w:rsidRPr="006B54BA">
        <w:t>,</w:t>
      </w:r>
      <w:r w:rsidRPr="006B54BA">
        <w:t xml:space="preserve"> sem a d</w:t>
      </w:r>
      <w:r w:rsidR="00CA2111" w:rsidRPr="006B54BA">
        <w:t xml:space="preserve">edicação </w:t>
      </w:r>
      <w:r w:rsidRPr="006B54BA">
        <w:t>e</w:t>
      </w:r>
      <w:r w:rsidR="00CA2111" w:rsidRPr="006B54BA">
        <w:t>xclusiva</w:t>
      </w:r>
      <w:r w:rsidR="00EA3345" w:rsidRPr="006B54BA">
        <w:rPr>
          <w:color w:val="C0504D" w:themeColor="accent2"/>
        </w:rPr>
        <w:t>.</w:t>
      </w:r>
    </w:p>
    <w:p w:rsidR="00EA3345" w:rsidRDefault="00554FE7" w:rsidP="00395633">
      <w:pPr>
        <w:jc w:val="both"/>
      </w:pPr>
      <w:r>
        <w:t>Corrigir Medida P</w:t>
      </w:r>
      <w:r w:rsidR="00EA3345">
        <w:t>rovisória 640 para 614</w:t>
      </w:r>
      <w:r>
        <w:t>,</w:t>
      </w:r>
      <w:r w:rsidR="00EA3345">
        <w:t xml:space="preserve"> que é o número correto. Destacar também a decisão </w:t>
      </w:r>
      <w:r w:rsidR="00A71D9F">
        <w:t>do CONSUNI</w:t>
      </w:r>
      <w:r w:rsidR="00EA3345">
        <w:t xml:space="preserve"> de que o conselho de </w:t>
      </w:r>
      <w:r w:rsidR="00EA3345" w:rsidRPr="00470CDD">
        <w:rPr>
          <w:i/>
        </w:rPr>
        <w:t>campus</w:t>
      </w:r>
      <w:r w:rsidR="00EA3345">
        <w:t xml:space="preserve"> possa encaminhar a justificativa da inexigibilidade da titulação de doutor em alguns casos.</w:t>
      </w:r>
    </w:p>
    <w:p w:rsidR="00034B1A" w:rsidRDefault="00034B1A" w:rsidP="00395633">
      <w:pPr>
        <w:jc w:val="both"/>
        <w:rPr>
          <w:b/>
          <w:u w:val="single"/>
        </w:rPr>
      </w:pPr>
      <w:r>
        <w:rPr>
          <w:b/>
          <w:u w:val="single"/>
        </w:rPr>
        <w:t>Autoavaliação</w:t>
      </w:r>
    </w:p>
    <w:p w:rsidR="00CC5039" w:rsidRPr="00CC5039" w:rsidRDefault="00E07625" w:rsidP="00110F81">
      <w:pPr>
        <w:jc w:val="both"/>
      </w:pPr>
      <w:r>
        <w:t>--------------------------</w:t>
      </w:r>
    </w:p>
    <w:p w:rsidR="008F172D" w:rsidRDefault="00DD4733" w:rsidP="00110F81">
      <w:pPr>
        <w:jc w:val="both"/>
        <w:rPr>
          <w:b/>
          <w:u w:val="single"/>
        </w:rPr>
      </w:pPr>
      <w:r>
        <w:rPr>
          <w:b/>
          <w:u w:val="single"/>
        </w:rPr>
        <w:t>Corpo discente</w:t>
      </w:r>
    </w:p>
    <w:p w:rsidR="00173026" w:rsidRDefault="00CA2111" w:rsidP="00110F81">
      <w:pPr>
        <w:jc w:val="both"/>
      </w:pPr>
      <w:r>
        <w:t>Houve a demanda por e</w:t>
      </w:r>
      <w:r w:rsidR="00173026">
        <w:t>spaço de convivência para os acadêmicos</w:t>
      </w:r>
      <w:r w:rsidR="009E2199">
        <w:t xml:space="preserve">, </w:t>
      </w:r>
      <w:r w:rsidR="00173026">
        <w:t>com local para aquecer com</w:t>
      </w:r>
      <w:r w:rsidR="009E2199">
        <w:t>ida e permanência em intervalos</w:t>
      </w:r>
      <w:r w:rsidR="00C073F8">
        <w:t>,</w:t>
      </w:r>
      <w:r w:rsidR="009E2199">
        <w:t xml:space="preserve"> como o do meio dia</w:t>
      </w:r>
      <w:r w:rsidR="00C073F8">
        <w:t>,</w:t>
      </w:r>
      <w:r w:rsidR="009E2199">
        <w:t xml:space="preserve"> para evitar problemas que são ocasionados pela falta de transporte público</w:t>
      </w:r>
      <w:r>
        <w:t xml:space="preserve">. </w:t>
      </w:r>
      <w:r w:rsidR="00470CDD">
        <w:t>Foram demandados: a</w:t>
      </w:r>
      <w:r w:rsidR="00173026">
        <w:t xml:space="preserve"> </w:t>
      </w:r>
      <w:r w:rsidR="00470CDD">
        <w:t>organização de espaços de lazer,</w:t>
      </w:r>
      <w:r w:rsidR="00173026">
        <w:t xml:space="preserve"> a instalação de um restaurante universitário</w:t>
      </w:r>
      <w:r>
        <w:t xml:space="preserve"> e </w:t>
      </w:r>
      <w:r w:rsidR="00173026">
        <w:t xml:space="preserve">espaços para os diretórios acadêmicos. </w:t>
      </w:r>
    </w:p>
    <w:p w:rsidR="007C2FC3" w:rsidRDefault="007C2FC3" w:rsidP="00110F81">
      <w:pPr>
        <w:jc w:val="both"/>
        <w:rPr>
          <w:b/>
          <w:u w:val="single"/>
        </w:rPr>
      </w:pPr>
      <w:r>
        <w:rPr>
          <w:b/>
          <w:u w:val="single"/>
        </w:rPr>
        <w:t>Organização Acadêmica</w:t>
      </w:r>
    </w:p>
    <w:p w:rsidR="00CC5039" w:rsidRPr="00C815BF" w:rsidRDefault="00E040D4" w:rsidP="00110F81">
      <w:pPr>
        <w:jc w:val="both"/>
        <w:rPr>
          <w:color w:val="000000" w:themeColor="text1"/>
        </w:rPr>
      </w:pPr>
      <w:r w:rsidRPr="00C815BF">
        <w:rPr>
          <w:color w:val="000000" w:themeColor="text1"/>
        </w:rPr>
        <w:t xml:space="preserve">Sugeriu-se que se comece a pensar os novos cursos para a </w:t>
      </w:r>
      <w:proofErr w:type="gramStart"/>
      <w:r w:rsidRPr="00C815BF">
        <w:rPr>
          <w:color w:val="000000" w:themeColor="text1"/>
        </w:rPr>
        <w:t xml:space="preserve">UNIPAMPA </w:t>
      </w:r>
      <w:r w:rsidR="00441C31" w:rsidRPr="00C815BF">
        <w:rPr>
          <w:color w:val="000000" w:themeColor="text1"/>
        </w:rPr>
        <w:t>,</w:t>
      </w:r>
      <w:proofErr w:type="gramEnd"/>
      <w:r w:rsidR="00441C31" w:rsidRPr="00C815BF">
        <w:rPr>
          <w:color w:val="000000" w:themeColor="text1"/>
        </w:rPr>
        <w:t xml:space="preserve"> levando em conta onde eles poderão ser melhor desenvolvidos, sem beneficiar um ou outro </w:t>
      </w:r>
      <w:r w:rsidR="00441C31" w:rsidRPr="00C815BF">
        <w:rPr>
          <w:i/>
          <w:color w:val="000000" w:themeColor="text1"/>
        </w:rPr>
        <w:t>campus</w:t>
      </w:r>
      <w:r w:rsidR="00441C31" w:rsidRPr="00C815BF">
        <w:rPr>
          <w:color w:val="000000" w:themeColor="text1"/>
        </w:rPr>
        <w:t>.</w:t>
      </w:r>
      <w:r w:rsidR="00BB3A2C" w:rsidRPr="00C815BF">
        <w:rPr>
          <w:color w:val="000000" w:themeColor="text1"/>
        </w:rPr>
        <w:t>Um centro de humanidades também é proposta par</w:t>
      </w:r>
      <w:r w:rsidR="007D527E" w:rsidRPr="00C815BF">
        <w:rPr>
          <w:color w:val="000000" w:themeColor="text1"/>
        </w:rPr>
        <w:t>a desenvolvimento acadêmico da U</w:t>
      </w:r>
      <w:r w:rsidR="00BB3A2C" w:rsidRPr="00C815BF">
        <w:rPr>
          <w:color w:val="000000" w:themeColor="text1"/>
        </w:rPr>
        <w:t>niversidade.</w:t>
      </w:r>
    </w:p>
    <w:p w:rsidR="00BB3A2C" w:rsidRDefault="00BB3A2C" w:rsidP="00110F81">
      <w:pPr>
        <w:jc w:val="both"/>
      </w:pPr>
      <w:r>
        <w:t xml:space="preserve">O </w:t>
      </w:r>
      <w:r w:rsidRPr="007D527E">
        <w:rPr>
          <w:i/>
        </w:rPr>
        <w:t>campus</w:t>
      </w:r>
      <w:r w:rsidR="00157E0E">
        <w:t xml:space="preserve"> propõe o desenvolvimento na área de pós-graduação</w:t>
      </w:r>
      <w:r>
        <w:t xml:space="preserve"> e percebe vocação para manter a área da saúde como foco. </w:t>
      </w:r>
      <w:r w:rsidR="00200C35">
        <w:t xml:space="preserve">Foi apresentada a ideia de </w:t>
      </w:r>
      <w:r w:rsidR="006A026D">
        <w:t xml:space="preserve">pelo menos mais um mestrado estruturado para o prazo do novo PDI. </w:t>
      </w:r>
      <w:r>
        <w:t>Uma das áreas pensadas é a Enfermagem. Para a graduação</w:t>
      </w:r>
      <w:r w:rsidR="007D527E">
        <w:t>,</w:t>
      </w:r>
      <w:r>
        <w:t xml:space="preserve"> o curso de Medicina é o foco principal, especialmente pelo momento de demanda nacional, com o programa </w:t>
      </w:r>
      <w:r w:rsidR="00183ACB">
        <w:t>“</w:t>
      </w:r>
      <w:r w:rsidR="007D527E">
        <w:t>Mais M</w:t>
      </w:r>
      <w:r>
        <w:t>édicos</w:t>
      </w:r>
      <w:r w:rsidR="00183ACB">
        <w:t>”</w:t>
      </w:r>
      <w:r w:rsidR="007D527E">
        <w:t xml:space="preserve"> do governo federal</w:t>
      </w:r>
      <w:r>
        <w:t>. Outros cursos que podem ser pensados para o</w:t>
      </w:r>
      <w:r w:rsidRPr="007D527E">
        <w:rPr>
          <w:i/>
        </w:rPr>
        <w:t xml:space="preserve"> campus </w:t>
      </w:r>
      <w:r w:rsidR="007D527E">
        <w:t>seriam: fonoaudiologia e</w:t>
      </w:r>
      <w:r>
        <w:t xml:space="preserve"> odontologia. Mesmo com a</w:t>
      </w:r>
      <w:r w:rsidR="007D527E">
        <w:t xml:space="preserve"> possibilidade de ampliação dess</w:t>
      </w:r>
      <w:r>
        <w:t xml:space="preserve">es cursos, o </w:t>
      </w:r>
      <w:r w:rsidRPr="007D527E">
        <w:rPr>
          <w:i/>
        </w:rPr>
        <w:t>campus</w:t>
      </w:r>
      <w:r>
        <w:t xml:space="preserve"> entende a necessidade de reflexão e planejamento, talvez em um prazo mais longo que o do PDI, para pensar quando e como poderiam ser implantados.</w:t>
      </w:r>
    </w:p>
    <w:p w:rsidR="00183ACB" w:rsidRDefault="00183ACB" w:rsidP="00110F81">
      <w:pPr>
        <w:jc w:val="both"/>
      </w:pPr>
      <w:r>
        <w:t xml:space="preserve">O </w:t>
      </w:r>
      <w:r w:rsidRPr="0021130E">
        <w:rPr>
          <w:i/>
        </w:rPr>
        <w:t>campus</w:t>
      </w:r>
      <w:r>
        <w:t xml:space="preserve"> fez uma consulta à secretaria de educação municipal</w:t>
      </w:r>
      <w:r w:rsidR="004845C9">
        <w:t>,</w:t>
      </w:r>
      <w:r>
        <w:t xml:space="preserve"> para ter conhecimento de cursos de licenciatura que seriam demanda da cidade e da região. As demandas apresentadas surgem como possibilidade de serem atendidas pelos demais </w:t>
      </w:r>
      <w:r w:rsidRPr="007D527E">
        <w:rPr>
          <w:i/>
        </w:rPr>
        <w:t>campi</w:t>
      </w:r>
      <w:r>
        <w:t xml:space="preserve"> da </w:t>
      </w:r>
      <w:r w:rsidR="007D527E">
        <w:t>U</w:t>
      </w:r>
      <w:r>
        <w:t>niversidade</w:t>
      </w:r>
      <w:r w:rsidR="0021130E">
        <w:t>,</w:t>
      </w:r>
      <w:r>
        <w:t xml:space="preserve"> demonstrando a </w:t>
      </w:r>
      <w:r w:rsidR="007D527E">
        <w:t>unidade da Instituição. Para o C</w:t>
      </w:r>
      <w:r>
        <w:t>ampus Uruguaiana</w:t>
      </w:r>
      <w:r w:rsidR="007D527E">
        <w:t>, foi sugerida a ofe</w:t>
      </w:r>
      <w:r>
        <w:t>rta de um curso de licenciatura em ed</w:t>
      </w:r>
      <w:r w:rsidR="007D527E">
        <w:t>ucação especial. A formação dess</w:t>
      </w:r>
      <w:r>
        <w:t xml:space="preserve">es profissionais seria compatível com os demais cursos do </w:t>
      </w:r>
      <w:r w:rsidRPr="007D527E">
        <w:rPr>
          <w:i/>
        </w:rPr>
        <w:t>campus</w:t>
      </w:r>
      <w:r>
        <w:t xml:space="preserve"> e permitiria uma interação de todos os cursos.</w:t>
      </w:r>
    </w:p>
    <w:p w:rsidR="00183ACB" w:rsidRDefault="00296A92" w:rsidP="00110F81">
      <w:pPr>
        <w:jc w:val="both"/>
      </w:pPr>
      <w:r>
        <w:t xml:space="preserve">É preciso pensar como vai ser feita a distribuição de cursos no caso de haver a demanda de um mesmo curso para mais de um </w:t>
      </w:r>
      <w:r w:rsidRPr="007D527E">
        <w:rPr>
          <w:i/>
        </w:rPr>
        <w:t>campus</w:t>
      </w:r>
      <w:r>
        <w:t>.</w:t>
      </w:r>
    </w:p>
    <w:p w:rsidR="00296A92" w:rsidRDefault="00200C35" w:rsidP="00110F81">
      <w:pPr>
        <w:jc w:val="both"/>
      </w:pPr>
      <w:r>
        <w:t>Proposta de que o</w:t>
      </w:r>
      <w:r w:rsidR="00296A92">
        <w:t>s cursos de letras po</w:t>
      </w:r>
      <w:r w:rsidR="007D527E">
        <w:t>ssam</w:t>
      </w:r>
      <w:r w:rsidR="00296A92">
        <w:t xml:space="preserve"> ser incluídos no centro de humanidades.</w:t>
      </w:r>
    </w:p>
    <w:p w:rsidR="00FA149A" w:rsidRDefault="00FA149A" w:rsidP="00110F81">
      <w:pPr>
        <w:jc w:val="both"/>
      </w:pPr>
      <w:r>
        <w:rPr>
          <w:b/>
          <w:u w:val="single"/>
        </w:rPr>
        <w:lastRenderedPageBreak/>
        <w:t>Organização Administrativa</w:t>
      </w:r>
    </w:p>
    <w:p w:rsidR="00CC5039" w:rsidRDefault="005342D7" w:rsidP="00110F81">
      <w:pPr>
        <w:jc w:val="both"/>
      </w:pPr>
      <w:r>
        <w:t>É importante a organização das atribuições administrativas para que seja possível efetivar as políticas de gestão</w:t>
      </w:r>
      <w:r w:rsidR="00FE4026">
        <w:t xml:space="preserve"> e a destinação de um secretário por curso</w:t>
      </w:r>
      <w:r>
        <w:t>.</w:t>
      </w:r>
    </w:p>
    <w:p w:rsidR="00FE4026" w:rsidRDefault="005342D7" w:rsidP="00110F81">
      <w:pPr>
        <w:jc w:val="both"/>
      </w:pPr>
      <w:r>
        <w:t>Apareceu a sugestão de um manual de procedimentos e aponta-se como urgente a melhoria do sistema.</w:t>
      </w:r>
      <w:r w:rsidR="00200C35">
        <w:t xml:space="preserve"> </w:t>
      </w:r>
      <w:r w:rsidR="00FE4026">
        <w:t>Destinação das atribuições das sec</w:t>
      </w:r>
      <w:r w:rsidR="006F44F1">
        <w:t>retarias dos cursos e das secretarias</w:t>
      </w:r>
      <w:r w:rsidR="00FE4026">
        <w:t xml:space="preserve"> acadêmica</w:t>
      </w:r>
      <w:r w:rsidR="006F44F1">
        <w:t>s</w:t>
      </w:r>
      <w:r w:rsidR="00FE4026">
        <w:t xml:space="preserve"> </w:t>
      </w:r>
      <w:r w:rsidR="000E2CB0">
        <w:t>de uma forma geral e dos encargos de coordenadores acadêmicos e de curso.</w:t>
      </w:r>
    </w:p>
    <w:p w:rsidR="00FE4026" w:rsidRDefault="00FE4026" w:rsidP="00110F81">
      <w:pPr>
        <w:jc w:val="both"/>
      </w:pPr>
      <w:r>
        <w:t>Sugere-se um assistente administrativo separado para a coordenação acadêmica e outro para a coordenação administrativa.</w:t>
      </w:r>
      <w:r w:rsidR="000E2CB0">
        <w:t xml:space="preserve"> Outra possibilidade seria subdividir as coordenações acadêmicas com atribuições de responsabilidades de acordo com as demandas destinadas.</w:t>
      </w:r>
    </w:p>
    <w:p w:rsidR="00FE4026" w:rsidRDefault="00B1744C" w:rsidP="00110F81">
      <w:pPr>
        <w:jc w:val="both"/>
      </w:pPr>
      <w:r>
        <w:t>Sugere-se a in</w:t>
      </w:r>
      <w:r w:rsidR="006F44F1">
        <w:t>serção do organograma geral da U</w:t>
      </w:r>
      <w:r>
        <w:t>niversidade e os demais por unidades.</w:t>
      </w:r>
    </w:p>
    <w:p w:rsidR="00B1744C" w:rsidRDefault="00B1744C" w:rsidP="00110F81">
      <w:pPr>
        <w:jc w:val="both"/>
      </w:pPr>
      <w:r>
        <w:t>Que tipo de avaliação vai ser feita para a progressão de</w:t>
      </w:r>
      <w:r w:rsidR="00200C35">
        <w:t xml:space="preserve"> quem estiver atuando na gestão</w:t>
      </w:r>
      <w:proofErr w:type="gramStart"/>
      <w:r w:rsidR="00200C35">
        <w:t>?</w:t>
      </w:r>
      <w:r w:rsidR="006F44F1">
        <w:t>.</w:t>
      </w:r>
      <w:proofErr w:type="gramEnd"/>
      <w:r w:rsidR="00200C35">
        <w:t>Se há a previs</w:t>
      </w:r>
      <w:r w:rsidR="006F44F1">
        <w:t>ão na lei para a progressão ness</w:t>
      </w:r>
      <w:r w:rsidR="00200C35">
        <w:t xml:space="preserve">as situações, deve ficar claro como </w:t>
      </w:r>
      <w:r w:rsidR="006F44F1">
        <w:t>ela</w:t>
      </w:r>
      <w:r w:rsidR="00200C35">
        <w:t xml:space="preserve"> será feita.</w:t>
      </w:r>
    </w:p>
    <w:p w:rsidR="00B1744C" w:rsidRDefault="00B1744C" w:rsidP="00110F81">
      <w:pPr>
        <w:jc w:val="both"/>
      </w:pPr>
    </w:p>
    <w:p w:rsidR="00B1744C" w:rsidRDefault="00B1744C" w:rsidP="00110F81">
      <w:pPr>
        <w:jc w:val="both"/>
      </w:pPr>
      <w:r>
        <w:rPr>
          <w:b/>
          <w:u w:val="single"/>
        </w:rPr>
        <w:t>Corpo técnico</w:t>
      </w:r>
    </w:p>
    <w:p w:rsidR="00B1744C" w:rsidRPr="00B1744C" w:rsidRDefault="00200C35" w:rsidP="00110F81">
      <w:pPr>
        <w:jc w:val="both"/>
      </w:pPr>
      <w:r>
        <w:t>Sugere-se a destinação de u</w:t>
      </w:r>
      <w:r w:rsidR="00B1744C">
        <w:t>m técnico direcionado para cada curso.</w:t>
      </w:r>
      <w:r>
        <w:t xml:space="preserve"> E na medida do possível</w:t>
      </w:r>
      <w:r w:rsidR="00FD1DE8">
        <w:t>,</w:t>
      </w:r>
      <w:r>
        <w:t xml:space="preserve"> a adequação do concurso para servidor técnico de acordo com as exigências do cargo</w:t>
      </w:r>
      <w:r w:rsidR="00B1744C">
        <w:t xml:space="preserve"> que deverá entrar em processo seletivo.</w:t>
      </w:r>
    </w:p>
    <w:p w:rsidR="00B1744C" w:rsidRPr="00CC5039" w:rsidRDefault="00B1744C" w:rsidP="00110F81">
      <w:pPr>
        <w:jc w:val="both"/>
      </w:pPr>
    </w:p>
    <w:p w:rsidR="009A3560" w:rsidRDefault="009A3560" w:rsidP="00110F81">
      <w:pPr>
        <w:jc w:val="both"/>
        <w:rPr>
          <w:b/>
          <w:u w:val="single"/>
        </w:rPr>
      </w:pPr>
      <w:r>
        <w:rPr>
          <w:b/>
          <w:u w:val="single"/>
        </w:rPr>
        <w:t>Infraestrutura física e instalações acadêmicas</w:t>
      </w:r>
    </w:p>
    <w:p w:rsidR="00CC5039" w:rsidRDefault="00FE7FD3" w:rsidP="00110F81">
      <w:pPr>
        <w:jc w:val="both"/>
      </w:pPr>
      <w:r>
        <w:t>Sugere-se que sejam organizados os espaços docentes para cada dois ou no máximo três pessoas por sala.</w:t>
      </w:r>
      <w:r w:rsidR="00805142">
        <w:t xml:space="preserve"> Ess</w:t>
      </w:r>
      <w:r w:rsidR="00FB0F69">
        <w:t>a sugestão visa melhorar o ambiente de trabalho e a produtividade.</w:t>
      </w:r>
    </w:p>
    <w:p w:rsidR="007277BC" w:rsidRDefault="00805142" w:rsidP="00110F81">
      <w:pPr>
        <w:jc w:val="both"/>
      </w:pPr>
      <w:r>
        <w:t>O acesso à U</w:t>
      </w:r>
      <w:r w:rsidR="007277BC">
        <w:t>niversidade é precário pelo transporte coletivo, precisa-se de uma cob</w:t>
      </w:r>
      <w:r>
        <w:t>rança institucional para que ess</w:t>
      </w:r>
      <w:r w:rsidR="007277BC">
        <w:t>es serviços sejam qualificados. Não há acesso suficiente de uma forma geral e especialmente para portadores de mobilidade reduzida.</w:t>
      </w:r>
    </w:p>
    <w:p w:rsidR="00B1744C" w:rsidRDefault="00FB0F69" w:rsidP="00110F81">
      <w:pPr>
        <w:jc w:val="both"/>
      </w:pPr>
      <w:r>
        <w:t>Estruturas como o biotério demandam mais organização, equipamentos, um médico veterinário para atendimento de plantão. A complexidade de alguns contextos gera demandas diferenciadas em cada órgão suplementar e/ou setor.</w:t>
      </w:r>
    </w:p>
    <w:p w:rsidR="00FB0F69" w:rsidRDefault="00FB0F69" w:rsidP="00110F81">
      <w:pPr>
        <w:jc w:val="both"/>
      </w:pPr>
      <w:r>
        <w:t>Reformas e adequações dos laboratórios para garantir o bom funcionamento dos cursos e planejamento dos futuros cursos.</w:t>
      </w:r>
      <w:r w:rsidR="00413CD0">
        <w:t xml:space="preserve"> Repensar os espaços é uma oportunidade de organização.</w:t>
      </w:r>
    </w:p>
    <w:p w:rsidR="00180EA3" w:rsidRDefault="00724149" w:rsidP="00180EA3">
      <w:pPr>
        <w:jc w:val="both"/>
      </w:pPr>
      <w:r>
        <w:t>Destacou-se</w:t>
      </w:r>
      <w:r w:rsidR="00413CD0">
        <w:t xml:space="preserve"> que</w:t>
      </w:r>
      <w:r w:rsidR="00805142">
        <w:t>,</w:t>
      </w:r>
      <w:r w:rsidR="00413CD0">
        <w:t xml:space="preserve"> antes de pensar em novos cursos</w:t>
      </w:r>
      <w:r w:rsidR="00805142">
        <w:t>,</w:t>
      </w:r>
      <w:r w:rsidR="00413CD0">
        <w:t xml:space="preserve"> é necessário garantir o pleno funcionamento dos cursos já existentes.</w:t>
      </w:r>
      <w:r w:rsidR="00180EA3" w:rsidRPr="00180EA3">
        <w:t xml:space="preserve"> </w:t>
      </w:r>
    </w:p>
    <w:p w:rsidR="00180EA3" w:rsidRDefault="00180EA3" w:rsidP="00180EA3">
      <w:pPr>
        <w:jc w:val="both"/>
      </w:pPr>
      <w:r>
        <w:t>A criação de uma clínica escola é uma proposição que precisa ser pensada inicialmente em termos de infraestrutura. A instalação do Núcleo de Atendimento à Comunidade – NAC</w:t>
      </w:r>
      <w:proofErr w:type="gramStart"/>
      <w:r>
        <w:t>, é</w:t>
      </w:r>
      <w:proofErr w:type="gramEnd"/>
      <w:r>
        <w:t xml:space="preserve"> urgente.</w:t>
      </w:r>
    </w:p>
    <w:p w:rsidR="00805142" w:rsidRDefault="00805142" w:rsidP="00110F81">
      <w:pPr>
        <w:jc w:val="both"/>
      </w:pPr>
      <w:r>
        <w:lastRenderedPageBreak/>
        <w:t xml:space="preserve">Outras </w:t>
      </w:r>
      <w:r w:rsidR="000747AE">
        <w:t>questões para o eixo</w:t>
      </w:r>
      <w:r>
        <w:t>:</w:t>
      </w:r>
    </w:p>
    <w:p w:rsidR="00FB0F69" w:rsidRDefault="00805142" w:rsidP="00413CD0">
      <w:pPr>
        <w:jc w:val="both"/>
      </w:pPr>
      <w:r>
        <w:t>A</w:t>
      </w:r>
      <w:r w:rsidR="003F2B32">
        <w:t>tualização</w:t>
      </w:r>
      <w:r w:rsidR="00200C35">
        <w:t xml:space="preserve"> </w:t>
      </w:r>
      <w:r w:rsidR="003F2B32">
        <w:t>d</w:t>
      </w:r>
      <w:r w:rsidR="00200C35">
        <w:t>os</w:t>
      </w:r>
      <w:r w:rsidR="00413CD0">
        <w:t xml:space="preserve"> dados de área e construção dos </w:t>
      </w:r>
      <w:r w:rsidR="00413CD0" w:rsidRPr="00805142">
        <w:rPr>
          <w:i/>
        </w:rPr>
        <w:t>campi</w:t>
      </w:r>
      <w:r w:rsidR="00200C35" w:rsidRPr="00805142">
        <w:rPr>
          <w:i/>
        </w:rPr>
        <w:t xml:space="preserve"> </w:t>
      </w:r>
      <w:r w:rsidR="00200C35">
        <w:t>no documento preliminar</w:t>
      </w:r>
      <w:r w:rsidR="00413CD0">
        <w:t>.</w:t>
      </w:r>
    </w:p>
    <w:p w:rsidR="00413CD0" w:rsidRDefault="00805142" w:rsidP="00413CD0">
      <w:pPr>
        <w:jc w:val="both"/>
      </w:pPr>
      <w:r>
        <w:t>I</w:t>
      </w:r>
      <w:r w:rsidR="00200C35">
        <w:t>mplantação de s</w:t>
      </w:r>
      <w:r w:rsidR="00413CD0">
        <w:t>alas de alta tecnologia de videoconferência.</w:t>
      </w:r>
    </w:p>
    <w:p w:rsidR="00413CD0" w:rsidRDefault="00805142" w:rsidP="00413CD0">
      <w:pPr>
        <w:jc w:val="both"/>
      </w:pPr>
      <w:r>
        <w:t>O</w:t>
      </w:r>
      <w:r w:rsidR="006663B8">
        <w:t>rganização da estrutura de rede e tecnológica</w:t>
      </w:r>
      <w:r>
        <w:t>,</w:t>
      </w:r>
      <w:r w:rsidR="006663B8">
        <w:t xml:space="preserve"> para garantir o u</w:t>
      </w:r>
      <w:r>
        <w:t xml:space="preserve">so de sistemas como ramais </w:t>
      </w:r>
      <w:proofErr w:type="spellStart"/>
      <w:r>
        <w:t>voip</w:t>
      </w:r>
      <w:proofErr w:type="spellEnd"/>
      <w:r>
        <w:t xml:space="preserve"> e</w:t>
      </w:r>
      <w:r w:rsidR="006663B8">
        <w:t xml:space="preserve"> acesso a periódicos.</w:t>
      </w:r>
    </w:p>
    <w:p w:rsidR="006663B8" w:rsidRDefault="00805142" w:rsidP="00413CD0">
      <w:pPr>
        <w:jc w:val="both"/>
      </w:pPr>
      <w:r>
        <w:t>C</w:t>
      </w:r>
      <w:r w:rsidR="006663B8">
        <w:t>riação de um núcleo de atendimento à comunidade (ex</w:t>
      </w:r>
      <w:r>
        <w:t>.</w:t>
      </w:r>
      <w:r w:rsidR="006663B8">
        <w:t xml:space="preserve">: curso de fisioterapia) nos </w:t>
      </w:r>
      <w:r w:rsidR="006663B8" w:rsidRPr="00805142">
        <w:rPr>
          <w:i/>
        </w:rPr>
        <w:t xml:space="preserve">campi </w:t>
      </w:r>
      <w:r w:rsidR="006663B8">
        <w:t>onde for possível inserir essa demanda.</w:t>
      </w:r>
    </w:p>
    <w:p w:rsidR="006663B8" w:rsidRDefault="006663B8" w:rsidP="00413CD0">
      <w:pPr>
        <w:jc w:val="both"/>
      </w:pPr>
      <w:r>
        <w:t>Sala de atendimento à emergência nos</w:t>
      </w:r>
      <w:r w:rsidR="00200C35">
        <w:t xml:space="preserve"> </w:t>
      </w:r>
      <w:r w:rsidR="00200C35" w:rsidRPr="00805142">
        <w:rPr>
          <w:i/>
        </w:rPr>
        <w:t xml:space="preserve">campi </w:t>
      </w:r>
      <w:r w:rsidR="00200C35">
        <w:t>para servidores e acadêmicos, com kit de primeiros socorros e aparelhos de emergência.</w:t>
      </w:r>
    </w:p>
    <w:p w:rsidR="006663B8" w:rsidRDefault="00805142" w:rsidP="00413CD0">
      <w:pPr>
        <w:jc w:val="both"/>
      </w:pPr>
      <w:r>
        <w:t>Aprendizagem n</w:t>
      </w:r>
      <w:r w:rsidR="00E50EFB">
        <w:t>os processos de licitação</w:t>
      </w:r>
      <w:proofErr w:type="gramStart"/>
      <w:r w:rsidR="00E50EFB">
        <w:t>,</w:t>
      </w:r>
      <w:r w:rsidR="003B188F">
        <w:t xml:space="preserve"> </w:t>
      </w:r>
      <w:r w:rsidR="00E50EFB">
        <w:t>compra</w:t>
      </w:r>
      <w:proofErr w:type="gramEnd"/>
      <w:r w:rsidR="00E50EFB">
        <w:t xml:space="preserve"> e manutenção da infraestrutura e instalações acadêmicas.</w:t>
      </w:r>
    </w:p>
    <w:p w:rsidR="00E07625" w:rsidRDefault="00621978" w:rsidP="00413CD0">
      <w:pPr>
        <w:jc w:val="both"/>
      </w:pPr>
      <w:r>
        <w:t xml:space="preserve">Uma lista de demandas e </w:t>
      </w:r>
      <w:r w:rsidR="00122868">
        <w:t xml:space="preserve">de </w:t>
      </w:r>
      <w:r>
        <w:t>prioridades para a execução orçamentária</w:t>
      </w:r>
      <w:r w:rsidR="00E07625">
        <w:t>.</w:t>
      </w:r>
      <w:r>
        <w:t xml:space="preserve"> </w:t>
      </w:r>
    </w:p>
    <w:p w:rsidR="006D333F" w:rsidRDefault="0050058D" w:rsidP="00413CD0">
      <w:pPr>
        <w:jc w:val="both"/>
      </w:pPr>
      <w:r>
        <w:t xml:space="preserve">O equacionamento da infraestrutura para atender </w:t>
      </w:r>
      <w:r w:rsidR="00385D16">
        <w:t>à</w:t>
      </w:r>
      <w:r w:rsidRPr="00385D16">
        <w:rPr>
          <w:color w:val="000000" w:themeColor="text1"/>
        </w:rPr>
        <w:t xml:space="preserve">s </w:t>
      </w:r>
      <w:r>
        <w:t>demandas atuais é mais urgente do que infraestrutura de ampliação.</w:t>
      </w:r>
    </w:p>
    <w:p w:rsidR="00E07625" w:rsidRDefault="00E07625" w:rsidP="00413CD0">
      <w:pPr>
        <w:jc w:val="both"/>
      </w:pPr>
    </w:p>
    <w:p w:rsidR="003D4069" w:rsidRDefault="003D4069" w:rsidP="00110F81">
      <w:pPr>
        <w:jc w:val="both"/>
      </w:pPr>
      <w:r>
        <w:rPr>
          <w:b/>
          <w:u w:val="single"/>
        </w:rPr>
        <w:t>Orçamento</w:t>
      </w:r>
    </w:p>
    <w:p w:rsidR="006A026D" w:rsidRDefault="008075CA" w:rsidP="00110F81">
      <w:pPr>
        <w:jc w:val="both"/>
      </w:pPr>
      <w:r>
        <w:t>-----------</w:t>
      </w:r>
      <w:r w:rsidR="00E07625">
        <w:t>----</w:t>
      </w:r>
    </w:p>
    <w:p w:rsidR="006A026D" w:rsidRDefault="006A026D" w:rsidP="00110F81">
      <w:pPr>
        <w:jc w:val="both"/>
      </w:pPr>
    </w:p>
    <w:p w:rsidR="00173026" w:rsidRDefault="00E07625" w:rsidP="00110F81">
      <w:pPr>
        <w:jc w:val="both"/>
      </w:pPr>
      <w:r w:rsidRPr="00FC31A5">
        <w:rPr>
          <w:b/>
        </w:rPr>
        <w:t>Observações:</w:t>
      </w:r>
      <w:r>
        <w:t xml:space="preserve"> Nas págs. 31 e 32, há parágrafos repetidos das págs. 17 e 18; sugeriu</w:t>
      </w:r>
      <w:r w:rsidR="00672985">
        <w:t>-se</w:t>
      </w:r>
      <w:r>
        <w:t xml:space="preserve"> o registro da participação de</w:t>
      </w:r>
      <w:r w:rsidR="00672985">
        <w:t xml:space="preserve"> cada</w:t>
      </w:r>
      <w:r>
        <w:t xml:space="preserve"> </w:t>
      </w:r>
      <w:r w:rsidRPr="00E07625">
        <w:rPr>
          <w:i/>
        </w:rPr>
        <w:t xml:space="preserve">campus </w:t>
      </w:r>
      <w:r>
        <w:t>no documento final.</w:t>
      </w:r>
    </w:p>
    <w:p w:rsidR="00621978" w:rsidRDefault="00621978" w:rsidP="00110F81">
      <w:pPr>
        <w:jc w:val="both"/>
      </w:pPr>
    </w:p>
    <w:p w:rsidR="00621978" w:rsidRDefault="00621978" w:rsidP="00110F81">
      <w:pPr>
        <w:jc w:val="both"/>
      </w:pPr>
      <w:bookmarkStart w:id="0" w:name="_GoBack"/>
      <w:bookmarkEnd w:id="0"/>
    </w:p>
    <w:sectPr w:rsidR="00621978" w:rsidSect="00055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286"/>
    <w:multiLevelType w:val="hybridMultilevel"/>
    <w:tmpl w:val="C51A018A"/>
    <w:lvl w:ilvl="0" w:tplc="B39CE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972CB"/>
    <w:multiLevelType w:val="hybridMultilevel"/>
    <w:tmpl w:val="76C00A56"/>
    <w:lvl w:ilvl="0" w:tplc="0FC0B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F81"/>
    <w:rsid w:val="0000466E"/>
    <w:rsid w:val="00010BF9"/>
    <w:rsid w:val="00013EDB"/>
    <w:rsid w:val="000140E8"/>
    <w:rsid w:val="00021DDB"/>
    <w:rsid w:val="00033540"/>
    <w:rsid w:val="00034B1A"/>
    <w:rsid w:val="00034D31"/>
    <w:rsid w:val="00037EF1"/>
    <w:rsid w:val="00040845"/>
    <w:rsid w:val="0004582A"/>
    <w:rsid w:val="00055911"/>
    <w:rsid w:val="00063825"/>
    <w:rsid w:val="000747AE"/>
    <w:rsid w:val="000923AA"/>
    <w:rsid w:val="000935F3"/>
    <w:rsid w:val="000C320D"/>
    <w:rsid w:val="000E2CB0"/>
    <w:rsid w:val="000E3D85"/>
    <w:rsid w:val="00110F81"/>
    <w:rsid w:val="00111E8A"/>
    <w:rsid w:val="001133D8"/>
    <w:rsid w:val="001151B2"/>
    <w:rsid w:val="00122868"/>
    <w:rsid w:val="00124BEF"/>
    <w:rsid w:val="00140DC5"/>
    <w:rsid w:val="00157E0E"/>
    <w:rsid w:val="001607AE"/>
    <w:rsid w:val="001612AC"/>
    <w:rsid w:val="001634C7"/>
    <w:rsid w:val="00166A68"/>
    <w:rsid w:val="00171F45"/>
    <w:rsid w:val="00173026"/>
    <w:rsid w:val="00180EA3"/>
    <w:rsid w:val="00183ACB"/>
    <w:rsid w:val="001917A2"/>
    <w:rsid w:val="001955C1"/>
    <w:rsid w:val="001B0D11"/>
    <w:rsid w:val="001C3E76"/>
    <w:rsid w:val="001E1BED"/>
    <w:rsid w:val="001E7DF5"/>
    <w:rsid w:val="001F37E5"/>
    <w:rsid w:val="001F7777"/>
    <w:rsid w:val="00200C35"/>
    <w:rsid w:val="002047F7"/>
    <w:rsid w:val="0021130E"/>
    <w:rsid w:val="002119D3"/>
    <w:rsid w:val="00223DD0"/>
    <w:rsid w:val="00233F83"/>
    <w:rsid w:val="00254148"/>
    <w:rsid w:val="00264366"/>
    <w:rsid w:val="002651D0"/>
    <w:rsid w:val="002706E2"/>
    <w:rsid w:val="00272CB1"/>
    <w:rsid w:val="00275C18"/>
    <w:rsid w:val="00291DFB"/>
    <w:rsid w:val="002938B2"/>
    <w:rsid w:val="002962BC"/>
    <w:rsid w:val="00296A92"/>
    <w:rsid w:val="002A25A9"/>
    <w:rsid w:val="002A27E4"/>
    <w:rsid w:val="002A6720"/>
    <w:rsid w:val="002C18C0"/>
    <w:rsid w:val="002C3912"/>
    <w:rsid w:val="003017BD"/>
    <w:rsid w:val="0030253C"/>
    <w:rsid w:val="00331C10"/>
    <w:rsid w:val="00343EC9"/>
    <w:rsid w:val="00346CBE"/>
    <w:rsid w:val="00366908"/>
    <w:rsid w:val="0036798A"/>
    <w:rsid w:val="00377DA0"/>
    <w:rsid w:val="00385D16"/>
    <w:rsid w:val="00394F43"/>
    <w:rsid w:val="00395633"/>
    <w:rsid w:val="003A2880"/>
    <w:rsid w:val="003B188F"/>
    <w:rsid w:val="003D4069"/>
    <w:rsid w:val="003F2B32"/>
    <w:rsid w:val="003F2CC6"/>
    <w:rsid w:val="003F5F2D"/>
    <w:rsid w:val="00413CD0"/>
    <w:rsid w:val="00441C31"/>
    <w:rsid w:val="00443D15"/>
    <w:rsid w:val="00445020"/>
    <w:rsid w:val="00450AF5"/>
    <w:rsid w:val="00452902"/>
    <w:rsid w:val="00455B33"/>
    <w:rsid w:val="004679A1"/>
    <w:rsid w:val="00470CDD"/>
    <w:rsid w:val="004845C9"/>
    <w:rsid w:val="00494054"/>
    <w:rsid w:val="004C3107"/>
    <w:rsid w:val="004C7A1A"/>
    <w:rsid w:val="004D70B8"/>
    <w:rsid w:val="0050058D"/>
    <w:rsid w:val="00501069"/>
    <w:rsid w:val="00503E84"/>
    <w:rsid w:val="00503E8B"/>
    <w:rsid w:val="00511608"/>
    <w:rsid w:val="005319FB"/>
    <w:rsid w:val="005342D7"/>
    <w:rsid w:val="00544AE1"/>
    <w:rsid w:val="00554EC8"/>
    <w:rsid w:val="00554FE7"/>
    <w:rsid w:val="00555FDC"/>
    <w:rsid w:val="00562A94"/>
    <w:rsid w:val="0057125B"/>
    <w:rsid w:val="00586A4B"/>
    <w:rsid w:val="005A5ED7"/>
    <w:rsid w:val="005B20D9"/>
    <w:rsid w:val="005C282F"/>
    <w:rsid w:val="005C7C0A"/>
    <w:rsid w:val="005D6604"/>
    <w:rsid w:val="005F7E99"/>
    <w:rsid w:val="006174A4"/>
    <w:rsid w:val="00620C1B"/>
    <w:rsid w:val="00621978"/>
    <w:rsid w:val="006257D6"/>
    <w:rsid w:val="00633BE6"/>
    <w:rsid w:val="006345EF"/>
    <w:rsid w:val="006419E8"/>
    <w:rsid w:val="006458F8"/>
    <w:rsid w:val="006605D1"/>
    <w:rsid w:val="00662F8B"/>
    <w:rsid w:val="006663B8"/>
    <w:rsid w:val="00671FB5"/>
    <w:rsid w:val="00672246"/>
    <w:rsid w:val="00672985"/>
    <w:rsid w:val="00674DA4"/>
    <w:rsid w:val="00684217"/>
    <w:rsid w:val="00697822"/>
    <w:rsid w:val="006A026D"/>
    <w:rsid w:val="006A1A2F"/>
    <w:rsid w:val="006B1D0F"/>
    <w:rsid w:val="006B4FDC"/>
    <w:rsid w:val="006B54BA"/>
    <w:rsid w:val="006B65B8"/>
    <w:rsid w:val="006C0F1C"/>
    <w:rsid w:val="006D333F"/>
    <w:rsid w:val="006E194D"/>
    <w:rsid w:val="006E51F6"/>
    <w:rsid w:val="006F44F1"/>
    <w:rsid w:val="00716BA1"/>
    <w:rsid w:val="00724149"/>
    <w:rsid w:val="007277BC"/>
    <w:rsid w:val="00760C3C"/>
    <w:rsid w:val="0077421F"/>
    <w:rsid w:val="007772A8"/>
    <w:rsid w:val="00786BF2"/>
    <w:rsid w:val="007A40A6"/>
    <w:rsid w:val="007B6C35"/>
    <w:rsid w:val="007C2FC3"/>
    <w:rsid w:val="007C2FCC"/>
    <w:rsid w:val="007D527E"/>
    <w:rsid w:val="007E2937"/>
    <w:rsid w:val="007E6463"/>
    <w:rsid w:val="008014A6"/>
    <w:rsid w:val="00805142"/>
    <w:rsid w:val="008075CA"/>
    <w:rsid w:val="00812B81"/>
    <w:rsid w:val="0082420C"/>
    <w:rsid w:val="00825252"/>
    <w:rsid w:val="0084342D"/>
    <w:rsid w:val="00861E95"/>
    <w:rsid w:val="008A2D79"/>
    <w:rsid w:val="008B3464"/>
    <w:rsid w:val="008C130E"/>
    <w:rsid w:val="008C25EA"/>
    <w:rsid w:val="008D1088"/>
    <w:rsid w:val="008D1C12"/>
    <w:rsid w:val="008E5998"/>
    <w:rsid w:val="008E63CD"/>
    <w:rsid w:val="008F172D"/>
    <w:rsid w:val="0090330C"/>
    <w:rsid w:val="00904E76"/>
    <w:rsid w:val="0092235A"/>
    <w:rsid w:val="00967CA2"/>
    <w:rsid w:val="00972DBC"/>
    <w:rsid w:val="00973CD8"/>
    <w:rsid w:val="0097608C"/>
    <w:rsid w:val="00984743"/>
    <w:rsid w:val="00993E04"/>
    <w:rsid w:val="009A18CD"/>
    <w:rsid w:val="009A3560"/>
    <w:rsid w:val="009A5EBD"/>
    <w:rsid w:val="009D5A27"/>
    <w:rsid w:val="009E2199"/>
    <w:rsid w:val="009E5E73"/>
    <w:rsid w:val="00A1472F"/>
    <w:rsid w:val="00A3375F"/>
    <w:rsid w:val="00A33BDA"/>
    <w:rsid w:val="00A5282E"/>
    <w:rsid w:val="00A531F0"/>
    <w:rsid w:val="00A55C4D"/>
    <w:rsid w:val="00A56B31"/>
    <w:rsid w:val="00A642D5"/>
    <w:rsid w:val="00A71D9F"/>
    <w:rsid w:val="00A90B52"/>
    <w:rsid w:val="00A939A1"/>
    <w:rsid w:val="00A96494"/>
    <w:rsid w:val="00A97130"/>
    <w:rsid w:val="00AB04E7"/>
    <w:rsid w:val="00AE6863"/>
    <w:rsid w:val="00AF4BC5"/>
    <w:rsid w:val="00B1744C"/>
    <w:rsid w:val="00B37575"/>
    <w:rsid w:val="00B44FAC"/>
    <w:rsid w:val="00B45BCA"/>
    <w:rsid w:val="00B52B9E"/>
    <w:rsid w:val="00B5665B"/>
    <w:rsid w:val="00B61F6C"/>
    <w:rsid w:val="00B97867"/>
    <w:rsid w:val="00BA48DC"/>
    <w:rsid w:val="00BB3A2C"/>
    <w:rsid w:val="00BB781F"/>
    <w:rsid w:val="00BC5E5F"/>
    <w:rsid w:val="00BC788C"/>
    <w:rsid w:val="00BD0388"/>
    <w:rsid w:val="00BF1E5E"/>
    <w:rsid w:val="00C053DE"/>
    <w:rsid w:val="00C073F8"/>
    <w:rsid w:val="00C16052"/>
    <w:rsid w:val="00C237CB"/>
    <w:rsid w:val="00C75F79"/>
    <w:rsid w:val="00C815BF"/>
    <w:rsid w:val="00CA2111"/>
    <w:rsid w:val="00CA53D8"/>
    <w:rsid w:val="00CC5039"/>
    <w:rsid w:val="00CC6BA9"/>
    <w:rsid w:val="00CD74B0"/>
    <w:rsid w:val="00CE15B6"/>
    <w:rsid w:val="00CF5667"/>
    <w:rsid w:val="00CF7099"/>
    <w:rsid w:val="00D113ED"/>
    <w:rsid w:val="00D3394F"/>
    <w:rsid w:val="00D450D3"/>
    <w:rsid w:val="00D547F3"/>
    <w:rsid w:val="00D6172D"/>
    <w:rsid w:val="00D70A91"/>
    <w:rsid w:val="00D75DCE"/>
    <w:rsid w:val="00D96D60"/>
    <w:rsid w:val="00DA18D9"/>
    <w:rsid w:val="00DD2537"/>
    <w:rsid w:val="00DD4733"/>
    <w:rsid w:val="00DD5384"/>
    <w:rsid w:val="00DF33DC"/>
    <w:rsid w:val="00E040D4"/>
    <w:rsid w:val="00E04856"/>
    <w:rsid w:val="00E04B1E"/>
    <w:rsid w:val="00E07625"/>
    <w:rsid w:val="00E25C15"/>
    <w:rsid w:val="00E30B0A"/>
    <w:rsid w:val="00E35B2C"/>
    <w:rsid w:val="00E50EFB"/>
    <w:rsid w:val="00E5316A"/>
    <w:rsid w:val="00E756CE"/>
    <w:rsid w:val="00E85386"/>
    <w:rsid w:val="00E956FD"/>
    <w:rsid w:val="00EA3345"/>
    <w:rsid w:val="00EA420E"/>
    <w:rsid w:val="00EB2505"/>
    <w:rsid w:val="00EC1413"/>
    <w:rsid w:val="00EC6B93"/>
    <w:rsid w:val="00ED3E53"/>
    <w:rsid w:val="00EE5E2C"/>
    <w:rsid w:val="00F02550"/>
    <w:rsid w:val="00F114FC"/>
    <w:rsid w:val="00F25E3A"/>
    <w:rsid w:val="00F27AB5"/>
    <w:rsid w:val="00F33531"/>
    <w:rsid w:val="00F427CF"/>
    <w:rsid w:val="00F4756A"/>
    <w:rsid w:val="00F53010"/>
    <w:rsid w:val="00F530E7"/>
    <w:rsid w:val="00F83D2A"/>
    <w:rsid w:val="00F851B4"/>
    <w:rsid w:val="00F915CD"/>
    <w:rsid w:val="00FA149A"/>
    <w:rsid w:val="00FB0F69"/>
    <w:rsid w:val="00FB2487"/>
    <w:rsid w:val="00FC1B30"/>
    <w:rsid w:val="00FC1C78"/>
    <w:rsid w:val="00FC31A5"/>
    <w:rsid w:val="00FC38AA"/>
    <w:rsid w:val="00FD1DE8"/>
    <w:rsid w:val="00FE4026"/>
    <w:rsid w:val="00FE7CD0"/>
    <w:rsid w:val="00FE7FD3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E7CD0"/>
    <w:rPr>
      <w:i/>
      <w:iCs/>
    </w:rPr>
  </w:style>
  <w:style w:type="paragraph" w:styleId="PargrafodaLista">
    <w:name w:val="List Paragraph"/>
    <w:basedOn w:val="Normal"/>
    <w:uiPriority w:val="34"/>
    <w:qFormat/>
    <w:rsid w:val="00413C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6A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6A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6A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6A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6A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E7CD0"/>
    <w:rPr>
      <w:i/>
      <w:iCs/>
    </w:rPr>
  </w:style>
  <w:style w:type="paragraph" w:styleId="PargrafodaLista">
    <w:name w:val="List Paragraph"/>
    <w:basedOn w:val="Normal"/>
    <w:uiPriority w:val="34"/>
    <w:qFormat/>
    <w:rsid w:val="0041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1707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 Viana II</dc:creator>
  <cp:lastModifiedBy>amandabraga</cp:lastModifiedBy>
  <cp:revision>107</cp:revision>
  <dcterms:created xsi:type="dcterms:W3CDTF">2013-08-29T12:34:00Z</dcterms:created>
  <dcterms:modified xsi:type="dcterms:W3CDTF">2013-08-30T17:09:00Z</dcterms:modified>
</cp:coreProperties>
</file>