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media/image1.png" ContentType="image/pn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"/>
        <w:spacing w:lineRule="auto" w:line="240" w:before="0" w:after="0"/>
        <w:jc w:val="center"/>
        <w:rPr>
          <w:b/>
          <w:b/>
          <w:bCs/>
        </w:rPr>
      </w:pPr>
      <w:r>
        <w:rPr>
          <w:b/>
          <w:bCs/>
        </w:rPr>
        <w:t xml:space="preserve">ANEXO II - FICHA DE AVALIAÇÃO </w:t>
      </w:r>
    </w:p>
    <w:p>
      <w:pPr>
        <w:pStyle w:val="Normal"/>
        <w:spacing w:lineRule="auto" w:line="240" w:before="0" w:after="0"/>
        <w:jc w:val="center"/>
        <w:rPr>
          <w:b/>
          <w:b/>
          <w:bCs/>
        </w:rPr>
      </w:pPr>
      <w:r>
        <w:rPr>
          <w:b/>
          <w:bCs/>
        </w:rPr>
        <w:t xml:space="preserve">PROGRAMA INSTITUCIONAL DE INICIAÇÃO CIENTÍFICA E TECNOLÓGICA </w:t>
      </w:r>
    </w:p>
    <w:p>
      <w:pPr>
        <w:pStyle w:val="Normal"/>
        <w:spacing w:lineRule="auto" w:line="240" w:before="0" w:after="0"/>
        <w:jc w:val="center"/>
        <w:rPr>
          <w:b/>
          <w:b/>
          <w:bCs/>
        </w:rPr>
      </w:pPr>
      <w:r>
        <w:rPr>
          <w:b/>
          <w:bCs/>
        </w:rPr>
        <w:t>PRO-IC  -  PROPPI/UNIPAMPA</w:t>
      </w:r>
    </w:p>
    <w:p>
      <w:pPr>
        <w:pStyle w:val="Normal"/>
        <w:spacing w:lineRule="auto" w:line="240" w:before="0" w:after="0"/>
        <w:jc w:val="center"/>
        <w:rPr>
          <w:b/>
          <w:b/>
          <w:bCs/>
        </w:rPr>
      </w:pPr>
      <w:r>
        <w:rPr>
          <w:b/>
          <w:bCs/>
        </w:rPr>
        <w:t>MODALIDADE - Incentivo à Pesquisa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1"/>
        <w:tblW w:w="14310" w:type="dxa"/>
        <w:jc w:val="left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660"/>
        <w:gridCol w:w="10649"/>
      </w:tblGrid>
      <w:tr>
        <w:trPr>
          <w:tblHeader w:val="true"/>
        </w:trPr>
        <w:tc>
          <w:tcPr>
            <w:tcW w:w="1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6D7A8" w:val="clear"/>
            <w:vAlign w:val="center"/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b/>
                <w:bCs/>
              </w:rPr>
              <w:t>1. Dados da Proposta</w:t>
            </w:r>
          </w:p>
        </w:tc>
      </w:tr>
      <w:tr>
        <w:trPr>
          <w:tblHeader w:val="true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6D7A8" w:val="clear"/>
            <w:vAlign w:val="center"/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b/>
                <w:bCs/>
              </w:rPr>
              <w:t>1.1 Nome do/a Proponente</w:t>
            </w:r>
          </w:p>
        </w:tc>
        <w:tc>
          <w:tcPr>
            <w:tcW w:w="10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blHeader w:val="true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6D7A8" w:val="clear"/>
            <w:vAlign w:val="center"/>
          </w:tcPr>
          <w:p>
            <w:pPr>
              <w:pStyle w:val="Normal"/>
              <w:spacing w:lineRule="auto" w:line="36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  <w:t>1.2 Título do projeto de pesquisa</w:t>
            </w:r>
          </w:p>
        </w:tc>
        <w:tc>
          <w:tcPr>
            <w:tcW w:w="10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le2"/>
        <w:tblW w:w="14346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1235"/>
        <w:gridCol w:w="1471"/>
        <w:gridCol w:w="1640"/>
      </w:tblGrid>
      <w:tr>
        <w:trPr>
          <w:trHeight w:val="400" w:hRule="atLeast"/>
        </w:trPr>
        <w:tc>
          <w:tcPr>
            <w:tcW w:w="143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B6D7A8" w:val="clea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b/>
                <w:bCs/>
              </w:rPr>
              <w:t>2.  Relação entre o Projeto de Pesquisa e o Plano de Atividades do/a Bolsista</w:t>
            </w:r>
          </w:p>
        </w:tc>
      </w:tr>
      <w:tr>
        <w:trPr/>
        <w:tc>
          <w:tcPr>
            <w:tcW w:w="1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Relação do Plano de Atividades do/a Bolsista com o Projeto de Pesquisa 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  <w:t xml:space="preserve">(plano de atividades do bolsista refere-se ao projeto de pesquisa que foi utilizado para participar da chamada interna)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  <w:t>Sim ( )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  <w:t>Não ( )*</w:t>
            </w:r>
          </w:p>
        </w:tc>
      </w:tr>
      <w:tr>
        <w:trPr>
          <w:trHeight w:val="400" w:hRule="atLeast"/>
        </w:trPr>
        <w:tc>
          <w:tcPr>
            <w:tcW w:w="143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*Se for marcado “Não”, justificar a resposta. A proposta deve ser reprovada e não é necessário avaliar os demais itens a seguir.</w:t>
            </w:r>
          </w:p>
        </w:tc>
      </w:tr>
      <w:tr>
        <w:trPr>
          <w:trHeight w:val="400" w:hRule="atLeast"/>
        </w:trPr>
        <w:tc>
          <w:tcPr>
            <w:tcW w:w="143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bCs/>
              </w:rPr>
              <w:t xml:space="preserve">Justificativa: 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F1115"/>
        </w:rPr>
      </w:pPr>
      <w:r>
        <w:rPr>
          <w:rFonts w:eastAsia="Times New Roman" w:cs="Times New Roman" w:ascii="Times New Roman" w:hAnsi="Times New Roman"/>
          <w:color w:val="0F1115"/>
        </w:rPr>
      </w:r>
    </w:p>
    <w:tbl>
      <w:tblPr>
        <w:tblStyle w:val="Table3"/>
        <w:tblW w:w="14355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0" w:type="dxa"/>
          <w:left w:w="-10" w:type="dxa"/>
          <w:bottom w:w="150" w:type="dxa"/>
          <w:right w:w="240" w:type="dxa"/>
        </w:tblCellMar>
        <w:tblLook w:val="0000"/>
      </w:tblPr>
      <w:tblGrid>
        <w:gridCol w:w="1890"/>
        <w:gridCol w:w="2819"/>
        <w:gridCol w:w="2880"/>
        <w:gridCol w:w="2610"/>
        <w:gridCol w:w="2625"/>
        <w:gridCol w:w="1530"/>
      </w:tblGrid>
      <w:tr>
        <w:trPr>
          <w:trHeight w:val="520" w:hRule="atLeast"/>
        </w:trPr>
        <w:tc>
          <w:tcPr>
            <w:tcW w:w="143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B6D7A8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bCs/>
                <w:highlight w:val="lightGray"/>
              </w:rPr>
            </w:pPr>
            <w:r>
              <w:rPr>
                <w:b/>
                <w:bCs/>
              </w:rPr>
              <w:t>3. Critérios de avaliação do Plano de Atividades do/a Bolsista</w:t>
            </w:r>
          </w:p>
        </w:tc>
      </w:tr>
      <w:tr>
        <w:trPr/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Critério de Avaliação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Pontuação: Insuficiente (0,0 pts)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Pontuação: Regular (0,1 a 1,0 pt)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Pontuação: Bom (1,1 a 1,5 pts)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bookmarkStart w:id="0" w:name="_heading=h.6izcijwoywaa"/>
            <w:bookmarkEnd w:id="0"/>
            <w:r>
              <w:rPr>
                <w:b/>
                <w:bCs/>
              </w:rPr>
              <w:t>Pontuação: Excelente (1,6 a 2,0 pts)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Pontuação Atribuída</w:t>
            </w:r>
          </w:p>
        </w:tc>
      </w:tr>
      <w:tr>
        <w:trPr>
          <w:trHeight w:val="2359" w:hRule="atLeast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highlight w:val="yellow"/>
              </w:rPr>
            </w:pPr>
            <w:r>
              <w:rPr>
                <w:b/>
                <w:bCs/>
              </w:rPr>
              <w:t>1. Coerência Geral entre plano e projeto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O plano não se alinha ao projeto de pesquisa, mas sim a outras atividades (de extensão ou de ensino, por exemplo).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O plano apresenta várias inconsistências internas e não alinha bem o plano ao projeto de pesquisa.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O plano é, em geral, coerente com o projeto de pesquisa, mas faltam alguns elementos importantes que caracterizam um bom plano alinhado ao projeto.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O plano é totalmente coerente com o projeto de pesquisa e apresenta atividades de pesquisa a serem realizadas pelo bolsista.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  <w:right w:w="0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( ) / 2,0</w:t>
            </w:r>
          </w:p>
        </w:tc>
      </w:tr>
      <w:tr>
        <w:trPr/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2. Relevância e contextualização do problema apresentado na Proposta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Não descreve o problema nem sua relevância.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Descreve o problema de forma vaga, com pouca conexão com a sociedade ou com o avanço da ciência e do desenvolvimento regional, nacional ou internacional.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Descreve o problema e sua relevância de forma clara, mas com argumentação limitada.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Contextualiza o problema de forma excepcional, articulando claramente seu impacto na sociedade, na ciência e no desenvolvimento regional, nacional ou internacional.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  <w:right w:w="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( ) / 2,0</w:t>
            </w:r>
          </w:p>
        </w:tc>
      </w:tr>
      <w:tr>
        <w:trPr/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3. Contribuição específica do bolsista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Não define a contribuição ou é totalmente genérica e não técnica.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Define a contribuição de forma superficial, sem detalhar as atividades intelectuais e práticas.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Define a contribuição e lista as atividades, mas sem o devido aprofundamento técnico ou clareza quanto aos objetivos tangíveis.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Descreve, de forma clara, técnica e detalhada, as atividades intelectuais e práticas, vinculando-as diretamente aos objetivos tangíveis do projeto.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  <w:right w:w="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( ) / 2,0</w:t>
            </w:r>
          </w:p>
        </w:tc>
      </w:tr>
      <w:tr>
        <w:trPr/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4. Detalhamento e viabilidade do cronograma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Cronograma ausente ou completamente inviável e desconexo.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Cronograma presente, mas com atividades vagas, mal distribuídas ou com prazos irreais.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Cronograma com atividades definidas e sequência lógica, mas com detalhamento insuficiente em algumas etapas.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Cronograma bem estruturado, com atividades detalhadas, distribuídas de forma realista ao longo dos meses e condizente com os objetivos.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  <w:right w:w="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( ) / 2,0</w:t>
            </w:r>
          </w:p>
        </w:tc>
      </w:tr>
      <w:tr>
        <w:trPr/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5. Resultados esperados (Divulgação e publicização dos resultados. E formação acadêmica do bolsista)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Não descreve os resultados nem como serão divulgados e não apresenta preocupação com a formação acadêmica do bolsista.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Aponta resultados genéricos e/ou menciona a divulgação de forma vaga e desvinculada, bem como, apresenta de forma superficial a contribuição do projeto na formação  acadêmica do bolsista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Lista resultados concretos, mas a forma de divulgação é pouco elaborada e a contribuição do projeto na formação acadêmica do bolsista é pouco detalhada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Os resultados são claros, tangíveis e mensuráveis. Apresenta um plano de divulgação abrangente para a comunidade científica e para a sociedade. Explicita de forma concisa e detalhada a contribuição do projeto na formação acadêmica do bolsista.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  <w:right w:w="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/>
              <w:t>( ) / 2,0</w:t>
            </w:r>
          </w:p>
        </w:tc>
      </w:tr>
      <w:tr>
        <w:trPr>
          <w:trHeight w:val="520" w:hRule="atLeast"/>
        </w:trPr>
        <w:tc>
          <w:tcPr>
            <w:tcW w:w="128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TOTAL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230" w:type="dxa"/>
              <w:right w:w="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0" w:after="0"/>
              <w:jc w:val="left"/>
              <w:rPr/>
            </w:pPr>
            <w:r>
              <w:rPr>
                <w:b/>
                <w:bCs/>
              </w:rPr>
              <w:t>______ /10 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b/>
          <w:b/>
          <w:bCs/>
        </w:rPr>
      </w:pPr>
      <w:r>
        <w:rPr>
          <w:b/>
          <w:bCs/>
        </w:rPr>
      </w:r>
    </w:p>
    <w:tbl>
      <w:tblPr>
        <w:tblStyle w:val="Table4"/>
        <w:tblW w:w="14370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4370"/>
      </w:tblGrid>
      <w:tr>
        <w:trPr/>
        <w:tc>
          <w:tcPr>
            <w:tcW w:w="1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B6D7A8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  <w:t>4. Parecer descritivo justificando a nota do plano de atividades (obrigatório, independente da nota final atribuída à avaliação)</w:t>
            </w:r>
          </w:p>
        </w:tc>
      </w:tr>
      <w:tr>
        <w:trPr/>
        <w:tc>
          <w:tcPr>
            <w:tcW w:w="1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</w:tbl>
    <w:p>
      <w:pPr>
        <w:pStyle w:val="Normal"/>
        <w:shd w:val="clear" w:fill="FFFFFF"/>
        <w:spacing w:lineRule="auto" w:line="240" w:before="0" w:after="0"/>
        <w:ind w:left="0" w:hanging="0"/>
        <w:rPr/>
      </w:pPr>
      <w:r>
        <w:rPr/>
      </w:r>
    </w:p>
    <w:sectPr>
      <w:headerReference w:type="default" r:id="rId2"/>
      <w:type w:val="nextPage"/>
      <w:pgSz w:orient="landscape" w:w="16838" w:h="11906"/>
      <w:pgMar w:left="1133" w:right="1133" w:header="720" w:top="777" w:footer="0" w:bottom="566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SimSu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252" w:leader="none"/>
        <w:tab w:val="right" w:pos="8504" w:leader="none"/>
      </w:tabs>
      <w:jc w:val="right"/>
      <w:rPr>
        <w:b/>
        <w:b/>
        <w:bCs/>
        <w:sz w:val="16"/>
        <w:szCs w:val="16"/>
      </w:rPr>
    </w:pPr>
    <w:r>
      <w:rPr>
        <w:b/>
        <w:bCs/>
        <w:sz w:val="16"/>
        <w:szCs w:val="16"/>
      </w:rP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0</wp:posOffset>
          </wp:positionH>
          <wp:positionV relativeFrom="paragraph">
            <wp:posOffset>-94615</wp:posOffset>
          </wp:positionV>
          <wp:extent cx="1868170" cy="487680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sz w:val="16"/>
        <w:szCs w:val="16"/>
      </w:rPr>
      <w:t>MINISTÉRIO DA EDUCAÇÃO</w:t>
    </w:r>
  </w:p>
  <w:p>
    <w:pPr>
      <w:pStyle w:val="Normal"/>
      <w:tabs>
        <w:tab w:val="center" w:pos="4252" w:leader="none"/>
        <w:tab w:val="right" w:pos="8504" w:leader="none"/>
      </w:tabs>
      <w:jc w:val="right"/>
      <w:rPr>
        <w:b/>
        <w:b/>
        <w:bCs/>
        <w:sz w:val="16"/>
        <w:szCs w:val="16"/>
      </w:rPr>
    </w:pPr>
    <w:r>
      <w:rPr>
        <w:b/>
        <w:bCs/>
        <w:sz w:val="16"/>
        <w:szCs w:val="16"/>
      </w:rPr>
      <w:t>UNIVERSIDADE FEDERAL DO PAMPA</w:t>
    </w:r>
  </w:p>
  <w:p>
    <w:pPr>
      <w:pStyle w:val="Normal"/>
      <w:tabs>
        <w:tab w:val="center" w:pos="4252" w:leader="none"/>
        <w:tab w:val="right" w:pos="8504" w:leader="none"/>
      </w:tabs>
      <w:jc w:val="right"/>
      <w:rPr>
        <w:b/>
        <w:b/>
        <w:bCs/>
        <w:sz w:val="16"/>
        <w:szCs w:val="16"/>
      </w:rPr>
    </w:pPr>
    <w:r>
      <w:rPr>
        <w:b/>
        <w:bCs/>
        <w:sz w:val="16"/>
        <w:szCs w:val="16"/>
      </w:rPr>
      <w:t>PRÓ-REITORIA DE PESQUISA E PÓS-GRADUAÇÃO</w:t>
    </w:r>
  </w:p>
  <w:p>
    <w:pPr>
      <w:pStyle w:val="Normal"/>
      <w:tabs>
        <w:tab w:val="center" w:pos="4252" w:leader="none"/>
        <w:tab w:val="right" w:pos="8504" w:leader="none"/>
      </w:tabs>
      <w:jc w:val="right"/>
      <w:rPr>
        <w:b/>
        <w:b/>
        <w:bCs/>
        <w:sz w:val="16"/>
        <w:szCs w:val="16"/>
      </w:rPr>
    </w:pPr>
    <w:r>
      <w:rPr>
        <w:b/>
        <w:bCs/>
        <w:sz w:val="16"/>
        <w:szCs w:val="16"/>
      </w:rPr>
      <w:t>EDITAIS DE BOLSAS DE INICIAÇÃO CIENTÍFICA E INICIAÇÃO TECNOLÓGICA</w:t>
    </w:r>
  </w:p>
  <w:p>
    <w:pPr>
      <w:pStyle w:val="Normal"/>
      <w:tabs>
        <w:tab w:val="center" w:pos="4252" w:leader="none"/>
        <w:tab w:val="right" w:pos="8504" w:leader="none"/>
      </w:tabs>
      <w:jc w:val="right"/>
      <w:rPr>
        <w:b/>
        <w:b/>
        <w:bCs/>
        <w:sz w:val="16"/>
        <w:szCs w:val="16"/>
      </w:rPr>
    </w:pPr>
    <w:r>
      <w:rPr>
        <w:b/>
        <w:bCs/>
        <w:sz w:val="16"/>
        <w:szCs w:val="16"/>
      </w:rPr>
    </w:r>
  </w:p>
  <w:p>
    <w:pPr>
      <w:pStyle w:val="Normal"/>
      <w:tabs>
        <w:tab w:val="center" w:pos="4252" w:leader="none"/>
        <w:tab w:val="right" w:pos="8504" w:leader="none"/>
      </w:tabs>
      <w:jc w:val="right"/>
      <w:rPr>
        <w:b/>
        <w:b/>
        <w:bCs/>
        <w:sz w:val="16"/>
        <w:szCs w:val="16"/>
      </w:rPr>
    </w:pPr>
    <w:r>
      <w:rPr>
        <w:b/>
        <w:bCs/>
        <w:sz w:val="16"/>
        <w:szCs w:val="16"/>
      </w:rPr>
      <w:t>______________________________________________________________________________________________________________________________________________________________________________________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lang w:val="en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Calibri" w:hAnsi="Calibri" w:eastAsia="Calibri" w:cs="Calibri"/>
      <w:color w:val="auto"/>
      <w:kern w:val="0"/>
      <w:sz w:val="20"/>
      <w:szCs w:val="20"/>
      <w:lang w:val="en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"/>
    <w:qFormat/>
    <w:pPr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</w:pPr>
    <w:rPr>
      <w:rFonts w:ascii="SimSun" w:hAnsi="SimSun" w:eastAsia="SimSun" w:cs="SimSu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0"/>
    <w:semiHidden/>
    <w:qFormat/>
    <w:rPr/>
  </w:style>
  <w:style w:type="character" w:styleId="Strong">
    <w:name w:val="Strong"/>
    <w:basedOn w:val="DefaultParagraphFont"/>
    <w:uiPriority w:val="0"/>
    <w:qFormat/>
    <w:rPr>
      <w:b/>
      <w:bCs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auto"/>
      <w:kern w:val="0"/>
      <w:sz w:val="20"/>
      <w:szCs w:val="20"/>
      <w:lang w:val="en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NormalWeb">
    <w:name w:val="Normal (Web)"/>
    <w:uiPriority w:val="0"/>
    <w:qFormat/>
    <w:pPr>
      <w:widowControl w:val="false"/>
    </w:pPr>
    <w:rPr>
      <w:rFonts w:ascii="Calibri" w:hAnsi="Calibri" w:eastAsia="Calibri" w:cs="Calibri"/>
      <w:color w:val="auto"/>
      <w:kern w:val="0"/>
      <w:sz w:val="20"/>
      <w:szCs w:val="24"/>
      <w:lang w:val="en" w:eastAsia="zh-CN" w:bidi="hi-IN"/>
    </w:rPr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4">
    <w:name w:val="Normal Table"/>
    <w:uiPriority w:val="0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LKsAllFBgTc+ZXQ+CVMMAGbMz1w==">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3</Pages>
  <Words>614</Words>
  <Characters>3582</Characters>
  <CharactersWithSpaces>4147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2025-11-19T13:02:00Z</dcterms:created>
  <dc:creator>anamanera</dc:creator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9E1C605804384A2F902E78B23492F348_11</vt:lpwstr>
  </property>
  <property fmtid="{D5CDD505-2E9C-101B-9397-08002B2CF9AE}" pid="3" name="KSOProductBuildVer">
    <vt:lpwstr>1046-12.2.0.23155</vt:lpwstr>
  </property>
</Properties>
</file>