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F" w:rsidRDefault="002154AF" w:rsidP="002154AF">
      <w:pPr>
        <w:pStyle w:val="Corpodetexto"/>
        <w:spacing w:line="280" w:lineRule="exact"/>
        <w:rPr>
          <w:rFonts w:ascii="Arial" w:hAnsi="Arial" w:cs="Arial"/>
          <w:bCs/>
          <w:sz w:val="24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MINISTÉRIO DA EDUCAÇÃO</w:t>
      </w: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PROGRAMA DE EDUCAÇÃO TUTORIAL</w:t>
      </w: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Planejamento Anual de Atividades</w:t>
      </w:r>
      <w:bookmarkStart w:id="0" w:name="_GoBack"/>
      <w:bookmarkEnd w:id="0"/>
    </w:p>
    <w:p w:rsidR="002154AF" w:rsidRDefault="002154AF" w:rsidP="002154AF">
      <w:pPr>
        <w:pStyle w:val="Corpodetexto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IDENTIFICAÇÃO</w:t>
      </w:r>
    </w:p>
    <w:p w:rsidR="002154AF" w:rsidRDefault="002154AF" w:rsidP="002154AF">
      <w:pPr>
        <w:pStyle w:val="Corpodetexto"/>
        <w:tabs>
          <w:tab w:val="left" w:pos="360"/>
        </w:tabs>
        <w:jc w:val="both"/>
        <w:rPr>
          <w:rFonts w:ascii="Arial" w:hAnsi="Arial" w:cs="Arial"/>
          <w:bCs/>
          <w:sz w:val="20"/>
        </w:rPr>
      </w:pP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 w:val="0"/>
          <w:sz w:val="20"/>
        </w:rPr>
        <w:t xml:space="preserve">Instituição de Ensino Superior: </w:t>
      </w:r>
      <w:r w:rsidRPr="00A408B7">
        <w:rPr>
          <w:rFonts w:ascii="Arial" w:hAnsi="Arial" w:cs="Arial"/>
          <w:sz w:val="20"/>
          <w:szCs w:val="22"/>
        </w:rPr>
        <w:t>Universidade Federal do Pampa (UNIPAMPA)</w:t>
      </w: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Proponente:</w:t>
      </w: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both"/>
        <w:rPr>
          <w:rFonts w:ascii="Arial" w:hAnsi="Arial" w:cs="Arial"/>
          <w:b w:val="0"/>
          <w:sz w:val="20"/>
        </w:rPr>
      </w:pPr>
      <w:r w:rsidRPr="00860710">
        <w:rPr>
          <w:rFonts w:ascii="Arial" w:hAnsi="Arial" w:cs="Arial"/>
          <w:b w:val="0"/>
          <w:sz w:val="20"/>
        </w:rPr>
        <w:t xml:space="preserve">Titulação e área: </w:t>
      </w:r>
    </w:p>
    <w:p w:rsidR="002154AF" w:rsidRDefault="002154AF" w:rsidP="002154AF">
      <w:pPr>
        <w:pStyle w:val="Corpodetexto"/>
        <w:tabs>
          <w:tab w:val="left" w:pos="540"/>
        </w:tabs>
        <w:ind w:left="705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tabs>
          <w:tab w:val="left" w:pos="540"/>
        </w:tabs>
        <w:ind w:left="705"/>
        <w:jc w:val="both"/>
        <w:rPr>
          <w:rFonts w:ascii="Arial" w:hAnsi="Arial" w:cs="Arial"/>
          <w:b w:val="0"/>
          <w:sz w:val="20"/>
        </w:rPr>
      </w:pPr>
    </w:p>
    <w:p w:rsidR="002154AF" w:rsidRPr="003E640F" w:rsidRDefault="002154AF" w:rsidP="002154AF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>ORIENTAÇÕES GERAIS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640F">
        <w:rPr>
          <w:rFonts w:ascii="Arial" w:hAnsi="Arial" w:cs="Arial"/>
          <w:sz w:val="20"/>
          <w:szCs w:val="20"/>
        </w:rPr>
        <w:tab/>
        <w:t>Observar atentamente as diretrizes abaixo, tomando-as como orientação para a elaboração e redação do presente planejamento, de forma a evidenciar e retratar com clareza as atividades do grupo e do tutor quanto ao atendimento dos objetivos do Programa: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O programa tem como objetivo, entre outros, a formulação de novas estratégias de desenvolvimento e modernização do ensino superior no país, contribuindo para a redução da evasão escolar. As atividades do grupo devem ser orientadas pelo princípio da indissociabilidade entre ensino, pesquisa e extensão. Desta forma, devem necessariamente contemplar, ao menos, todas estas três áreas da formação acadêmica, de forma equilibrada, contribuindo para a reflexão e autonomia intelectual do estudante;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atividades de Ensino, além do alinhamento com o Projeto Político Pedagógico Institucional, recomenda-se que as mesmas aprimorem a formação voltada ao processo ensino-aprendizagem, bem como busquem inovações metodológicas;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Quanto às atividades de Extensão, recomenda-se que as mesmas aprimorem a formação voltada às demandas da sociedade, do contexto profissional e da responsabilidade social. Neste contexto, cabe lembrar que o assistencialismo não se caracteriza como atividade de Extensão;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atividades de Pesquisa, recomenda-se que as mesmas aprimorem a formação voltada à reflexão sobre prioridades de pesquisa, aos métodos e metodologias de produção de conhecimento novo e análise crítica dos resultados;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Sugere-se que tais atividades de Ensino, de Extensão e de Pesquisa sejam devidamente registradas nas instâncias específicas no âmbito da IES;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O modelo adotado pelo Programa prevê atividades de natureza coletiva e interdisciplinar. Logo, o grupo deve atentar para a formação voltada para o trabalho em equipe, cuidando para o não excesso de atividades de caráter individual. Quanto à interdisciplinaridade, as atividades devem contemplar ampla abrangência de temas no contexto de atuação do grupo;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Entre os objetivos do Programa estão a contribuição para a elevação da qualidade da formação acadêmica dos alunos de graduação, tendo como estratégia o efeito multiplicador do petiano sobre os seus colegas estudantes da IES, principalmente aqueles do primeiro ano de graduação;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Quanto às estratégias para a formação diferenciada e qualificada dos estudantes estão o estímulo ao espírito crítico, a atuação profissional pautada pela cidadania e pela função social da educação superior bem como o estímulo da formação de profissionais e docentes de elevada qualificação técnica, científica, tecnológica e acadêmica.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4AF" w:rsidRPr="003E640F" w:rsidRDefault="002154AF" w:rsidP="002154AF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>ATIVIDADES PROPOSTAS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ab/>
      </w:r>
      <w:r w:rsidRPr="003E640F">
        <w:rPr>
          <w:rFonts w:ascii="Arial" w:hAnsi="Arial" w:cs="Arial"/>
          <w:sz w:val="20"/>
          <w:szCs w:val="20"/>
        </w:rPr>
        <w:t>No planejamento geral das atividades considerar: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  <w:szCs w:val="20"/>
        </w:rPr>
        <w:t>A descrição da atividade em si;</w:t>
      </w:r>
      <w:r w:rsidRPr="003E640F">
        <w:rPr>
          <w:rFonts w:ascii="Arial" w:hAnsi="Arial" w:cs="Arial"/>
          <w:sz w:val="20"/>
        </w:rPr>
        <w:t xml:space="preserve"> quais os objetivos da mesma; como a atividade será realizada.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Quais os mecanismos de avaliação.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Quais os resultados que se espera com a atividade:</w:t>
      </w:r>
    </w:p>
    <w:p w:rsidR="002154AF" w:rsidRPr="003E640F" w:rsidRDefault="002154AF" w:rsidP="002154AF">
      <w:pPr>
        <w:pStyle w:val="NormalWeb"/>
        <w:numPr>
          <w:ilvl w:val="1"/>
          <w:numId w:val="2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Resultados / produtos esperados com a atividade: melhorias para o Curso, para a Educação, para a sociedade, meios para a socialização dos resultados, publicações etc.</w:t>
      </w:r>
    </w:p>
    <w:p w:rsidR="002154AF" w:rsidRDefault="002154AF" w:rsidP="002154AF">
      <w:pPr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</w:rPr>
      </w:pPr>
      <w:r w:rsidRPr="003E640F">
        <w:rPr>
          <w:rFonts w:ascii="Arial" w:eastAsia="Arial Unicode MS" w:hAnsi="Arial" w:cs="Arial"/>
          <w:sz w:val="20"/>
        </w:rPr>
        <w:t>Resultados esperados na formação dos petianos: habilidades, competências, conhecimentos, saberes, reflexões instaladas etc.</w:t>
      </w:r>
    </w:p>
    <w:p w:rsidR="002154AF" w:rsidRDefault="002154AF" w:rsidP="002154AF">
      <w:pPr>
        <w:jc w:val="both"/>
        <w:rPr>
          <w:rFonts w:ascii="Arial" w:eastAsia="Arial Unicode MS" w:hAnsi="Arial" w:cs="Arial"/>
          <w:sz w:val="20"/>
        </w:rPr>
      </w:pPr>
    </w:p>
    <w:p w:rsidR="002154AF" w:rsidRDefault="002154AF" w:rsidP="002154AF">
      <w:pPr>
        <w:jc w:val="both"/>
        <w:rPr>
          <w:rFonts w:ascii="Arial" w:hAnsi="Arial" w:cs="Arial"/>
        </w:rPr>
      </w:pPr>
      <w:r w:rsidRPr="00F52AA5">
        <w:rPr>
          <w:rFonts w:ascii="Arial" w:hAnsi="Arial" w:cs="Arial"/>
        </w:rPr>
        <w:t xml:space="preserve">Relatar as principais </w:t>
      </w:r>
      <w:r>
        <w:rPr>
          <w:rFonts w:ascii="Arial" w:hAnsi="Arial" w:cs="Arial"/>
        </w:rPr>
        <w:t>atividades de ensino, pesquisa,</w:t>
      </w:r>
      <w:r w:rsidRPr="00F52AA5">
        <w:rPr>
          <w:rFonts w:ascii="Arial" w:hAnsi="Arial" w:cs="Arial"/>
        </w:rPr>
        <w:t xml:space="preserve"> extensão</w:t>
      </w:r>
      <w:r>
        <w:rPr>
          <w:rFonts w:ascii="Arial" w:hAnsi="Arial" w:cs="Arial"/>
        </w:rPr>
        <w:t xml:space="preserve"> e ou gestão acadêmica</w:t>
      </w:r>
      <w:r w:rsidRPr="00F52AA5">
        <w:rPr>
          <w:rFonts w:ascii="Arial" w:hAnsi="Arial" w:cs="Arial"/>
        </w:rPr>
        <w:t xml:space="preserve">. Informações importantes </w:t>
      </w:r>
      <w:r>
        <w:rPr>
          <w:rFonts w:ascii="Arial" w:hAnsi="Arial" w:cs="Arial"/>
        </w:rPr>
        <w:t>sobre cada atividade: (a) natureza da atividade (ensino, pesquisa, extensão e/ou</w:t>
      </w:r>
      <w:r w:rsidRPr="00F52AA5">
        <w:rPr>
          <w:rFonts w:ascii="Arial" w:hAnsi="Arial" w:cs="Arial"/>
        </w:rPr>
        <w:t xml:space="preserve"> gestão acadêmica), </w:t>
      </w:r>
      <w:r>
        <w:rPr>
          <w:rFonts w:ascii="Arial" w:hAnsi="Arial" w:cs="Arial"/>
        </w:rPr>
        <w:t xml:space="preserve">(b) </w:t>
      </w:r>
      <w:r w:rsidRPr="00F52AA5">
        <w:rPr>
          <w:rFonts w:ascii="Arial" w:hAnsi="Arial" w:cs="Arial"/>
        </w:rPr>
        <w:t>descrição</w:t>
      </w:r>
      <w:r>
        <w:rPr>
          <w:rFonts w:ascii="Arial" w:hAnsi="Arial" w:cs="Arial"/>
        </w:rPr>
        <w:t xml:space="preserve"> da atividade</w:t>
      </w:r>
      <w:r w:rsidRPr="00F52A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(c) p</w:t>
      </w:r>
      <w:r w:rsidRPr="00F52AA5">
        <w:rPr>
          <w:rFonts w:ascii="Arial" w:hAnsi="Arial" w:cs="Arial"/>
        </w:rPr>
        <w:t xml:space="preserve">arcerias ou colaboradores externos ao grupo, </w:t>
      </w:r>
      <w:r>
        <w:rPr>
          <w:rFonts w:ascii="Arial" w:hAnsi="Arial" w:cs="Arial"/>
        </w:rPr>
        <w:t xml:space="preserve">(d) </w:t>
      </w:r>
      <w:r w:rsidRPr="00F52AA5">
        <w:rPr>
          <w:rFonts w:ascii="Arial" w:hAnsi="Arial" w:cs="Arial"/>
        </w:rPr>
        <w:t xml:space="preserve">justificativa, </w:t>
      </w:r>
      <w:r>
        <w:rPr>
          <w:rFonts w:ascii="Arial" w:hAnsi="Arial" w:cs="Arial"/>
        </w:rPr>
        <w:t xml:space="preserve">(e) </w:t>
      </w:r>
      <w:r w:rsidRPr="00F52AA5">
        <w:rPr>
          <w:rFonts w:ascii="Arial" w:hAnsi="Arial" w:cs="Arial"/>
        </w:rPr>
        <w:t xml:space="preserve">público-alvo, </w:t>
      </w:r>
      <w:r>
        <w:rPr>
          <w:rFonts w:ascii="Arial" w:hAnsi="Arial" w:cs="Arial"/>
        </w:rPr>
        <w:t xml:space="preserve">(f) </w:t>
      </w:r>
      <w:r w:rsidRPr="00F52AA5">
        <w:rPr>
          <w:rFonts w:ascii="Arial" w:hAnsi="Arial" w:cs="Arial"/>
        </w:rPr>
        <w:t>resultados.</w:t>
      </w:r>
      <w:r>
        <w:rPr>
          <w:rFonts w:ascii="Arial" w:hAnsi="Arial" w:cs="Arial"/>
        </w:rPr>
        <w:t xml:space="preserve"> Replicar tantos blocos quantos necessários. </w:t>
      </w:r>
    </w:p>
    <w:p w:rsidR="002154AF" w:rsidRDefault="002154AF" w:rsidP="002154AF">
      <w:pPr>
        <w:jc w:val="both"/>
        <w:rPr>
          <w:rFonts w:ascii="Arial" w:hAnsi="Arial" w:cs="Arial"/>
        </w:rPr>
      </w:pPr>
    </w:p>
    <w:p w:rsidR="002154AF" w:rsidRDefault="002154AF" w:rsidP="002154A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lastRenderedPageBreak/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001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lastRenderedPageBreak/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916201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ATIVIDADES DE NATUREZA COLETIVA e INTERDISCIPLINAR – </w:t>
      </w:r>
      <w:r w:rsidRPr="00916201">
        <w:rPr>
          <w:rFonts w:ascii="Arial" w:hAnsi="Arial" w:cs="Arial"/>
          <w:b w:val="0"/>
          <w:sz w:val="18"/>
          <w:szCs w:val="20"/>
        </w:rPr>
        <w:t>Trabalhos realizados em equipe e d forma interdisciplinar, com  ampla abrangência de temas no contexto de atuação do grupo</w:t>
      </w: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3E640F">
        <w:rPr>
          <w:rFonts w:ascii="Arial" w:hAnsi="Arial" w:cs="Arial"/>
          <w:b w:val="0"/>
          <w:bCs w:val="0"/>
          <w:sz w:val="20"/>
          <w:szCs w:val="20"/>
        </w:rPr>
        <w:tab/>
      </w:r>
      <w:r w:rsidRPr="003E640F">
        <w:rPr>
          <w:rFonts w:ascii="Arial" w:hAnsi="Arial" w:cs="Arial"/>
          <w:b w:val="0"/>
          <w:bCs w:val="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357BB5" w:rsidRDefault="002154AF" w:rsidP="0081342B">
            <w:pPr>
              <w:pStyle w:val="western"/>
              <w:spacing w:before="0" w:beforeAutospacing="0"/>
              <w:jc w:val="both"/>
              <w:rPr>
                <w:color w:val="FF0000"/>
                <w:sz w:val="20"/>
              </w:rPr>
            </w:pPr>
          </w:p>
        </w:tc>
      </w:tr>
    </w:tbl>
    <w:p w:rsidR="002154AF" w:rsidRPr="00357BB5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3E640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ATIVIDADES DE CARÁTER COLETIVO e INTEGRADOR – </w:t>
      </w:r>
      <w:r w:rsidRPr="00B24A85">
        <w:rPr>
          <w:rFonts w:ascii="Arial" w:hAnsi="Arial" w:cs="Arial"/>
          <w:b w:val="0"/>
          <w:sz w:val="20"/>
          <w:szCs w:val="20"/>
        </w:rPr>
        <w:t>até mil palavras</w:t>
      </w:r>
      <w:r w:rsidRPr="003E640F">
        <w:rPr>
          <w:rFonts w:ascii="Arial" w:hAnsi="Arial" w:cs="Arial"/>
          <w:sz w:val="20"/>
          <w:szCs w:val="20"/>
        </w:rPr>
        <w:t xml:space="preserve"> </w:t>
      </w:r>
      <w:r w:rsidRPr="003E640F">
        <w:rPr>
          <w:rFonts w:ascii="Arial" w:hAnsi="Arial" w:cs="Arial"/>
          <w:b w:val="0"/>
          <w:sz w:val="20"/>
          <w:szCs w:val="20"/>
        </w:rPr>
        <w:t>(atividades integradas com demais estudantes / grupos, participação em eventos do Programa ou não, entre outros)</w:t>
      </w: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3E640F">
        <w:rPr>
          <w:rFonts w:ascii="Arial" w:hAnsi="Arial" w:cs="Arial"/>
          <w:b w:val="0"/>
          <w:bCs w:val="0"/>
          <w:sz w:val="20"/>
          <w:szCs w:val="20"/>
        </w:rPr>
        <w:tab/>
      </w:r>
      <w:r w:rsidRPr="003E640F">
        <w:rPr>
          <w:rFonts w:ascii="Arial" w:hAnsi="Arial" w:cs="Arial"/>
          <w:b w:val="0"/>
          <w:bCs w:val="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357BB5" w:rsidRDefault="002154AF" w:rsidP="0081342B">
            <w:pPr>
              <w:pStyle w:val="western"/>
              <w:spacing w:before="0" w:beforeAutospacing="0"/>
              <w:jc w:val="both"/>
              <w:rPr>
                <w:color w:val="FF0000"/>
                <w:sz w:val="20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DESCRIÇÃO DO PROCESSO DE</w:t>
      </w:r>
      <w:r w:rsidRPr="003E640F">
        <w:rPr>
          <w:rFonts w:ascii="Arial" w:hAnsi="Arial" w:cs="Arial"/>
          <w:sz w:val="20"/>
          <w:szCs w:val="20"/>
        </w:rPr>
        <w:t xml:space="preserve"> TUTORIA</w:t>
      </w:r>
      <w:r>
        <w:rPr>
          <w:rFonts w:ascii="Arial" w:hAnsi="Arial" w:cs="Arial"/>
          <w:sz w:val="20"/>
          <w:szCs w:val="20"/>
        </w:rPr>
        <w:t xml:space="preserve"> – </w:t>
      </w:r>
      <w:r w:rsidRPr="003F331D">
        <w:rPr>
          <w:rFonts w:ascii="Arial" w:hAnsi="Arial" w:cs="Arial"/>
          <w:b w:val="0"/>
          <w:sz w:val="20"/>
          <w:szCs w:val="20"/>
        </w:rPr>
        <w:t>até mil palavras</w:t>
      </w:r>
      <w:r w:rsidRPr="003E640F">
        <w:rPr>
          <w:rFonts w:ascii="Arial" w:hAnsi="Arial" w:cs="Arial"/>
          <w:sz w:val="20"/>
          <w:szCs w:val="20"/>
        </w:rPr>
        <w:t xml:space="preserve"> </w:t>
      </w:r>
      <w:r w:rsidRPr="003E640F">
        <w:rPr>
          <w:rFonts w:ascii="Arial" w:hAnsi="Arial" w:cs="Arial"/>
          <w:b w:val="0"/>
          <w:sz w:val="20"/>
          <w:szCs w:val="20"/>
        </w:rPr>
        <w:t>(planejamento quanto à participação/contribuição do (a) tutor (a) nas atividades e na formação dos petianos: definição das atividades e seus objetivos, acompanhamento e avaliação individual e coletiva, entre outros)</w:t>
      </w:r>
    </w:p>
    <w:p w:rsidR="002154AF" w:rsidRPr="00357BB5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  <w:r w:rsidRPr="00357BB5">
        <w:rPr>
          <w:rFonts w:ascii="Arial" w:hAnsi="Arial" w:cs="Arial"/>
          <w:b w:val="0"/>
          <w:bCs w:val="0"/>
          <w:color w:val="FF0000"/>
          <w:sz w:val="20"/>
          <w:szCs w:val="20"/>
        </w:rPr>
        <w:tab/>
      </w:r>
      <w:r w:rsidRPr="00357BB5">
        <w:rPr>
          <w:rFonts w:ascii="Arial" w:hAnsi="Arial" w:cs="Arial"/>
          <w:b w:val="0"/>
          <w:bCs w:val="0"/>
          <w:color w:val="FF000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CF531D" w:rsidRDefault="002154AF" w:rsidP="0081342B">
            <w:pPr>
              <w:pStyle w:val="western"/>
              <w:spacing w:before="0" w:beforeAutospacing="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CRONOGRAMA PROPOSTO PARA REALIZAÇÃO DAS ATIVIDADES DO GRUPO </w:t>
      </w: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97"/>
        <w:gridCol w:w="797"/>
        <w:gridCol w:w="798"/>
        <w:gridCol w:w="797"/>
        <w:gridCol w:w="796"/>
        <w:gridCol w:w="798"/>
        <w:gridCol w:w="793"/>
        <w:gridCol w:w="800"/>
        <w:gridCol w:w="795"/>
        <w:gridCol w:w="797"/>
        <w:gridCol w:w="800"/>
        <w:gridCol w:w="713"/>
      </w:tblGrid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DD2" w:rsidRDefault="000E0DD2"/>
    <w:sectPr w:rsidR="000E0DD2" w:rsidSect="00215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C84"/>
    <w:multiLevelType w:val="hybridMultilevel"/>
    <w:tmpl w:val="2C9EF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6505"/>
    <w:multiLevelType w:val="hybridMultilevel"/>
    <w:tmpl w:val="8E42FF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EB1E6D"/>
    <w:multiLevelType w:val="hybridMultilevel"/>
    <w:tmpl w:val="C01A1DA6"/>
    <w:lvl w:ilvl="0" w:tplc="0416000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3D2B83"/>
    <w:multiLevelType w:val="multilevel"/>
    <w:tmpl w:val="F15855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F"/>
    <w:rsid w:val="000E0DD2"/>
    <w:rsid w:val="002154AF"/>
    <w:rsid w:val="005F46FA"/>
    <w:rsid w:val="009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154AF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21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154A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154AF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21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154A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unipampa</cp:lastModifiedBy>
  <cp:revision>3</cp:revision>
  <dcterms:created xsi:type="dcterms:W3CDTF">2015-03-05T14:40:00Z</dcterms:created>
  <dcterms:modified xsi:type="dcterms:W3CDTF">2017-07-20T21:02:00Z</dcterms:modified>
</cp:coreProperties>
</file>