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38B" w:rsidRDefault="003A61BE">
      <w:pPr>
        <w:rPr>
          <w:b/>
        </w:rPr>
      </w:pPr>
      <w:r>
        <w:rPr>
          <w:noProof/>
        </w:rPr>
        <w:drawing>
          <wp:inline distT="0" distB="0" distL="0" distR="0">
            <wp:extent cx="1498600" cy="545465"/>
            <wp:effectExtent l="0" t="0" r="0" b="0"/>
            <wp:docPr id="1" name="Picture" descr="C:\Users\Bruno Medeiros\Desktop\PIbid2018\logo pib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Bruno Medeiros\Desktop\PIbid2018\logo pibi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54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03935" cy="62230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38B" w:rsidRDefault="003A61BE" w:rsidP="00F24CB7">
      <w:r>
        <w:rPr>
          <w:b/>
        </w:rPr>
        <w:t>FICHAMENTO</w:t>
      </w:r>
      <w:r w:rsidR="00F24CB7">
        <w:rPr>
          <w:b/>
        </w:rPr>
        <w:t xml:space="preserve"> 1</w:t>
      </w:r>
    </w:p>
    <w:p w:rsidR="0050338B" w:rsidRDefault="003A61BE">
      <w:r>
        <w:rPr>
          <w:rFonts w:ascii="Arial" w:hAnsi="Arial" w:cs="Arial"/>
          <w:b/>
          <w:sz w:val="24"/>
          <w:szCs w:val="24"/>
        </w:rPr>
        <w:t xml:space="preserve">CANDIDO, Antônio. Direito à literatura. </w:t>
      </w:r>
      <w:r>
        <w:rPr>
          <w:rFonts w:ascii="Arial" w:hAnsi="Arial" w:cs="Arial"/>
          <w:b/>
          <w:bCs/>
          <w:sz w:val="24"/>
          <w:szCs w:val="24"/>
        </w:rPr>
        <w:t xml:space="preserve">Prosa e Verso, </w:t>
      </w:r>
      <w:r>
        <w:rPr>
          <w:rFonts w:ascii="Arial" w:hAnsi="Arial" w:cs="Arial"/>
          <w:b/>
          <w:sz w:val="24"/>
          <w:szCs w:val="24"/>
        </w:rPr>
        <w:t xml:space="preserve">Rio de Janeiro, dez. 2017. </w:t>
      </w:r>
      <w:bookmarkStart w:id="0" w:name="__DdeLink__42_202342826"/>
      <w:r>
        <w:rPr>
          <w:rFonts w:ascii="Arial" w:hAnsi="Arial" w:cs="Arial"/>
          <w:b/>
          <w:sz w:val="24"/>
          <w:szCs w:val="24"/>
        </w:rPr>
        <w:t>Disponível em: &lt;</w:t>
      </w:r>
      <w:hyperlink r:id="rId7">
        <w:r>
          <w:rPr>
            <w:rStyle w:val="LinkdaInternet"/>
            <w:rFonts w:ascii="Arial" w:hAnsi="Arial" w:cs="Arial"/>
            <w:b/>
            <w:sz w:val="24"/>
            <w:szCs w:val="24"/>
          </w:rPr>
          <w:t>https://www.revistaprosaversoearte.com/o-direito-a-literatura-antonio-candido</w:t>
        </w:r>
      </w:hyperlink>
      <w:r>
        <w:rPr>
          <w:rFonts w:ascii="Arial" w:hAnsi="Arial" w:cs="Arial"/>
          <w:b/>
          <w:sz w:val="24"/>
          <w:szCs w:val="24"/>
        </w:rPr>
        <w:t>&gt; .</w:t>
      </w:r>
      <w:bookmarkEnd w:id="0"/>
      <w:r>
        <w:rPr>
          <w:rFonts w:ascii="Arial" w:hAnsi="Arial" w:cs="Arial"/>
          <w:b/>
          <w:sz w:val="24"/>
          <w:szCs w:val="24"/>
        </w:rPr>
        <w:t xml:space="preserve"> Acesso em: 19 jun. 2018.</w:t>
      </w:r>
    </w:p>
    <w:p w:rsidR="0050338B" w:rsidRDefault="003A61BE">
      <w:pPr>
        <w:jc w:val="right"/>
      </w:pPr>
      <w:r>
        <w:rPr>
          <w:rFonts w:ascii="Arial" w:hAnsi="Arial" w:cs="Arial"/>
          <w:sz w:val="24"/>
          <w:szCs w:val="24"/>
        </w:rPr>
        <w:t>Carla Rolim de Oliveira</w:t>
      </w:r>
    </w:p>
    <w:p w:rsidR="0050338B" w:rsidRDefault="0050338B">
      <w:pPr>
        <w:jc w:val="right"/>
      </w:pPr>
    </w:p>
    <w:p w:rsidR="0050338B" w:rsidRDefault="003A61BE">
      <w:pPr>
        <w:spacing w:line="360" w:lineRule="auto"/>
        <w:jc w:val="both"/>
      </w:pPr>
      <w:r>
        <w:rPr>
          <w:rFonts w:ascii="Arial" w:hAnsi="Arial"/>
          <w:sz w:val="24"/>
          <w:szCs w:val="24"/>
        </w:rPr>
        <w:t>“[...] O assunto que me foi co</w:t>
      </w:r>
      <w:r>
        <w:rPr>
          <w:rFonts w:ascii="Arial" w:hAnsi="Arial"/>
          <w:sz w:val="24"/>
          <w:szCs w:val="24"/>
        </w:rPr>
        <w:t>nfiado nesta série é que aparentemente meio desligado dos problemas reais: “</w:t>
      </w:r>
      <w:proofErr w:type="spellStart"/>
      <w:r>
        <w:rPr>
          <w:rFonts w:ascii="Arial" w:hAnsi="Arial"/>
          <w:sz w:val="24"/>
          <w:szCs w:val="24"/>
        </w:rPr>
        <w:t>Diereitos</w:t>
      </w:r>
      <w:proofErr w:type="spellEnd"/>
      <w:r>
        <w:rPr>
          <w:rFonts w:ascii="Arial" w:hAnsi="Arial"/>
          <w:sz w:val="24"/>
          <w:szCs w:val="24"/>
        </w:rPr>
        <w:t xml:space="preserve"> humanos e literatura”.”] (página 169)</w:t>
      </w:r>
    </w:p>
    <w:p w:rsidR="0050338B" w:rsidRDefault="003A61BE">
      <w:pPr>
        <w:spacing w:line="360" w:lineRule="auto"/>
        <w:jc w:val="both"/>
      </w:pPr>
      <w:proofErr w:type="gramStart"/>
      <w:r>
        <w:rPr>
          <w:rFonts w:ascii="Arial" w:hAnsi="Arial"/>
          <w:color w:val="333333"/>
          <w:sz w:val="24"/>
          <w:szCs w:val="24"/>
        </w:rPr>
        <w:t>[ Após</w:t>
      </w:r>
      <w:proofErr w:type="gramEnd"/>
      <w:r>
        <w:rPr>
          <w:rFonts w:ascii="Arial" w:hAnsi="Arial"/>
          <w:color w:val="333333"/>
          <w:sz w:val="24"/>
          <w:szCs w:val="24"/>
        </w:rPr>
        <w:t xml:space="preserve"> um longo período de direitos indefinidos, a Declaração dos Direitos do Homem e do Cidadão foi realmente anunciada em 26 de ag</w:t>
      </w:r>
      <w:r>
        <w:rPr>
          <w:rFonts w:ascii="Arial" w:hAnsi="Arial"/>
          <w:color w:val="333333"/>
          <w:sz w:val="24"/>
          <w:szCs w:val="24"/>
        </w:rPr>
        <w:t xml:space="preserve">osto de 1789,na França”.” </w:t>
      </w:r>
      <w:r>
        <w:rPr>
          <w:rFonts w:ascii="Arial" w:hAnsi="Arial"/>
          <w:color w:val="414141"/>
          <w:sz w:val="24"/>
          <w:szCs w:val="24"/>
        </w:rPr>
        <w:t xml:space="preserve">É muito difícil delimitar a data de quando a literatura foi inventada. Pode-se dizer que a linguagem e a escrita </w:t>
      </w:r>
      <w:proofErr w:type="gramStart"/>
      <w:r>
        <w:rPr>
          <w:rFonts w:ascii="Arial" w:hAnsi="Arial"/>
          <w:color w:val="414141"/>
          <w:sz w:val="24"/>
          <w:szCs w:val="24"/>
        </w:rPr>
        <w:t>chegou</w:t>
      </w:r>
      <w:proofErr w:type="gramEnd"/>
      <w:r>
        <w:rPr>
          <w:rFonts w:ascii="Arial" w:hAnsi="Arial"/>
          <w:color w:val="414141"/>
          <w:sz w:val="24"/>
          <w:szCs w:val="24"/>
        </w:rPr>
        <w:t xml:space="preserve"> antes dela uma vez que os primeiros registros de palavras não estavam relacionados com palavras literais. Como</w:t>
      </w:r>
      <w:r>
        <w:rPr>
          <w:rFonts w:ascii="Arial" w:hAnsi="Arial"/>
          <w:color w:val="414141"/>
          <w:sz w:val="24"/>
          <w:szCs w:val="24"/>
        </w:rPr>
        <w:t xml:space="preserve"> os textos antigos foram sumindo com o passar do tempo, a origem da data fica ainda mais difícil de ser evidenciada”. A partir do século XIX passamos a ter na literatura a obra dos pobres, dos excluídos dentro do processo </w:t>
      </w:r>
      <w:proofErr w:type="gramStart"/>
      <w:r>
        <w:rPr>
          <w:rFonts w:ascii="Arial" w:hAnsi="Arial"/>
          <w:color w:val="414141"/>
          <w:sz w:val="24"/>
          <w:szCs w:val="24"/>
        </w:rPr>
        <w:t>bem sucedido</w:t>
      </w:r>
      <w:proofErr w:type="gramEnd"/>
      <w:r>
        <w:rPr>
          <w:rFonts w:ascii="Arial" w:hAnsi="Arial"/>
          <w:color w:val="414141"/>
          <w:sz w:val="24"/>
          <w:szCs w:val="24"/>
        </w:rPr>
        <w:t xml:space="preserve"> da obra literária. No</w:t>
      </w:r>
      <w:r>
        <w:rPr>
          <w:rFonts w:ascii="Arial" w:hAnsi="Arial"/>
          <w:color w:val="414141"/>
          <w:sz w:val="24"/>
          <w:szCs w:val="24"/>
        </w:rPr>
        <w:t>s trazendo uma visão política, jurídica e literária convergentes.]</w:t>
      </w:r>
    </w:p>
    <w:p w:rsidR="0050338B" w:rsidRDefault="003A61BE">
      <w:pPr>
        <w:spacing w:line="360" w:lineRule="auto"/>
        <w:jc w:val="both"/>
        <w:rPr>
          <w:rFonts w:ascii="Roboto;Helvetica Neue;Helvetica" w:hAnsi="Roboto;Helvetica Neue;Helvetica"/>
          <w:color w:val="333333"/>
        </w:rPr>
      </w:pPr>
      <w:r>
        <w:rPr>
          <w:rFonts w:ascii="Arial" w:hAnsi="Arial"/>
          <w:color w:val="333333"/>
          <w:sz w:val="24"/>
          <w:szCs w:val="24"/>
        </w:rPr>
        <w:t>https://www.iped.com.br/materias/direito/surgiram-direitos-humanos.html</w:t>
      </w:r>
    </w:p>
    <w:p w:rsidR="0050338B" w:rsidRDefault="003A61BE">
      <w:pPr>
        <w:spacing w:line="360" w:lineRule="auto"/>
        <w:jc w:val="both"/>
      </w:pPr>
      <w:hyperlink r:id="rId8">
        <w:r>
          <w:rPr>
            <w:rStyle w:val="LinkdaInternet"/>
            <w:rFonts w:ascii="Arial" w:hAnsi="Arial"/>
            <w:color w:val="414141"/>
            <w:sz w:val="24"/>
            <w:szCs w:val="24"/>
          </w:rPr>
          <w:t>http://cultura.culturamix.com/literatura/origem-da-literatura</w:t>
        </w:r>
      </w:hyperlink>
    </w:p>
    <w:p w:rsidR="0050338B" w:rsidRDefault="003A61BE">
      <w:pPr>
        <w:spacing w:line="360" w:lineRule="auto"/>
        <w:jc w:val="both"/>
      </w:pPr>
      <w:r>
        <w:rPr>
          <w:rFonts w:ascii="Arial" w:hAnsi="Arial"/>
          <w:color w:val="414141"/>
          <w:sz w:val="24"/>
          <w:szCs w:val="24"/>
        </w:rPr>
        <w:t xml:space="preserve">“[...] Penso na sua distinção entre “bens compressíveis” e “bens </w:t>
      </w:r>
      <w:proofErr w:type="gramStart"/>
      <w:r>
        <w:rPr>
          <w:rFonts w:ascii="Arial" w:hAnsi="Arial"/>
          <w:color w:val="414141"/>
          <w:sz w:val="24"/>
          <w:szCs w:val="24"/>
        </w:rPr>
        <w:t>incompressíveis”...</w:t>
      </w:r>
      <w:proofErr w:type="gramEnd"/>
      <w:r>
        <w:rPr>
          <w:rFonts w:ascii="Arial" w:hAnsi="Arial"/>
          <w:color w:val="414141"/>
          <w:sz w:val="24"/>
          <w:szCs w:val="24"/>
        </w:rPr>
        <w:t>] (página 173)</w:t>
      </w:r>
    </w:p>
    <w:p w:rsidR="0050338B" w:rsidRDefault="003A61BE">
      <w:pPr>
        <w:spacing w:line="360" w:lineRule="auto"/>
        <w:jc w:val="both"/>
      </w:pPr>
      <w:proofErr w:type="gramStart"/>
      <w:r>
        <w:rPr>
          <w:rFonts w:ascii="Arial" w:hAnsi="Arial"/>
          <w:color w:val="414141"/>
          <w:sz w:val="24"/>
          <w:szCs w:val="24"/>
        </w:rPr>
        <w:t>[ Antônio</w:t>
      </w:r>
      <w:proofErr w:type="gramEnd"/>
      <w:r>
        <w:rPr>
          <w:rFonts w:ascii="Arial" w:hAnsi="Arial"/>
          <w:color w:val="414141"/>
          <w:sz w:val="24"/>
          <w:szCs w:val="24"/>
        </w:rPr>
        <w:t xml:space="preserve"> Candido tem seu ponto de partida em toda positividade dos direitos humanos, da igual</w:t>
      </w:r>
      <w:r>
        <w:rPr>
          <w:rFonts w:ascii="Arial" w:hAnsi="Arial"/>
          <w:color w:val="414141"/>
          <w:sz w:val="24"/>
          <w:szCs w:val="24"/>
        </w:rPr>
        <w:t>dade e da não discriminação às classes, ele trata a partir daí ao direito a literatura recorrendo a dois conceitos que ele cita no texto, as definições de bens compressíveis e bens não compressíveis. Literatura pode ser um bem incompressível, havendo no se</w:t>
      </w:r>
      <w:r>
        <w:rPr>
          <w:rFonts w:ascii="Arial" w:hAnsi="Arial"/>
          <w:color w:val="414141"/>
          <w:sz w:val="24"/>
          <w:szCs w:val="24"/>
        </w:rPr>
        <w:t xml:space="preserve">r humano uma necessidade fundamental de fabulação, usando como exemplo os sonhos que são </w:t>
      </w:r>
      <w:proofErr w:type="gramStart"/>
      <w:r>
        <w:rPr>
          <w:rFonts w:ascii="Arial" w:hAnsi="Arial"/>
          <w:color w:val="414141"/>
          <w:sz w:val="24"/>
          <w:szCs w:val="24"/>
        </w:rPr>
        <w:t>independente</w:t>
      </w:r>
      <w:proofErr w:type="gramEnd"/>
      <w:r>
        <w:rPr>
          <w:rFonts w:ascii="Arial" w:hAnsi="Arial"/>
          <w:color w:val="414141"/>
          <w:sz w:val="24"/>
          <w:szCs w:val="24"/>
        </w:rPr>
        <w:t xml:space="preserve"> da nossa vontade. O autor na página 174 questiona se a literatura é uma necessidade </w:t>
      </w:r>
      <w:proofErr w:type="spellStart"/>
      <w:r>
        <w:rPr>
          <w:rFonts w:ascii="Arial" w:hAnsi="Arial"/>
          <w:color w:val="414141"/>
          <w:sz w:val="24"/>
          <w:szCs w:val="24"/>
        </w:rPr>
        <w:t>imcompreensível</w:t>
      </w:r>
      <w:proofErr w:type="spellEnd"/>
      <w:r>
        <w:rPr>
          <w:rFonts w:ascii="Arial" w:hAnsi="Arial"/>
          <w:color w:val="414141"/>
          <w:sz w:val="24"/>
          <w:szCs w:val="24"/>
        </w:rPr>
        <w:t>, se conseguir legitimar sua importância para o ser hum</w:t>
      </w:r>
      <w:r>
        <w:rPr>
          <w:rFonts w:ascii="Arial" w:hAnsi="Arial"/>
          <w:color w:val="414141"/>
          <w:sz w:val="24"/>
          <w:szCs w:val="24"/>
        </w:rPr>
        <w:t>ano, só assim haverá condições de uma conclusão a respeito.]</w:t>
      </w:r>
    </w:p>
    <w:p w:rsidR="0050338B" w:rsidRDefault="003A61BE">
      <w:pPr>
        <w:spacing w:line="360" w:lineRule="auto"/>
        <w:jc w:val="both"/>
      </w:pPr>
      <w:r>
        <w:rPr>
          <w:rFonts w:ascii="Arial" w:hAnsi="Arial"/>
          <w:color w:val="414141"/>
          <w:sz w:val="24"/>
          <w:szCs w:val="24"/>
        </w:rPr>
        <w:lastRenderedPageBreak/>
        <w:t xml:space="preserve">“[...] cada época e cada cultura fixam os critérios de </w:t>
      </w:r>
      <w:proofErr w:type="spellStart"/>
      <w:proofErr w:type="gramStart"/>
      <w:r>
        <w:rPr>
          <w:rFonts w:ascii="Arial" w:hAnsi="Arial"/>
          <w:color w:val="414141"/>
          <w:sz w:val="24"/>
          <w:szCs w:val="24"/>
        </w:rPr>
        <w:t>incompressibidade</w:t>
      </w:r>
      <w:proofErr w:type="spellEnd"/>
      <w:r>
        <w:rPr>
          <w:rFonts w:ascii="Arial" w:hAnsi="Arial"/>
          <w:color w:val="414141"/>
          <w:sz w:val="24"/>
          <w:szCs w:val="24"/>
        </w:rPr>
        <w:t>,...</w:t>
      </w:r>
      <w:proofErr w:type="gramEnd"/>
      <w:r>
        <w:rPr>
          <w:rFonts w:ascii="Arial" w:hAnsi="Arial"/>
          <w:color w:val="414141"/>
          <w:sz w:val="24"/>
          <w:szCs w:val="24"/>
        </w:rPr>
        <w:t>”] (página 173)</w:t>
      </w:r>
    </w:p>
    <w:p w:rsidR="0050338B" w:rsidRDefault="003A61BE">
      <w:pPr>
        <w:spacing w:line="360" w:lineRule="auto"/>
        <w:jc w:val="both"/>
      </w:pPr>
      <w:proofErr w:type="gramStart"/>
      <w:r>
        <w:rPr>
          <w:rFonts w:ascii="Arial" w:hAnsi="Arial"/>
          <w:color w:val="414141"/>
          <w:sz w:val="24"/>
          <w:szCs w:val="24"/>
        </w:rPr>
        <w:t>[ Haverá</w:t>
      </w:r>
      <w:proofErr w:type="gramEnd"/>
      <w:r>
        <w:rPr>
          <w:rFonts w:ascii="Arial" w:hAnsi="Arial"/>
          <w:color w:val="414141"/>
          <w:sz w:val="24"/>
          <w:szCs w:val="24"/>
        </w:rPr>
        <w:t xml:space="preserve"> sempre uma linha </w:t>
      </w:r>
      <w:proofErr w:type="spellStart"/>
      <w:r>
        <w:rPr>
          <w:rFonts w:ascii="Arial" w:hAnsi="Arial"/>
          <w:color w:val="414141"/>
          <w:sz w:val="24"/>
          <w:szCs w:val="24"/>
        </w:rPr>
        <w:t>tenue</w:t>
      </w:r>
      <w:proofErr w:type="spellEnd"/>
      <w:r>
        <w:rPr>
          <w:rFonts w:ascii="Arial" w:hAnsi="Arial"/>
          <w:color w:val="414141"/>
          <w:sz w:val="24"/>
          <w:szCs w:val="24"/>
        </w:rPr>
        <w:t xml:space="preserve"> do que é </w:t>
      </w:r>
      <w:proofErr w:type="spellStart"/>
      <w:r>
        <w:rPr>
          <w:rFonts w:ascii="Arial" w:hAnsi="Arial"/>
          <w:color w:val="414141"/>
          <w:sz w:val="24"/>
          <w:szCs w:val="24"/>
        </w:rPr>
        <w:t>incompressivel</w:t>
      </w:r>
      <w:proofErr w:type="spellEnd"/>
      <w:r>
        <w:rPr>
          <w:rFonts w:ascii="Arial" w:hAnsi="Arial"/>
          <w:color w:val="414141"/>
          <w:sz w:val="24"/>
          <w:szCs w:val="24"/>
        </w:rPr>
        <w:t xml:space="preserve"> e o que é </w:t>
      </w:r>
      <w:proofErr w:type="spellStart"/>
      <w:r>
        <w:rPr>
          <w:rFonts w:ascii="Arial" w:hAnsi="Arial"/>
          <w:color w:val="414141"/>
          <w:sz w:val="24"/>
          <w:szCs w:val="24"/>
        </w:rPr>
        <w:t>compressivel</w:t>
      </w:r>
      <w:proofErr w:type="spellEnd"/>
      <w:r>
        <w:rPr>
          <w:rFonts w:ascii="Arial" w:hAnsi="Arial"/>
          <w:color w:val="414141"/>
          <w:sz w:val="24"/>
          <w:szCs w:val="24"/>
        </w:rPr>
        <w:t xml:space="preserve"> tanto em relação aos di</w:t>
      </w:r>
      <w:r>
        <w:rPr>
          <w:rFonts w:ascii="Arial" w:hAnsi="Arial"/>
          <w:color w:val="414141"/>
          <w:sz w:val="24"/>
          <w:szCs w:val="24"/>
        </w:rPr>
        <w:t>reitos humanos e da literatura, o quê para um escritor do século XIX era importante, para um escritor contemporâneo pode não ser. ]</w:t>
      </w:r>
    </w:p>
    <w:p w:rsidR="0050338B" w:rsidRDefault="003A61BE">
      <w:pPr>
        <w:spacing w:line="360" w:lineRule="auto"/>
        <w:jc w:val="both"/>
      </w:pPr>
      <w:bookmarkStart w:id="1" w:name="__DdeLink__49_1463601504"/>
      <w:r>
        <w:rPr>
          <w:rFonts w:ascii="Arial" w:hAnsi="Arial"/>
          <w:color w:val="414141"/>
          <w:sz w:val="24"/>
          <w:szCs w:val="24"/>
        </w:rPr>
        <w:t xml:space="preserve">“[...] </w:t>
      </w:r>
      <w:bookmarkEnd w:id="1"/>
      <w:r>
        <w:rPr>
          <w:rFonts w:ascii="Arial" w:hAnsi="Arial"/>
          <w:color w:val="414141"/>
          <w:sz w:val="24"/>
          <w:szCs w:val="24"/>
        </w:rPr>
        <w:t xml:space="preserve">...é indispensável tanto a literatura sancionada e a literatura </w:t>
      </w:r>
      <w:proofErr w:type="gramStart"/>
      <w:r>
        <w:rPr>
          <w:rFonts w:ascii="Arial" w:hAnsi="Arial"/>
          <w:color w:val="414141"/>
          <w:sz w:val="24"/>
          <w:szCs w:val="24"/>
        </w:rPr>
        <w:t>proscrita;...</w:t>
      </w:r>
      <w:proofErr w:type="gramEnd"/>
      <w:r>
        <w:rPr>
          <w:rFonts w:ascii="Arial" w:hAnsi="Arial"/>
          <w:color w:val="414141"/>
          <w:sz w:val="24"/>
          <w:szCs w:val="24"/>
        </w:rPr>
        <w:t>”] (página 175)</w:t>
      </w:r>
    </w:p>
    <w:p w:rsidR="0050338B" w:rsidRDefault="003A61BE">
      <w:pPr>
        <w:spacing w:line="360" w:lineRule="auto"/>
        <w:jc w:val="both"/>
      </w:pPr>
      <w:proofErr w:type="gramStart"/>
      <w:r>
        <w:rPr>
          <w:rFonts w:ascii="Arial" w:hAnsi="Arial"/>
          <w:color w:val="414141"/>
          <w:sz w:val="24"/>
          <w:szCs w:val="24"/>
        </w:rPr>
        <w:t>[ A</w:t>
      </w:r>
      <w:proofErr w:type="gramEnd"/>
      <w:r>
        <w:rPr>
          <w:rFonts w:ascii="Arial" w:hAnsi="Arial"/>
          <w:color w:val="414141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414141"/>
          <w:sz w:val="24"/>
          <w:szCs w:val="24"/>
        </w:rPr>
        <w:t>literaturanos</w:t>
      </w:r>
      <w:proofErr w:type="spellEnd"/>
      <w:r>
        <w:rPr>
          <w:rFonts w:ascii="Arial" w:hAnsi="Arial"/>
          <w:color w:val="414141"/>
          <w:sz w:val="24"/>
          <w:szCs w:val="24"/>
        </w:rPr>
        <w:t xml:space="preserve"> nos p</w:t>
      </w:r>
      <w:r>
        <w:rPr>
          <w:rFonts w:ascii="Arial" w:hAnsi="Arial"/>
          <w:color w:val="414141"/>
          <w:sz w:val="24"/>
          <w:szCs w:val="24"/>
        </w:rPr>
        <w:t xml:space="preserve">õe de frente com assuntos que por muitas vezes não são discutidos abertamente, não teríamos a capacidade de refletir sem ela sobre esses, tanto na literatura erudita como na mais simples. A literatura se contrapõe a qualquer </w:t>
      </w:r>
      <w:proofErr w:type="spellStart"/>
      <w:r>
        <w:rPr>
          <w:rFonts w:ascii="Arial" w:hAnsi="Arial"/>
          <w:color w:val="414141"/>
          <w:sz w:val="24"/>
          <w:szCs w:val="24"/>
        </w:rPr>
        <w:t>sensura</w:t>
      </w:r>
      <w:proofErr w:type="spellEnd"/>
      <w:r>
        <w:rPr>
          <w:rFonts w:ascii="Arial" w:hAnsi="Arial"/>
          <w:color w:val="414141"/>
          <w:sz w:val="24"/>
          <w:szCs w:val="24"/>
        </w:rPr>
        <w:t xml:space="preserve"> ou qualquer viés ideoló</w:t>
      </w:r>
      <w:r>
        <w:rPr>
          <w:rFonts w:ascii="Arial" w:hAnsi="Arial"/>
          <w:color w:val="414141"/>
          <w:sz w:val="24"/>
          <w:szCs w:val="24"/>
        </w:rPr>
        <w:t>gico</w:t>
      </w:r>
      <w:proofErr w:type="gramStart"/>
      <w:r>
        <w:rPr>
          <w:rFonts w:ascii="Arial" w:hAnsi="Arial"/>
          <w:color w:val="414141"/>
          <w:sz w:val="24"/>
          <w:szCs w:val="24"/>
        </w:rPr>
        <w:t>. ]</w:t>
      </w:r>
      <w:proofErr w:type="gramEnd"/>
    </w:p>
    <w:p w:rsidR="0050338B" w:rsidRDefault="003A61BE">
      <w:pPr>
        <w:spacing w:line="360" w:lineRule="auto"/>
        <w:jc w:val="both"/>
      </w:pPr>
      <w:r>
        <w:rPr>
          <w:rFonts w:ascii="Arial" w:hAnsi="Arial"/>
          <w:color w:val="414141"/>
          <w:sz w:val="24"/>
          <w:szCs w:val="24"/>
        </w:rPr>
        <w:t xml:space="preserve">“[...] Entendo aqui por humanização (já que tenho falado tanto nela) o processo que confirma no homem aqueles traços que reputamos </w:t>
      </w:r>
      <w:proofErr w:type="gramStart"/>
      <w:r>
        <w:rPr>
          <w:rFonts w:ascii="Arial" w:hAnsi="Arial"/>
          <w:color w:val="414141"/>
          <w:sz w:val="24"/>
          <w:szCs w:val="24"/>
        </w:rPr>
        <w:t>essenciais,...</w:t>
      </w:r>
      <w:proofErr w:type="gramEnd"/>
      <w:r>
        <w:rPr>
          <w:rFonts w:ascii="Arial" w:hAnsi="Arial"/>
          <w:color w:val="414141"/>
          <w:sz w:val="24"/>
          <w:szCs w:val="24"/>
        </w:rPr>
        <w:t xml:space="preserve">”] (página 180) </w:t>
      </w:r>
    </w:p>
    <w:p w:rsidR="0050338B" w:rsidRDefault="003A61BE">
      <w:pPr>
        <w:spacing w:line="360" w:lineRule="auto"/>
        <w:jc w:val="both"/>
      </w:pPr>
      <w:proofErr w:type="gramStart"/>
      <w:r>
        <w:rPr>
          <w:rFonts w:ascii="Arial" w:hAnsi="Arial"/>
          <w:color w:val="414141"/>
          <w:sz w:val="24"/>
          <w:szCs w:val="24"/>
        </w:rPr>
        <w:t>[ A</w:t>
      </w:r>
      <w:proofErr w:type="gramEnd"/>
      <w:r>
        <w:rPr>
          <w:rFonts w:ascii="Arial" w:hAnsi="Arial"/>
          <w:color w:val="414141"/>
          <w:sz w:val="24"/>
          <w:szCs w:val="24"/>
        </w:rPr>
        <w:t xml:space="preserve"> literatura é indispensável para a formação do homem, desde textos mais simples ao</w:t>
      </w:r>
      <w:r>
        <w:rPr>
          <w:rFonts w:ascii="Arial" w:hAnsi="Arial"/>
          <w:color w:val="414141"/>
          <w:sz w:val="24"/>
          <w:szCs w:val="24"/>
        </w:rPr>
        <w:t xml:space="preserve">s quais crianças vão tendo os primeiros contatos seja através da </w:t>
      </w:r>
      <w:proofErr w:type="spellStart"/>
      <w:r>
        <w:rPr>
          <w:rFonts w:ascii="Arial" w:hAnsi="Arial"/>
          <w:color w:val="414141"/>
          <w:sz w:val="24"/>
          <w:szCs w:val="24"/>
        </w:rPr>
        <w:t>contação</w:t>
      </w:r>
      <w:proofErr w:type="spellEnd"/>
      <w:r>
        <w:rPr>
          <w:rFonts w:ascii="Arial" w:hAnsi="Arial"/>
          <w:color w:val="414141"/>
          <w:sz w:val="24"/>
          <w:szCs w:val="24"/>
        </w:rPr>
        <w:t xml:space="preserve"> de fábulas, histórias folclóricas que passam por gerações até os grandes clássicos, sempre são textos que tem suas mensagens </w:t>
      </w:r>
      <w:proofErr w:type="spellStart"/>
      <w:r>
        <w:rPr>
          <w:rFonts w:ascii="Arial" w:hAnsi="Arial"/>
          <w:color w:val="414141"/>
          <w:sz w:val="24"/>
          <w:szCs w:val="24"/>
        </w:rPr>
        <w:t>implicitas</w:t>
      </w:r>
      <w:proofErr w:type="spellEnd"/>
      <w:r>
        <w:rPr>
          <w:rFonts w:ascii="Arial" w:hAnsi="Arial"/>
          <w:color w:val="414141"/>
          <w:sz w:val="24"/>
          <w:szCs w:val="24"/>
        </w:rPr>
        <w:t xml:space="preserve"> ou explicitas, afirmando os conceitos de bem e</w:t>
      </w:r>
      <w:r>
        <w:rPr>
          <w:rFonts w:ascii="Arial" w:hAnsi="Arial"/>
          <w:color w:val="414141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414141"/>
          <w:sz w:val="24"/>
          <w:szCs w:val="24"/>
        </w:rPr>
        <w:t>mau</w:t>
      </w:r>
      <w:proofErr w:type="spellEnd"/>
      <w:r>
        <w:rPr>
          <w:rFonts w:ascii="Arial" w:hAnsi="Arial"/>
          <w:color w:val="414141"/>
          <w:sz w:val="24"/>
          <w:szCs w:val="24"/>
        </w:rPr>
        <w:t>. ]</w:t>
      </w:r>
    </w:p>
    <w:p w:rsidR="0050338B" w:rsidRDefault="003A61BE">
      <w:pPr>
        <w:spacing w:line="360" w:lineRule="auto"/>
        <w:jc w:val="both"/>
      </w:pPr>
      <w:bookmarkStart w:id="2" w:name="_GoBack"/>
      <w:bookmarkEnd w:id="2"/>
      <w:r>
        <w:rPr>
          <w:rFonts w:ascii="Arial" w:hAnsi="Arial"/>
          <w:color w:val="414141"/>
          <w:sz w:val="24"/>
          <w:szCs w:val="24"/>
        </w:rPr>
        <w:t>“[...] … A partir do período romântico a narrativa desenvolveu cada vez mais o lado social, como aconteceu com o Naturalismo”] (</w:t>
      </w:r>
      <w:proofErr w:type="gramStart"/>
      <w:r>
        <w:rPr>
          <w:rFonts w:ascii="Arial" w:hAnsi="Arial"/>
          <w:color w:val="414141"/>
          <w:sz w:val="24"/>
          <w:szCs w:val="24"/>
        </w:rPr>
        <w:t>página )</w:t>
      </w:r>
      <w:proofErr w:type="gramEnd"/>
    </w:p>
    <w:p w:rsidR="0050338B" w:rsidRDefault="003A61BE">
      <w:pPr>
        <w:spacing w:line="360" w:lineRule="auto"/>
        <w:jc w:val="both"/>
      </w:pPr>
      <w:proofErr w:type="gramStart"/>
      <w:r>
        <w:rPr>
          <w:rFonts w:ascii="Arial" w:hAnsi="Arial"/>
          <w:color w:val="414141"/>
          <w:sz w:val="24"/>
          <w:szCs w:val="24"/>
        </w:rPr>
        <w:t>[ A</w:t>
      </w:r>
      <w:proofErr w:type="gramEnd"/>
      <w:r>
        <w:rPr>
          <w:rFonts w:ascii="Arial" w:hAnsi="Arial"/>
          <w:color w:val="414141"/>
          <w:sz w:val="24"/>
          <w:szCs w:val="24"/>
        </w:rPr>
        <w:t xml:space="preserve"> partir que os escritores começaram a abordar os direitos dos excluídos em suas obras, cada vez mais foi ha</w:t>
      </w:r>
      <w:r>
        <w:rPr>
          <w:rFonts w:ascii="Arial" w:hAnsi="Arial"/>
          <w:color w:val="414141"/>
          <w:sz w:val="24"/>
          <w:szCs w:val="24"/>
        </w:rPr>
        <w:t>vendo pessoas para consumir seus escritos. As pessoas passaram a encontrar através da literatura entendimento para seus dilemas que a sociedade sempre manteve o preconceito por muitas vezes velado e na sua maioria explicito.]</w:t>
      </w:r>
    </w:p>
    <w:p w:rsidR="0050338B" w:rsidRDefault="003A61BE">
      <w:pPr>
        <w:spacing w:line="360" w:lineRule="auto"/>
        <w:jc w:val="both"/>
      </w:pPr>
      <w:r>
        <w:rPr>
          <w:rFonts w:ascii="Arial" w:hAnsi="Arial"/>
          <w:color w:val="414141"/>
          <w:sz w:val="24"/>
          <w:szCs w:val="24"/>
        </w:rPr>
        <w:t>“[...] … sentiu que na verdade</w:t>
      </w:r>
      <w:r>
        <w:rPr>
          <w:rFonts w:ascii="Arial" w:hAnsi="Arial"/>
          <w:color w:val="414141"/>
          <w:sz w:val="24"/>
          <w:szCs w:val="24"/>
        </w:rPr>
        <w:t xml:space="preserve"> há uma corrente em dois sentidos, e que a esfera erudita e popular trocam influencias...”] (</w:t>
      </w:r>
      <w:proofErr w:type="gramStart"/>
      <w:r>
        <w:rPr>
          <w:rFonts w:ascii="Arial" w:hAnsi="Arial"/>
          <w:color w:val="414141"/>
          <w:sz w:val="24"/>
          <w:szCs w:val="24"/>
        </w:rPr>
        <w:t>página )</w:t>
      </w:r>
      <w:proofErr w:type="gramEnd"/>
    </w:p>
    <w:p w:rsidR="0050338B" w:rsidRDefault="003A61BE">
      <w:pPr>
        <w:spacing w:line="360" w:lineRule="auto"/>
        <w:jc w:val="both"/>
      </w:pPr>
      <w:r>
        <w:rPr>
          <w:rFonts w:ascii="Arial" w:hAnsi="Arial"/>
          <w:color w:val="414141"/>
          <w:sz w:val="24"/>
          <w:szCs w:val="24"/>
        </w:rPr>
        <w:t>[ Embora haja a desigualdade social e econômica ente as esferas da sociedade, isso não é impedimento para que haja uma troca no entendimento, uma pessoa m</w:t>
      </w:r>
      <w:r>
        <w:rPr>
          <w:rFonts w:ascii="Arial" w:hAnsi="Arial"/>
          <w:color w:val="414141"/>
          <w:sz w:val="24"/>
          <w:szCs w:val="24"/>
        </w:rPr>
        <w:t>ais simples pode ter entendimento de uma obra erudita a partir que se familiarize com a leitura e uma pessoa que teve acesso aos melhores livros e escolas pode aprender com a leitura de mundo que uma pessoa de origem simples tem.]</w:t>
      </w:r>
    </w:p>
    <w:p w:rsidR="0050338B" w:rsidRDefault="003A61BE">
      <w:pPr>
        <w:spacing w:line="360" w:lineRule="auto"/>
        <w:jc w:val="both"/>
      </w:pPr>
      <w:r>
        <w:rPr>
          <w:rFonts w:ascii="Arial" w:hAnsi="Arial"/>
          <w:color w:val="414141"/>
          <w:sz w:val="24"/>
          <w:szCs w:val="24"/>
        </w:rPr>
        <w:lastRenderedPageBreak/>
        <w:t>“</w:t>
      </w:r>
      <w:r>
        <w:rPr>
          <w:rFonts w:ascii="Arial" w:hAnsi="Arial"/>
          <w:color w:val="414141"/>
          <w:sz w:val="24"/>
          <w:szCs w:val="24"/>
        </w:rPr>
        <w:t xml:space="preserve">[...] … A distinção entre cultura popular e cultura erudita não deve servir para justificar e manter uma separação </w:t>
      </w:r>
      <w:proofErr w:type="spellStart"/>
      <w:r>
        <w:rPr>
          <w:rFonts w:ascii="Arial" w:hAnsi="Arial"/>
          <w:color w:val="414141"/>
          <w:sz w:val="24"/>
          <w:szCs w:val="24"/>
        </w:rPr>
        <w:t>ińiqua</w:t>
      </w:r>
      <w:proofErr w:type="spellEnd"/>
      <w:r>
        <w:rPr>
          <w:rFonts w:ascii="Arial" w:hAnsi="Arial"/>
          <w:color w:val="414141"/>
          <w:sz w:val="24"/>
          <w:szCs w:val="24"/>
        </w:rPr>
        <w:t>...”] (</w:t>
      </w:r>
      <w:proofErr w:type="gramStart"/>
      <w:r>
        <w:rPr>
          <w:rFonts w:ascii="Arial" w:hAnsi="Arial"/>
          <w:color w:val="414141"/>
          <w:sz w:val="24"/>
          <w:szCs w:val="24"/>
        </w:rPr>
        <w:t>página )</w:t>
      </w:r>
      <w:proofErr w:type="gramEnd"/>
    </w:p>
    <w:p w:rsidR="0050338B" w:rsidRDefault="003A61BE">
      <w:pPr>
        <w:spacing w:line="360" w:lineRule="auto"/>
        <w:jc w:val="both"/>
        <w:rPr>
          <w:rFonts w:ascii="Arial" w:hAnsi="Arial"/>
          <w:color w:val="414141"/>
          <w:sz w:val="24"/>
          <w:szCs w:val="24"/>
        </w:rPr>
      </w:pPr>
      <w:proofErr w:type="gramStart"/>
      <w:r>
        <w:rPr>
          <w:rFonts w:ascii="Arial" w:hAnsi="Arial"/>
          <w:color w:val="414141"/>
          <w:sz w:val="24"/>
          <w:szCs w:val="24"/>
        </w:rPr>
        <w:t>[ As</w:t>
      </w:r>
      <w:proofErr w:type="gramEnd"/>
      <w:r>
        <w:rPr>
          <w:rFonts w:ascii="Arial" w:hAnsi="Arial"/>
          <w:color w:val="414141"/>
          <w:sz w:val="24"/>
          <w:szCs w:val="24"/>
        </w:rPr>
        <w:t xml:space="preserve"> esferas sociais dialogam entre si, e o ideal seriamos termos uma sociedade justa onde a arte </w:t>
      </w:r>
      <w:proofErr w:type="spellStart"/>
      <w:r>
        <w:rPr>
          <w:rFonts w:ascii="Arial" w:hAnsi="Arial"/>
          <w:color w:val="414141"/>
          <w:sz w:val="24"/>
          <w:szCs w:val="24"/>
        </w:rPr>
        <w:t>fosee</w:t>
      </w:r>
      <w:proofErr w:type="spellEnd"/>
      <w:r>
        <w:rPr>
          <w:rFonts w:ascii="Arial" w:hAnsi="Arial"/>
          <w:color w:val="414141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414141"/>
          <w:sz w:val="24"/>
          <w:szCs w:val="24"/>
        </w:rPr>
        <w:t>acessivel</w:t>
      </w:r>
      <w:proofErr w:type="spellEnd"/>
      <w:r>
        <w:rPr>
          <w:rFonts w:ascii="Arial" w:hAnsi="Arial"/>
          <w:color w:val="414141"/>
          <w:sz w:val="24"/>
          <w:szCs w:val="24"/>
        </w:rPr>
        <w:t xml:space="preserve"> a tod</w:t>
      </w:r>
      <w:r>
        <w:rPr>
          <w:rFonts w:ascii="Arial" w:hAnsi="Arial"/>
          <w:color w:val="414141"/>
          <w:sz w:val="24"/>
          <w:szCs w:val="24"/>
        </w:rPr>
        <w:t>os.]</w:t>
      </w:r>
    </w:p>
    <w:p w:rsidR="00C44657" w:rsidRDefault="00C44657">
      <w:pPr>
        <w:spacing w:line="360" w:lineRule="auto"/>
        <w:jc w:val="both"/>
      </w:pPr>
    </w:p>
    <w:p w:rsidR="00C44657" w:rsidRDefault="00C44657" w:rsidP="00C44657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  <w:b/>
          <w:color w:val="414141"/>
        </w:rPr>
        <w:t>FICHAMENTO 2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  <w:t xml:space="preserve">COLOMER, Teresa. Ler na escola: os “livros de leitura”. In: ___.  </w:t>
      </w:r>
      <w:r>
        <w:rPr>
          <w:rFonts w:ascii="Arial" w:hAnsi="Arial" w:cs="Arial"/>
          <w:b/>
          <w:bCs/>
        </w:rPr>
        <w:t>Andar entre livros -</w:t>
      </w:r>
      <w:r>
        <w:rPr>
          <w:rFonts w:ascii="Arial" w:hAnsi="Arial" w:cs="Arial"/>
          <w:b/>
        </w:rPr>
        <w:t xml:space="preserve">A leitura literária na escola. Tradução Laura </w:t>
      </w:r>
      <w:proofErr w:type="spellStart"/>
      <w:r>
        <w:rPr>
          <w:rFonts w:ascii="Arial" w:hAnsi="Arial" w:cs="Arial"/>
          <w:b/>
        </w:rPr>
        <w:t>Sandroni</w:t>
      </w:r>
      <w:proofErr w:type="spellEnd"/>
      <w:r>
        <w:rPr>
          <w:rFonts w:ascii="Arial" w:hAnsi="Arial" w:cs="Arial"/>
          <w:b/>
        </w:rPr>
        <w:t>. São Paulo Global, 2007, p.  15-48.</w:t>
      </w:r>
    </w:p>
    <w:p w:rsidR="00C44657" w:rsidRDefault="00C44657" w:rsidP="00C44657">
      <w:pPr>
        <w:pStyle w:val="PargrafodaLista"/>
        <w:spacing w:line="360" w:lineRule="auto"/>
        <w:jc w:val="right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   Carla Rolim de Oliveira</w:t>
      </w:r>
    </w:p>
    <w:p w:rsidR="00C44657" w:rsidRDefault="00C44657" w:rsidP="00C44657">
      <w:pPr>
        <w:pStyle w:val="Standard"/>
        <w:spacing w:line="360" w:lineRule="auto"/>
        <w:jc w:val="both"/>
        <w:rPr>
          <w:rFonts w:ascii="Arial" w:hAnsi="Arial"/>
        </w:rPr>
      </w:pPr>
    </w:p>
    <w:p w:rsidR="00C44657" w:rsidRDefault="00C44657" w:rsidP="00C44657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“[...] É pelas leituras extensas que os alunos adquirem alguns conhecimentos: eles não têm capacidade para analisar por si mesmos, profundamente, um escasso número de linhas. J. </w:t>
      </w:r>
      <w:proofErr w:type="spellStart"/>
      <w:r>
        <w:rPr>
          <w:rFonts w:ascii="Arial" w:hAnsi="Arial"/>
        </w:rPr>
        <w:t>Bezard</w:t>
      </w:r>
      <w:proofErr w:type="spellEnd"/>
      <w:proofErr w:type="gramStart"/>
      <w:r>
        <w:rPr>
          <w:rFonts w:ascii="Arial" w:hAnsi="Arial"/>
        </w:rPr>
        <w:t>” ]</w:t>
      </w:r>
      <w:proofErr w:type="gramEnd"/>
      <w:r>
        <w:rPr>
          <w:rFonts w:ascii="Arial" w:hAnsi="Arial"/>
        </w:rPr>
        <w:t xml:space="preserve"> (p.15)</w:t>
      </w:r>
    </w:p>
    <w:p w:rsidR="00C44657" w:rsidRDefault="00C44657" w:rsidP="00C44657">
      <w:pPr>
        <w:pStyle w:val="Standard"/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[ Quanto</w:t>
      </w:r>
      <w:proofErr w:type="gramEnd"/>
      <w:r>
        <w:rPr>
          <w:rFonts w:ascii="Arial" w:hAnsi="Arial"/>
        </w:rPr>
        <w:t xml:space="preserve"> mais lemos mais estaremos aptos para entender a literatura.]</w:t>
      </w:r>
    </w:p>
    <w:p w:rsidR="00C44657" w:rsidRDefault="00C44657" w:rsidP="00C44657">
      <w:pPr>
        <w:pStyle w:val="Standard"/>
        <w:spacing w:line="360" w:lineRule="auto"/>
        <w:jc w:val="both"/>
        <w:rPr>
          <w:rFonts w:ascii="Arial" w:hAnsi="Arial"/>
        </w:rPr>
      </w:pPr>
    </w:p>
    <w:p w:rsidR="00C44657" w:rsidRDefault="00C44657" w:rsidP="00C44657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“[...] a literatura literária não teve uma presença consistente na percepção das atividades escolares...”] </w:t>
      </w:r>
      <w:r>
        <w:rPr>
          <w:rFonts w:ascii="Arial" w:eastAsia="Calibri" w:hAnsi="Arial" w:cs="F"/>
          <w:color w:val="414141"/>
          <w:lang w:eastAsia="en-US" w:bidi="ar-SA"/>
        </w:rPr>
        <w:t>(p. 17)</w:t>
      </w:r>
    </w:p>
    <w:p w:rsidR="00C44657" w:rsidRDefault="00C44657" w:rsidP="00C44657">
      <w:pPr>
        <w:pStyle w:val="Standard"/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eastAsia="Calibri" w:hAnsi="Arial" w:cs="F"/>
          <w:color w:val="414141"/>
          <w:lang w:eastAsia="en-US" w:bidi="ar-SA"/>
        </w:rPr>
        <w:t>[ Os</w:t>
      </w:r>
      <w:proofErr w:type="gramEnd"/>
      <w:r>
        <w:rPr>
          <w:rFonts w:ascii="Arial" w:eastAsia="Calibri" w:hAnsi="Arial" w:cs="F"/>
          <w:color w:val="414141"/>
          <w:lang w:eastAsia="en-US" w:bidi="ar-SA"/>
        </w:rPr>
        <w:t xml:space="preserve"> </w:t>
      </w:r>
      <w:proofErr w:type="spellStart"/>
      <w:r>
        <w:rPr>
          <w:rFonts w:ascii="Arial" w:eastAsia="Calibri" w:hAnsi="Arial" w:cs="F"/>
          <w:color w:val="414141"/>
          <w:lang w:eastAsia="en-US" w:bidi="ar-SA"/>
        </w:rPr>
        <w:t>poucoa</w:t>
      </w:r>
      <w:proofErr w:type="spellEnd"/>
      <w:r>
        <w:rPr>
          <w:rFonts w:ascii="Arial" w:eastAsia="Calibri" w:hAnsi="Arial" w:cs="F"/>
          <w:color w:val="414141"/>
          <w:lang w:eastAsia="en-US" w:bidi="ar-SA"/>
        </w:rPr>
        <w:t xml:space="preserve"> alunos que tinham acesso ao ensino não tinham grande entendimento sobre as obras, pois o </w:t>
      </w:r>
      <w:proofErr w:type="spellStart"/>
      <w:r>
        <w:rPr>
          <w:rFonts w:ascii="Arial" w:eastAsia="Calibri" w:hAnsi="Arial" w:cs="F"/>
          <w:color w:val="414141"/>
          <w:lang w:eastAsia="en-US" w:bidi="ar-SA"/>
        </w:rPr>
        <w:t>intuíto</w:t>
      </w:r>
      <w:proofErr w:type="spellEnd"/>
      <w:r>
        <w:rPr>
          <w:rFonts w:ascii="Arial" w:eastAsia="Calibri" w:hAnsi="Arial" w:cs="F"/>
          <w:color w:val="414141"/>
          <w:lang w:eastAsia="en-US" w:bidi="ar-SA"/>
        </w:rPr>
        <w:t xml:space="preserve"> era apenas passar apenas aspectos de ordem moral.]</w:t>
      </w:r>
    </w:p>
    <w:p w:rsidR="00C44657" w:rsidRDefault="00C44657" w:rsidP="00C44657">
      <w:pPr>
        <w:pStyle w:val="Standard"/>
        <w:spacing w:line="360" w:lineRule="auto"/>
        <w:jc w:val="both"/>
        <w:rPr>
          <w:rFonts w:ascii="Arial" w:hAnsi="Arial"/>
        </w:rPr>
      </w:pPr>
    </w:p>
    <w:p w:rsidR="00C44657" w:rsidRDefault="00C44657" w:rsidP="00C44657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“[...] há mais de um século existe um discurso escolar favorável a que a escola permita o acesso dos meninos a uma biblioteca com livros adequados à sua idade”.] 9p.18)</w:t>
      </w:r>
    </w:p>
    <w:p w:rsidR="00C44657" w:rsidRDefault="00C44657" w:rsidP="00C44657">
      <w:pPr>
        <w:pStyle w:val="Standard"/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[ Além</w:t>
      </w:r>
      <w:proofErr w:type="gramEnd"/>
      <w:r>
        <w:rPr>
          <w:rFonts w:ascii="Arial" w:hAnsi="Arial"/>
        </w:rPr>
        <w:t xml:space="preserve"> de haver a distinção das classes onde os mais abastados é que tinham acesso ao estudo, existia também a distinção entre homens e mulheres, onde apenas os homens eram considerados dignos de terem acesso ao conhecimento.]</w:t>
      </w:r>
    </w:p>
    <w:p w:rsidR="00C44657" w:rsidRDefault="00C44657" w:rsidP="00C44657">
      <w:pPr>
        <w:pStyle w:val="Standard"/>
        <w:spacing w:line="360" w:lineRule="auto"/>
        <w:jc w:val="both"/>
        <w:rPr>
          <w:rFonts w:ascii="Arial" w:hAnsi="Arial"/>
        </w:rPr>
      </w:pPr>
    </w:p>
    <w:p w:rsidR="00C44657" w:rsidRDefault="00C44657" w:rsidP="00C44657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“[...] no mundo anglo-saxão, a incorporação profissional de mulheres as bibliotecas e à docência primária...”] (p.18-19)</w:t>
      </w:r>
    </w:p>
    <w:p w:rsidR="00C44657" w:rsidRDefault="00C44657" w:rsidP="00C44657">
      <w:pPr>
        <w:pStyle w:val="Standard"/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[ As</w:t>
      </w:r>
      <w:proofErr w:type="gramEnd"/>
      <w:r>
        <w:rPr>
          <w:rFonts w:ascii="Arial" w:hAnsi="Arial"/>
        </w:rPr>
        <w:t xml:space="preserve"> mulheres ao serem inseridas no mundo do letramento teve um papel determinante para o favorecimento da leitura de obras </w:t>
      </w:r>
      <w:proofErr w:type="spellStart"/>
      <w:r>
        <w:rPr>
          <w:rFonts w:ascii="Arial" w:hAnsi="Arial"/>
        </w:rPr>
        <w:t>ifantis</w:t>
      </w:r>
      <w:proofErr w:type="spellEnd"/>
      <w:r>
        <w:rPr>
          <w:rFonts w:ascii="Arial" w:hAnsi="Arial"/>
        </w:rPr>
        <w:t xml:space="preserve">, proporcionando com isso a quem estudava a ter </w:t>
      </w:r>
      <w:proofErr w:type="spellStart"/>
      <w:r>
        <w:rPr>
          <w:rFonts w:ascii="Arial" w:hAnsi="Arial"/>
        </w:rPr>
        <w:t>da</w:t>
      </w:r>
      <w:proofErr w:type="spellEnd"/>
      <w:r>
        <w:rPr>
          <w:rFonts w:ascii="Arial" w:hAnsi="Arial"/>
        </w:rPr>
        <w:t xml:space="preserve"> mais tenra idade o contato com a literatura.]</w:t>
      </w:r>
    </w:p>
    <w:p w:rsidR="00C44657" w:rsidRDefault="00C44657" w:rsidP="00C44657">
      <w:pPr>
        <w:pStyle w:val="Standard"/>
        <w:spacing w:line="360" w:lineRule="auto"/>
        <w:jc w:val="both"/>
        <w:rPr>
          <w:rFonts w:ascii="Arial" w:hAnsi="Arial"/>
        </w:rPr>
      </w:pPr>
    </w:p>
    <w:p w:rsidR="00C44657" w:rsidRDefault="00C44657" w:rsidP="00C44657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“[...] o modelo humanista de acesso a “biblioteca ideal”] (p.19)</w:t>
      </w:r>
    </w:p>
    <w:p w:rsidR="00C44657" w:rsidRDefault="00C44657" w:rsidP="00C44657">
      <w:pPr>
        <w:pStyle w:val="Standard"/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[ Este</w:t>
      </w:r>
      <w:proofErr w:type="gramEnd"/>
      <w:r>
        <w:rPr>
          <w:rFonts w:ascii="Arial" w:hAnsi="Arial"/>
        </w:rPr>
        <w:t xml:space="preserve"> modelo em que as mulheres foram inseridos correspondi apenas às expectativas dos filhos dos burgueses ou com os melhores alunos das escolas rurais e populares, apenas deu uma falsa inserção, pois atendia apenas aos alunos que tinham condições de prosseguir seus estudos secundários.]</w:t>
      </w:r>
    </w:p>
    <w:p w:rsidR="00C44657" w:rsidRDefault="00C44657" w:rsidP="00C44657">
      <w:pPr>
        <w:pStyle w:val="Standard"/>
        <w:spacing w:line="360" w:lineRule="auto"/>
        <w:jc w:val="both"/>
        <w:rPr>
          <w:rFonts w:ascii="Arial" w:hAnsi="Arial"/>
        </w:rPr>
      </w:pPr>
    </w:p>
    <w:p w:rsidR="00C44657" w:rsidRDefault="00C44657" w:rsidP="00C44657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“[...] O fracasso da educação leitora da população foi considerado de tal </w:t>
      </w:r>
      <w:proofErr w:type="gramStart"/>
      <w:r>
        <w:rPr>
          <w:rFonts w:ascii="Arial" w:hAnsi="Arial"/>
        </w:rPr>
        <w:t>magnitude,...</w:t>
      </w:r>
      <w:proofErr w:type="gramEnd"/>
      <w:r>
        <w:rPr>
          <w:rFonts w:ascii="Arial" w:hAnsi="Arial"/>
        </w:rPr>
        <w:t>] (p.21)</w:t>
      </w:r>
    </w:p>
    <w:p w:rsidR="00C44657" w:rsidRDefault="00C44657" w:rsidP="00C44657">
      <w:pPr>
        <w:pStyle w:val="Standard"/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[ Devido</w:t>
      </w:r>
      <w:proofErr w:type="gramEnd"/>
      <w:r>
        <w:rPr>
          <w:rFonts w:ascii="Arial" w:hAnsi="Arial"/>
        </w:rPr>
        <w:t xml:space="preserve"> a várias mudanças culturais que ocorreram no século XX, talvez uma delas que tenha prejudicado a dedicação as leituras tenha sido a televisão, além de </w:t>
      </w:r>
      <w:proofErr w:type="spellStart"/>
      <w:r>
        <w:rPr>
          <w:rFonts w:ascii="Arial" w:hAnsi="Arial"/>
        </w:rPr>
        <w:t>outos</w:t>
      </w:r>
      <w:proofErr w:type="spellEnd"/>
      <w:r>
        <w:rPr>
          <w:rFonts w:ascii="Arial" w:hAnsi="Arial"/>
        </w:rPr>
        <w:t xml:space="preserve"> meios de comunicação, onde a fabulação estava presente e a </w:t>
      </w:r>
      <w:proofErr w:type="spellStart"/>
      <w:r>
        <w:rPr>
          <w:rFonts w:ascii="Arial" w:hAnsi="Arial"/>
        </w:rPr>
        <w:t>necessidadedo</w:t>
      </w:r>
      <w:proofErr w:type="spellEnd"/>
      <w:r>
        <w:rPr>
          <w:rFonts w:ascii="Arial" w:hAnsi="Arial"/>
        </w:rPr>
        <w:t xml:space="preserve"> ser humano de sonhar tenha sido um pouco suprida.]</w:t>
      </w:r>
    </w:p>
    <w:p w:rsidR="00C44657" w:rsidRDefault="00C44657" w:rsidP="00C44657">
      <w:pPr>
        <w:pStyle w:val="Standard"/>
        <w:spacing w:line="360" w:lineRule="auto"/>
        <w:jc w:val="both"/>
        <w:rPr>
          <w:rFonts w:ascii="Arial" w:hAnsi="Arial"/>
        </w:rPr>
      </w:pPr>
    </w:p>
    <w:p w:rsidR="00C44657" w:rsidRDefault="00C44657" w:rsidP="00C44657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“</w:t>
      </w:r>
      <w:proofErr w:type="gramStart"/>
      <w:r>
        <w:rPr>
          <w:rFonts w:ascii="Arial" w:hAnsi="Arial"/>
        </w:rPr>
        <w:t>[...]  a</w:t>
      </w:r>
      <w:proofErr w:type="gramEnd"/>
      <w:r>
        <w:rPr>
          <w:rFonts w:ascii="Arial" w:hAnsi="Arial"/>
        </w:rPr>
        <w:t xml:space="preserve"> literatura fortaleceu sua imagem de bem cultural de acesso livre para todos...”] (p.23)</w:t>
      </w:r>
    </w:p>
    <w:p w:rsidR="00C44657" w:rsidRDefault="00C44657" w:rsidP="00C44657">
      <w:pPr>
        <w:pStyle w:val="Standard"/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[ Nos</w:t>
      </w:r>
      <w:proofErr w:type="gramEnd"/>
      <w:r>
        <w:rPr>
          <w:rFonts w:ascii="Arial" w:hAnsi="Arial"/>
        </w:rPr>
        <w:t xml:space="preserve"> dias de hoje temos tanta informação disponível e tantos atrativos e mesmo assim a literatura mantém seu prestígio por sua forma de reunir aspectos peculiares na formação de uma boa obra literária.]</w:t>
      </w:r>
    </w:p>
    <w:p w:rsidR="00C44657" w:rsidRDefault="00C44657" w:rsidP="00C44657">
      <w:pPr>
        <w:pStyle w:val="Standard"/>
        <w:spacing w:line="360" w:lineRule="auto"/>
        <w:jc w:val="both"/>
        <w:rPr>
          <w:rFonts w:ascii="Arial" w:hAnsi="Arial"/>
        </w:rPr>
      </w:pPr>
    </w:p>
    <w:p w:rsidR="00C44657" w:rsidRDefault="00C44657" w:rsidP="00C44657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“[...] As </w:t>
      </w:r>
      <w:proofErr w:type="spellStart"/>
      <w:r>
        <w:rPr>
          <w:rFonts w:ascii="Arial" w:hAnsi="Arial"/>
        </w:rPr>
        <w:t>teórias</w:t>
      </w:r>
      <w:proofErr w:type="spellEnd"/>
      <w:r>
        <w:rPr>
          <w:rFonts w:ascii="Arial" w:hAnsi="Arial"/>
        </w:rPr>
        <w:t xml:space="preserve"> linguísticas e literárias dos anos 60 foram as que difundiram a </w:t>
      </w:r>
      <w:proofErr w:type="spellStart"/>
      <w:r>
        <w:rPr>
          <w:rFonts w:ascii="Arial" w:hAnsi="Arial"/>
        </w:rPr>
        <w:t>reinvidicação</w:t>
      </w:r>
      <w:proofErr w:type="spellEnd"/>
      <w:r>
        <w:rPr>
          <w:rFonts w:ascii="Arial" w:hAnsi="Arial"/>
        </w:rPr>
        <w:t xml:space="preserve"> do acesso direto à leitura de obras na escola.”] (p.24)</w:t>
      </w:r>
    </w:p>
    <w:p w:rsidR="00C44657" w:rsidRDefault="00C44657" w:rsidP="00C44657">
      <w:pPr>
        <w:pStyle w:val="Standard"/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[ As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teórias</w:t>
      </w:r>
      <w:proofErr w:type="spellEnd"/>
      <w:r>
        <w:rPr>
          <w:rFonts w:ascii="Arial" w:hAnsi="Arial"/>
        </w:rPr>
        <w:t xml:space="preserve"> estruturalistas e formalistas que surgiram no século XX, definiram o que pode ser literário, havendo um resgate de textos antigos e abrindo oportunidade para apreciarmos o que está sendo produzido por autores contemporâneos.]</w:t>
      </w:r>
    </w:p>
    <w:p w:rsidR="00C44657" w:rsidRDefault="00C44657" w:rsidP="00C44657">
      <w:pPr>
        <w:pStyle w:val="Standard"/>
        <w:spacing w:line="360" w:lineRule="auto"/>
        <w:jc w:val="both"/>
        <w:rPr>
          <w:rFonts w:ascii="Arial" w:hAnsi="Arial"/>
        </w:rPr>
      </w:pPr>
    </w:p>
    <w:p w:rsidR="00C44657" w:rsidRDefault="00C44657">
      <w:pPr>
        <w:spacing w:line="360" w:lineRule="auto"/>
        <w:jc w:val="both"/>
      </w:pPr>
    </w:p>
    <w:sectPr w:rsidR="00C44657">
      <w:pgSz w:w="11906" w:h="16838"/>
      <w:pgMar w:top="1417" w:right="1274" w:bottom="1417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;Helvetica Neue;Helvetica">
    <w:altName w:val="Arial"/>
    <w:panose1 w:val="00000000000000000000"/>
    <w:charset w:val="00"/>
    <w:family w:val="roman"/>
    <w:notTrueType/>
    <w:pitch w:val="default"/>
  </w:font>
  <w:font w:name="F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8B"/>
    <w:rsid w:val="003A61BE"/>
    <w:rsid w:val="0050338B"/>
    <w:rsid w:val="007822FD"/>
    <w:rsid w:val="00C44657"/>
    <w:rsid w:val="00F2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0E3ED"/>
  <w15:docId w15:val="{F15973C8-0A3F-40FB-AD70-9DF3B390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D67"/>
    <w:pPr>
      <w:suppressAutoHyphens/>
      <w:spacing w:after="200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F75A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F75AD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libri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Symbol"/>
    </w:rPr>
  </w:style>
  <w:style w:type="character" w:customStyle="1" w:styleId="LinkdaInternet">
    <w:name w:val="Link da Internet"/>
    <w:basedOn w:val="Fontepargpadro"/>
    <w:rPr>
      <w:color w:val="0000FF" w:themeColor="hyperlink"/>
      <w:u w:val="single"/>
      <w:lang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Symbol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Textodenotaderodap">
    <w:name w:val="footnote text"/>
    <w:basedOn w:val="Normal"/>
    <w:link w:val="TextodenotaderodapChar"/>
    <w:unhideWhenUsed/>
    <w:rsid w:val="00CF75AD"/>
    <w:pPr>
      <w:spacing w:after="0" w:line="240" w:lineRule="auto"/>
    </w:pPr>
    <w:rPr>
      <w:sz w:val="20"/>
      <w:szCs w:val="20"/>
    </w:rPr>
  </w:style>
  <w:style w:type="paragraph" w:styleId="PargrafodaLista">
    <w:name w:val="List Paragraph"/>
    <w:basedOn w:val="Normal"/>
    <w:qFormat/>
    <w:rsid w:val="00EA4D66"/>
    <w:pPr>
      <w:ind w:left="720"/>
      <w:contextualSpacing/>
    </w:pPr>
  </w:style>
  <w:style w:type="paragraph" w:customStyle="1" w:styleId="Standard">
    <w:name w:val="Standard"/>
    <w:rsid w:val="00C44657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ltura.culturamix.com/literatura/origem-da-literatur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vistaprosaversoearte.com/o-direito-a-literatura-antonio-candid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46FF8-050D-4732-8BB5-A142E9E7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1201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ida maria marins</cp:lastModifiedBy>
  <cp:revision>2</cp:revision>
  <dcterms:created xsi:type="dcterms:W3CDTF">2019-01-19T16:58:00Z</dcterms:created>
  <dcterms:modified xsi:type="dcterms:W3CDTF">2019-01-19T16:58:00Z</dcterms:modified>
  <dc:language>pt-BR</dc:language>
</cp:coreProperties>
</file>