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A4" w:rsidRDefault="002615A4"/>
    <w:p w:rsidR="002615A4" w:rsidRDefault="002615A4" w:rsidP="00C5729B">
      <w:pPr>
        <w:rPr>
          <w:b/>
          <w:sz w:val="24"/>
          <w:szCs w:val="24"/>
        </w:rPr>
      </w:pPr>
      <w:r w:rsidRPr="002615A4">
        <w:rPr>
          <w:b/>
          <w:sz w:val="24"/>
          <w:szCs w:val="24"/>
        </w:rPr>
        <w:t>Tarefa de Língua Portuguesa</w:t>
      </w:r>
    </w:p>
    <w:p w:rsidR="00233A52" w:rsidRDefault="00233A52" w:rsidP="00C5729B">
      <w:pPr>
        <w:rPr>
          <w:b/>
          <w:sz w:val="24"/>
          <w:szCs w:val="24"/>
        </w:rPr>
      </w:pPr>
    </w:p>
    <w:p w:rsidR="00233A52" w:rsidRDefault="00233A52" w:rsidP="00C57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 w:rsidR="00C5729B">
        <w:rPr>
          <w:b/>
          <w:sz w:val="24"/>
          <w:szCs w:val="24"/>
        </w:rPr>
        <w:t>J</w:t>
      </w:r>
      <w:r w:rsidR="00BC6369">
        <w:rPr>
          <w:b/>
          <w:sz w:val="24"/>
          <w:szCs w:val="24"/>
        </w:rPr>
        <w:t xml:space="preserve">oão </w:t>
      </w:r>
      <w:r w:rsidR="00C5729B">
        <w:rPr>
          <w:b/>
          <w:sz w:val="24"/>
          <w:szCs w:val="24"/>
        </w:rPr>
        <w:t>V</w:t>
      </w:r>
      <w:r w:rsidR="00BC6369">
        <w:rPr>
          <w:b/>
          <w:sz w:val="24"/>
          <w:szCs w:val="24"/>
        </w:rPr>
        <w:t xml:space="preserve">ictor </w:t>
      </w:r>
      <w:proofErr w:type="spellStart"/>
      <w:r w:rsidR="00C5729B">
        <w:rPr>
          <w:b/>
          <w:sz w:val="24"/>
          <w:szCs w:val="24"/>
        </w:rPr>
        <w:t>L</w:t>
      </w:r>
      <w:bookmarkStart w:id="0" w:name="_GoBack"/>
      <w:bookmarkEnd w:id="0"/>
      <w:r w:rsidR="00BC6369">
        <w:rPr>
          <w:b/>
          <w:sz w:val="24"/>
          <w:szCs w:val="24"/>
        </w:rPr>
        <w:t>arrosa</w:t>
      </w:r>
      <w:proofErr w:type="spellEnd"/>
    </w:p>
    <w:p w:rsidR="002615A4" w:rsidRDefault="002615A4">
      <w:pPr>
        <w:rPr>
          <w:b/>
          <w:sz w:val="24"/>
          <w:szCs w:val="24"/>
        </w:rPr>
      </w:pPr>
    </w:p>
    <w:p w:rsidR="002615A4" w:rsidRDefault="002615A4" w:rsidP="002615A4">
      <w:pPr>
        <w:jc w:val="both"/>
        <w:rPr>
          <w:sz w:val="24"/>
          <w:szCs w:val="24"/>
        </w:rPr>
      </w:pPr>
      <w:r w:rsidRPr="002615A4">
        <w:rPr>
          <w:sz w:val="24"/>
          <w:szCs w:val="24"/>
        </w:rPr>
        <w:t>Com base no texto: “Então... caminhos da construção de projetos didáticos de g</w:t>
      </w:r>
      <w:r>
        <w:rPr>
          <w:sz w:val="24"/>
          <w:szCs w:val="24"/>
        </w:rPr>
        <w:t>ê</w:t>
      </w:r>
      <w:r w:rsidRPr="002615A4">
        <w:rPr>
          <w:sz w:val="24"/>
          <w:szCs w:val="24"/>
        </w:rPr>
        <w:t>nero – da comunidade de indagação ao desenvolvimento de professoras(res) e das(dos) pesquisadoras(es)</w:t>
      </w:r>
      <w:r>
        <w:rPr>
          <w:sz w:val="24"/>
          <w:szCs w:val="24"/>
        </w:rPr>
        <w:t xml:space="preserve">”, responda as questões que seguem: </w:t>
      </w:r>
      <w:r w:rsidR="00BA4616">
        <w:rPr>
          <w:sz w:val="24"/>
          <w:szCs w:val="24"/>
        </w:rPr>
        <w:t xml:space="preserve">  Responda as questões logo abaixo, numerando-as!</w:t>
      </w:r>
    </w:p>
    <w:p w:rsidR="002615A4" w:rsidRDefault="002615A4" w:rsidP="002615A4">
      <w:pPr>
        <w:jc w:val="both"/>
        <w:rPr>
          <w:sz w:val="24"/>
          <w:szCs w:val="24"/>
        </w:rPr>
      </w:pP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relação percebes entre as atividades desenvolvidas no </w:t>
      </w:r>
      <w:proofErr w:type="spellStart"/>
      <w:r>
        <w:rPr>
          <w:sz w:val="24"/>
          <w:szCs w:val="24"/>
        </w:rPr>
        <w:t>pibid</w:t>
      </w:r>
      <w:proofErr w:type="spellEnd"/>
      <w:r>
        <w:rPr>
          <w:sz w:val="24"/>
          <w:szCs w:val="24"/>
        </w:rPr>
        <w:t xml:space="preserve">, até o momento, e a chamada ‘comunidade de indagação’? 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 um trecho do texto que orienta (define) as atividades de leitura e escrita como práticas sociais.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Sintetiza a ideia do Projeto Didático de Gênero (PDG), segundo as autoras. </w:t>
      </w:r>
    </w:p>
    <w:p w:rsid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Destaca algum trecho que chama a tua atenção, relativamente ao tema do trabalho com os gêneros na escola: sua relevância e resultados de aprendizagem</w:t>
      </w:r>
    </w:p>
    <w:p w:rsidR="002615A4" w:rsidRPr="002615A4" w:rsidRDefault="002615A4" w:rsidP="002615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Analisando o exemplo de um PDG (p. 21 e 22), e pensando no diagnóstico e nas observações realizadas</w:t>
      </w:r>
      <w:r w:rsidR="002414C5">
        <w:rPr>
          <w:sz w:val="24"/>
          <w:szCs w:val="24"/>
        </w:rPr>
        <w:t>: quais gêneros de texto tu pensarias interessantes para trabalhar com as turmas em 2019? JUSTIFICA!</w:t>
      </w:r>
    </w:p>
    <w:p w:rsidR="00BC6369" w:rsidRDefault="00BC6369" w:rsidP="00BC6369">
      <w:pPr>
        <w:ind w:left="360"/>
        <w:jc w:val="both"/>
        <w:rPr>
          <w:sz w:val="24"/>
          <w:szCs w:val="24"/>
        </w:rPr>
      </w:pPr>
    </w:p>
    <w:p w:rsidR="00BC6369" w:rsidRDefault="00BC6369" w:rsidP="00BC636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2DC8">
        <w:rPr>
          <w:sz w:val="24"/>
          <w:szCs w:val="24"/>
        </w:rPr>
        <w:t xml:space="preserve"> desenvolvimento conjunto, bem ao pé da letra, buscando alunos e professores crescerem juntos é a principal relação. A questão de nós, pibidianos, ainda estarmos recém conhecendo um universo complexo como a sala de aula e sermos capazes de reconhecer essa complexidade e ainda nos indignarmos com determinadas situações, faz com que tenhamos vontade, interesse e curiosidade por mudanças e um sistema que parece paralisado no tempo. A realidade é outra na prática, mas a capacidade de indignação é a única coisa que pode fazer com que tenhamos um olhar sensível aos problemas comuns, como quanto pesquisamos as características </w:t>
      </w:r>
      <w:r w:rsidR="006E66F0">
        <w:rPr>
          <w:sz w:val="24"/>
          <w:szCs w:val="24"/>
        </w:rPr>
        <w:t>de algumas turmas</w:t>
      </w:r>
      <w:r w:rsidR="005A2DC8">
        <w:rPr>
          <w:sz w:val="24"/>
          <w:szCs w:val="24"/>
        </w:rPr>
        <w:t xml:space="preserve">. Contudo, a união entre alunos que veem em nós uma “autoridade” capaz de </w:t>
      </w:r>
      <w:r w:rsidR="006E66F0">
        <w:rPr>
          <w:sz w:val="24"/>
          <w:szCs w:val="24"/>
        </w:rPr>
        <w:t>dialogar com eles, faz com que toda</w:t>
      </w:r>
      <w:r w:rsidR="005A2DC8">
        <w:rPr>
          <w:sz w:val="24"/>
          <w:szCs w:val="24"/>
        </w:rPr>
        <w:t xml:space="preserve"> tarefa se torne</w:t>
      </w:r>
      <w:r w:rsidR="006E66F0">
        <w:rPr>
          <w:sz w:val="24"/>
          <w:szCs w:val="24"/>
        </w:rPr>
        <w:t xml:space="preserve"> mais atraente e</w:t>
      </w:r>
      <w:r w:rsidR="005A2DC8">
        <w:rPr>
          <w:sz w:val="24"/>
          <w:szCs w:val="24"/>
        </w:rPr>
        <w:t xml:space="preserve"> interessante</w:t>
      </w:r>
      <w:r w:rsidR="006E66F0">
        <w:rPr>
          <w:sz w:val="24"/>
          <w:szCs w:val="24"/>
        </w:rPr>
        <w:t>, o sistema não fica parado na monotonia comum, movimenta-se</w:t>
      </w:r>
      <w:r w:rsidR="005A2DC8">
        <w:rPr>
          <w:sz w:val="24"/>
          <w:szCs w:val="24"/>
        </w:rPr>
        <w:t xml:space="preserve">. </w:t>
      </w:r>
    </w:p>
    <w:p w:rsidR="002C671E" w:rsidRPr="002C671E" w:rsidRDefault="002C671E" w:rsidP="002C671E">
      <w:pPr>
        <w:pStyle w:val="PargrafodaLista"/>
        <w:jc w:val="both"/>
        <w:rPr>
          <w:sz w:val="24"/>
          <w:szCs w:val="24"/>
        </w:rPr>
      </w:pPr>
    </w:p>
    <w:p w:rsidR="00BC6369" w:rsidRDefault="002C671E" w:rsidP="002C671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“Com as mudanças nos modos de ler, de se infirmar, de se comunicar e se relacionar, novas competências são exigidas do cidadão, e a escola, principal agência de letramento, tem papel fundamental na formação desses cidadãos.”</w:t>
      </w:r>
    </w:p>
    <w:p w:rsidR="002C671E" w:rsidRPr="002C671E" w:rsidRDefault="002C671E" w:rsidP="002C671E">
      <w:pPr>
        <w:pStyle w:val="PargrafodaLista"/>
        <w:rPr>
          <w:sz w:val="24"/>
          <w:szCs w:val="24"/>
        </w:rPr>
      </w:pPr>
    </w:p>
    <w:p w:rsidR="002C671E" w:rsidRDefault="00F61FF7" w:rsidP="002C671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PDG pode ser caracterizado como a construção de um planejamento de capacitação e desenvolvimento do professor em conjunto com os alunos. </w:t>
      </w:r>
      <w:r w:rsidR="00351218">
        <w:rPr>
          <w:sz w:val="24"/>
          <w:szCs w:val="24"/>
        </w:rPr>
        <w:t xml:space="preserve">Buscando o crescimento </w:t>
      </w:r>
      <w:r w:rsidR="00CA7F29">
        <w:rPr>
          <w:sz w:val="24"/>
          <w:szCs w:val="24"/>
        </w:rPr>
        <w:t>social e funcional de todos os envolvidos no circula da educação.</w:t>
      </w:r>
    </w:p>
    <w:p w:rsidR="00CA7F29" w:rsidRPr="00CA7F29" w:rsidRDefault="00CA7F29" w:rsidP="00CA7F29">
      <w:pPr>
        <w:pStyle w:val="PargrafodaLista"/>
        <w:rPr>
          <w:sz w:val="24"/>
          <w:szCs w:val="24"/>
        </w:rPr>
      </w:pPr>
    </w:p>
    <w:p w:rsidR="00CA7F29" w:rsidRDefault="0025069C" w:rsidP="00CA7F29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“O trabalho com Projetos Didáticos de gênero tem nos mostrado que a metodologia se presta não só para o desenvolvimento do aluno, mas também do professor. Em projetos dessa natureza, ambos se envolvem, ambos são autores, ambos aprendem. É o novo educador que a escola brasileira precisa: o professor pesquisador, protagonista, líder e formador de lideranças.”</w:t>
      </w:r>
    </w:p>
    <w:p w:rsidR="0025069C" w:rsidRPr="0025069C" w:rsidRDefault="0025069C" w:rsidP="0025069C">
      <w:pPr>
        <w:pStyle w:val="PargrafodaLista"/>
        <w:rPr>
          <w:sz w:val="24"/>
          <w:szCs w:val="24"/>
        </w:rPr>
      </w:pPr>
    </w:p>
    <w:p w:rsidR="0025069C" w:rsidRPr="004A7508" w:rsidRDefault="004A7508" w:rsidP="004A7508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texto narrativo, pela sua construção mais livre para a utilização da imaginação e criatividade, além de ser um gênero que, quando compreendido, se torna fundamental para o crescimento intelectual, e pode assim, conquistar crianças de baixa renda como são a maioria dos alunos, para o universo da leitura e interesse pelo aprendizado. Outro gênero interessante é o dissertativo. O</w:t>
      </w:r>
      <w:r w:rsidRPr="004A7508">
        <w:rPr>
          <w:sz w:val="24"/>
          <w:szCs w:val="24"/>
        </w:rPr>
        <w:t xml:space="preserve"> texto </w:t>
      </w:r>
      <w:r>
        <w:rPr>
          <w:sz w:val="24"/>
          <w:szCs w:val="24"/>
        </w:rPr>
        <w:t>dissertativo</w:t>
      </w:r>
      <w:r w:rsidRPr="004A7508">
        <w:rPr>
          <w:sz w:val="24"/>
          <w:szCs w:val="24"/>
        </w:rPr>
        <w:t xml:space="preserve"> é um dos gêneros mais utilizados em diferentes graus de aprendizagem, e muitas vezes não é abordado como poderia na grade curricular co</w:t>
      </w:r>
      <w:r>
        <w:rPr>
          <w:sz w:val="24"/>
          <w:szCs w:val="24"/>
        </w:rPr>
        <w:t>mum</w:t>
      </w:r>
      <w:r w:rsidR="00B76519">
        <w:rPr>
          <w:sz w:val="24"/>
          <w:szCs w:val="24"/>
        </w:rPr>
        <w:t>, trabalhar esse tipo de texto</w:t>
      </w:r>
      <w:r>
        <w:rPr>
          <w:sz w:val="24"/>
          <w:szCs w:val="24"/>
        </w:rPr>
        <w:t xml:space="preserve"> pode contribuir tanto para os alunos, com uma visão</w:t>
      </w:r>
      <w:r w:rsidR="00B76519">
        <w:rPr>
          <w:sz w:val="24"/>
          <w:szCs w:val="24"/>
        </w:rPr>
        <w:t xml:space="preserve"> nova sobre o tema, quanto para nós, pibidianos, trabalhando um gênero tão caro durante o caminho até a universidade e que se descobrimos formas de elabora-lo com sucesso, será de extremo valor para nossa jornada e para nossos futuros alunos.</w:t>
      </w:r>
    </w:p>
    <w:sectPr w:rsidR="0025069C" w:rsidRPr="004A7508" w:rsidSect="002615A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1D5"/>
    <w:multiLevelType w:val="hybridMultilevel"/>
    <w:tmpl w:val="92487F38"/>
    <w:lvl w:ilvl="0" w:tplc="44D4C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20C"/>
    <w:multiLevelType w:val="hybridMultilevel"/>
    <w:tmpl w:val="C7BE4244"/>
    <w:lvl w:ilvl="0" w:tplc="5CBAB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561"/>
    <w:multiLevelType w:val="hybridMultilevel"/>
    <w:tmpl w:val="85B27AE6"/>
    <w:lvl w:ilvl="0" w:tplc="89449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3735F"/>
    <w:multiLevelType w:val="hybridMultilevel"/>
    <w:tmpl w:val="92F43120"/>
    <w:lvl w:ilvl="0" w:tplc="9DF8B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4"/>
    <w:rsid w:val="00233A52"/>
    <w:rsid w:val="002414C5"/>
    <w:rsid w:val="0025069C"/>
    <w:rsid w:val="002615A4"/>
    <w:rsid w:val="002C671E"/>
    <w:rsid w:val="00351218"/>
    <w:rsid w:val="004A7508"/>
    <w:rsid w:val="005A2DC8"/>
    <w:rsid w:val="006E66F0"/>
    <w:rsid w:val="00B76519"/>
    <w:rsid w:val="00BA4616"/>
    <w:rsid w:val="00BC6369"/>
    <w:rsid w:val="00C5729B"/>
    <w:rsid w:val="00CA7F29"/>
    <w:rsid w:val="00D00D35"/>
    <w:rsid w:val="00E966B6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0E60"/>
  <w15:docId w15:val="{6977BED9-5986-4229-96B2-8655DBD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maria marins</dc:creator>
  <cp:lastModifiedBy>ida maria marins</cp:lastModifiedBy>
  <cp:revision>2</cp:revision>
  <dcterms:created xsi:type="dcterms:W3CDTF">2019-02-21T14:01:00Z</dcterms:created>
  <dcterms:modified xsi:type="dcterms:W3CDTF">2019-02-21T14:01:00Z</dcterms:modified>
</cp:coreProperties>
</file>