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3D1F" w:rsidRDefault="00920496" w:rsidP="005147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Tarefa de Língua Portuguesa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  <w:t xml:space="preserve">Nome: Náthani Martins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Com base no texto: “Então... caminhos da construção de projetos didáticos de gênero – da comunidade de indagação ao desenvolvimento de professoras(res) e das(dos) pesquisadoras(es)”, responda as questões que seguem:   Responda as questões logo abaixo, nume</w:t>
      </w:r>
      <w:r>
        <w:rPr>
          <w:sz w:val="24"/>
          <w:szCs w:val="24"/>
        </w:rPr>
        <w:t>rando-as!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1-</w:t>
      </w:r>
      <w:r>
        <w:rPr>
          <w:sz w:val="24"/>
          <w:szCs w:val="24"/>
        </w:rPr>
        <w:tab/>
        <w:t xml:space="preserve">Qual relação percebes entre as atividades desenvolvidas no pibid, até o momento, e a chamada ‘comunidade de indagação’?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 relação entre os dois  é que primeiro fizemos uma indagação através de pesquisa em questionário com os alunos sobre o</w:t>
      </w:r>
      <w:r>
        <w:rPr>
          <w:sz w:val="24"/>
          <w:szCs w:val="24"/>
        </w:rPr>
        <w:t xml:space="preserve"> que está sendo ensinados a eles com a professora, depois observamos as aulas dela e depois através disto trouxemos todos os dados para dentro da nossa reunião para que a professora também seja uma pesquisadora e através destes dados ela comece, junto com </w:t>
      </w:r>
      <w:r>
        <w:rPr>
          <w:sz w:val="24"/>
          <w:szCs w:val="24"/>
        </w:rPr>
        <w:t>nós a refletir sobre suas práticas e muitas vezes achando outras possibilidades para ensinar matérias que os alunos não tenham aprendido, como por exemplo na leitura que é onde mais encontramos dificuldade dos alunos gostarem, levando um livro de alguma sé</w:t>
      </w:r>
      <w:r>
        <w:rPr>
          <w:sz w:val="24"/>
          <w:szCs w:val="24"/>
        </w:rPr>
        <w:t>rie do momento. Então a Comunidade de Indagação seria a mesma coisa que estamos fazendo no pibid que é problematiza  a prática escolar e refletir sobre ela para que o ensino fique mais eficaz porque através da pesquisa vemos o que está funcionando ou não.</w:t>
      </w:r>
      <w:r>
        <w:rPr>
          <w:sz w:val="24"/>
          <w:szCs w:val="24"/>
        </w:rPr>
        <w:br/>
      </w:r>
      <w:r>
        <w:rPr>
          <w:sz w:val="24"/>
          <w:szCs w:val="24"/>
        </w:rPr>
        <w:t>2-</w:t>
      </w:r>
      <w:r>
        <w:rPr>
          <w:sz w:val="24"/>
          <w:szCs w:val="24"/>
        </w:rPr>
        <w:tab/>
        <w:t xml:space="preserve">Destaca um trecho do texto que orienta (define) as atividades de leitura e escrita como práticas sociais. </w:t>
      </w:r>
    </w:p>
    <w:p w:rsidR="00E43D1F" w:rsidRDefault="0092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“[...] demos destaque às práticas sociais letradas de que os alunos participavam. Ou seja, se preparamos os alunos para agir no mundo, temos de pr</w:t>
      </w:r>
      <w:r>
        <w:rPr>
          <w:sz w:val="24"/>
          <w:szCs w:val="24"/>
        </w:rPr>
        <w:t>epará-los para usar leitura e escrita nas atividades que exigirem. Assim, por exemplo, apresentado por Mello(2014), a prática de separar o lixo, levou à necessidade de lixeiras adequadas, o que , por sua vez, suscitou a escrita de carta de solicitação de d</w:t>
      </w:r>
      <w:r>
        <w:rPr>
          <w:sz w:val="24"/>
          <w:szCs w:val="24"/>
        </w:rPr>
        <w:t>oação de lixeiras coloridas.” (p. 11)</w:t>
      </w:r>
    </w:p>
    <w:p w:rsidR="00E43D1F" w:rsidRDefault="0092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Sintetiza a ideia do Projeto Didático de Gênero (PDG), segundo as autoras.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43D1F" w:rsidRDefault="0092049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Acredito que o PDG(Projeto Didático de Gênero) é uma maneira que eles encontraram para trabalhar</w:t>
      </w:r>
      <w:r>
        <w:rPr>
          <w:sz w:val="24"/>
          <w:szCs w:val="24"/>
        </w:rPr>
        <w:t xml:space="preserve"> o gênero de uma maneira que tanto o aluno como o professor entende-se que o gênero não é somente utilizado dentro da sala de aula e sim na  prática social também, dentro deste projeto eles fizeram com que os alunos utilizem temáticas  com o gênero que env</w:t>
      </w:r>
      <w:r>
        <w:rPr>
          <w:sz w:val="24"/>
          <w:szCs w:val="24"/>
        </w:rPr>
        <w:t xml:space="preserve">olvessem coisas fora da escola como uma carta de recomendação. </w:t>
      </w:r>
      <w:r>
        <w:rPr>
          <w:sz w:val="24"/>
          <w:szCs w:val="24"/>
        </w:rPr>
        <w:lastRenderedPageBreak/>
        <w:t xml:space="preserve">E assim tem tanto o desenvolvimento do aluno mas também do professor que se torna um pesquisador para que traga coisas que deixem o ensino mais eficaz para que seus alunos usarem dentro e fora </w:t>
      </w:r>
      <w:r>
        <w:rPr>
          <w:sz w:val="24"/>
          <w:szCs w:val="24"/>
        </w:rPr>
        <w:t>da escola.</w:t>
      </w:r>
      <w:r>
        <w:rPr>
          <w:sz w:val="24"/>
          <w:szCs w:val="24"/>
        </w:rPr>
        <w:br/>
        <w:t>4-</w:t>
      </w:r>
      <w:r>
        <w:rPr>
          <w:sz w:val="24"/>
          <w:szCs w:val="24"/>
        </w:rPr>
        <w:tab/>
        <w:t>Destaca algum trecho que chama a tua atenção, relativamente ao tema do trabalho com os gêneros na escola: sua relevância e resultados de aprendizagem.</w:t>
      </w:r>
    </w:p>
    <w:p w:rsidR="00E43D1F" w:rsidRDefault="0092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 O trabalho com Projeto Didáticos de Gênero tem nos mostrado que a metodologia se presta n</w:t>
      </w:r>
      <w:r>
        <w:rPr>
          <w:sz w:val="24"/>
          <w:szCs w:val="24"/>
        </w:rPr>
        <w:t>ão só para o desenvolvimento do aluno, mas também do professor, como mostra a figura acima. Em projeto dessa natureza, ambos se envolvem, ambos são autores, ambos aprendem. É  novo educador que a escola brasileira precisa: o professor pesquisador, protagon</w:t>
      </w:r>
      <w:r>
        <w:rPr>
          <w:sz w:val="24"/>
          <w:szCs w:val="24"/>
        </w:rPr>
        <w:t>ista, líder e formador de lideranças.” (p. 17)</w:t>
      </w:r>
    </w:p>
    <w:p w:rsidR="00E43D1F" w:rsidRDefault="009204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“Com as mudanças nos modos de ler, de se informar, de se comunicar e se relacionar, novas competências são exigidas do cidadão, e a escola, principal agência de letramento, tem papel fundamental na formação de</w:t>
      </w:r>
      <w:r>
        <w:rPr>
          <w:sz w:val="24"/>
          <w:szCs w:val="24"/>
        </w:rPr>
        <w:t xml:space="preserve">sses cidadãos. O professor precisa aprender a fazer o </w:t>
      </w:r>
      <w:r>
        <w:rPr>
          <w:i/>
          <w:sz w:val="24"/>
          <w:szCs w:val="24"/>
        </w:rPr>
        <w:t xml:space="preserve">manejo crítico do conhecimento, </w:t>
      </w:r>
      <w:r>
        <w:rPr>
          <w:sz w:val="24"/>
          <w:szCs w:val="24"/>
        </w:rPr>
        <w:t>para ensiná-lo aos alunos.” (p. 17)</w:t>
      </w:r>
    </w:p>
    <w:p w:rsidR="00E43D1F" w:rsidRDefault="00920496">
      <w:pPr>
        <w:spacing w:line="360" w:lineRule="auto"/>
        <w:jc w:val="both"/>
      </w:pPr>
      <w:r>
        <w:rPr>
          <w:sz w:val="24"/>
          <w:szCs w:val="24"/>
        </w:rPr>
        <w:t>5-</w:t>
      </w:r>
      <w:r>
        <w:rPr>
          <w:sz w:val="24"/>
          <w:szCs w:val="24"/>
        </w:rPr>
        <w:tab/>
        <w:t>Analisando o exemplo de um PDG (p. 21 e 22), e pensando no diagnóstico e nas observações realizadas: quais gêneros de texto tu pens</w:t>
      </w:r>
      <w:r>
        <w:rPr>
          <w:sz w:val="24"/>
          <w:szCs w:val="24"/>
        </w:rPr>
        <w:t>arias interessantes para trabalhar com as turmas em 2019? JUSTIFICA! Penso que o primeiro gênero que gostaria de desenvolver é HQ porque durante todo esse processo de indagação deles, eles falaram que gostavam de HQ porque além de poderem criar as história</w:t>
      </w:r>
      <w:r>
        <w:rPr>
          <w:sz w:val="24"/>
          <w:szCs w:val="24"/>
        </w:rPr>
        <w:t>s, podiam desenhar e pintar os personagens, e acredito que além do ensinar tem que ser prazeroso para eles, para que eles cheguem no resultados que queremos, iniciamos com ele e depois vamos passando para outros gêneros sempre vendo se tá sendo eficaz.</w:t>
      </w:r>
      <w:r>
        <w:br/>
      </w:r>
      <w:r>
        <w:br/>
      </w:r>
      <w:r>
        <w:br/>
      </w:r>
    </w:p>
    <w:p w:rsidR="00E43D1F" w:rsidRDefault="00E43D1F">
      <w:pPr>
        <w:jc w:val="both"/>
      </w:pPr>
    </w:p>
    <w:sectPr w:rsidR="00E43D1F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F"/>
    <w:rsid w:val="005147DC"/>
    <w:rsid w:val="00920496"/>
    <w:rsid w:val="00E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3424-DB26-48E9-BA30-2DEB1F4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2019-02-21T13:29:00Z</dcterms:created>
  <dcterms:modified xsi:type="dcterms:W3CDTF">2019-02-21T13:29:00Z</dcterms:modified>
</cp:coreProperties>
</file>