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17E" w:rsidRDefault="00DA017E" w:rsidP="00DA017E">
      <w:pPr>
        <w:pStyle w:val="Default"/>
        <w:jc w:val="center"/>
        <w:rPr>
          <w:b/>
          <w:bCs/>
          <w:sz w:val="22"/>
          <w:szCs w:val="22"/>
          <w:lang w:val="es-ES"/>
        </w:rPr>
      </w:pPr>
      <w:bookmarkStart w:id="0" w:name="_GoBack"/>
      <w:bookmarkEnd w:id="0"/>
      <w:r>
        <w:rPr>
          <w:b/>
          <w:bCs/>
          <w:noProof/>
          <w:sz w:val="22"/>
          <w:szCs w:val="22"/>
          <w:lang w:eastAsia="pt-BR"/>
        </w:rPr>
        <w:drawing>
          <wp:inline distT="0" distB="0" distL="0" distR="0">
            <wp:extent cx="1887772" cy="10572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IBI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0241" cy="1058658"/>
                    </a:xfrm>
                    <a:prstGeom prst="rect">
                      <a:avLst/>
                    </a:prstGeom>
                  </pic:spPr>
                </pic:pic>
              </a:graphicData>
            </a:graphic>
          </wp:inline>
        </w:drawing>
      </w:r>
    </w:p>
    <w:p w:rsidR="00DA017E" w:rsidRPr="00DA017E" w:rsidRDefault="00DA017E" w:rsidP="00DA017E">
      <w:pPr>
        <w:pStyle w:val="Default"/>
        <w:jc w:val="both"/>
        <w:rPr>
          <w:rFonts w:ascii="Times New Roman" w:hAnsi="Times New Roman" w:cs="Times New Roman"/>
          <w:bCs/>
          <w:lang w:val="es-ES"/>
        </w:rPr>
      </w:pPr>
      <w:r>
        <w:rPr>
          <w:rFonts w:ascii="Times New Roman" w:hAnsi="Times New Roman" w:cs="Times New Roman"/>
          <w:bCs/>
          <w:lang w:val="es-ES"/>
        </w:rPr>
        <w:t xml:space="preserve">                                                                                                    </w:t>
      </w:r>
      <w:proofErr w:type="spellStart"/>
      <w:r w:rsidRPr="00DA017E">
        <w:rPr>
          <w:rFonts w:ascii="Times New Roman" w:hAnsi="Times New Roman" w:cs="Times New Roman"/>
          <w:bCs/>
          <w:lang w:val="es-ES"/>
        </w:rPr>
        <w:t>Tuania</w:t>
      </w:r>
      <w:proofErr w:type="spellEnd"/>
      <w:r w:rsidRPr="00DA017E">
        <w:rPr>
          <w:rFonts w:ascii="Times New Roman" w:hAnsi="Times New Roman" w:cs="Times New Roman"/>
          <w:bCs/>
          <w:lang w:val="es-ES"/>
        </w:rPr>
        <w:t xml:space="preserve"> </w:t>
      </w:r>
      <w:proofErr w:type="spellStart"/>
      <w:r w:rsidRPr="00DA017E">
        <w:rPr>
          <w:rFonts w:ascii="Times New Roman" w:hAnsi="Times New Roman" w:cs="Times New Roman"/>
          <w:bCs/>
          <w:lang w:val="es-ES"/>
        </w:rPr>
        <w:t>Martins</w:t>
      </w:r>
      <w:proofErr w:type="spellEnd"/>
      <w:r w:rsidRPr="00DA017E">
        <w:rPr>
          <w:rFonts w:ascii="Times New Roman" w:hAnsi="Times New Roman" w:cs="Times New Roman"/>
          <w:bCs/>
          <w:lang w:val="es-ES"/>
        </w:rPr>
        <w:t xml:space="preserve"> Nunes </w:t>
      </w:r>
    </w:p>
    <w:p w:rsidR="00DA017E" w:rsidRDefault="00DA017E" w:rsidP="00ED79DA">
      <w:pPr>
        <w:pStyle w:val="Default"/>
        <w:rPr>
          <w:b/>
          <w:bCs/>
          <w:sz w:val="22"/>
          <w:szCs w:val="22"/>
          <w:lang w:val="es-ES"/>
        </w:rPr>
      </w:pPr>
    </w:p>
    <w:p w:rsidR="00ED79DA" w:rsidRPr="00ED79DA" w:rsidRDefault="00ED79DA" w:rsidP="00ED79DA">
      <w:pPr>
        <w:pStyle w:val="Default"/>
        <w:rPr>
          <w:sz w:val="22"/>
          <w:szCs w:val="22"/>
          <w:lang w:val="es-ES"/>
        </w:rPr>
      </w:pPr>
      <w:r w:rsidRPr="00ED79DA">
        <w:rPr>
          <w:b/>
          <w:bCs/>
          <w:sz w:val="22"/>
          <w:szCs w:val="22"/>
          <w:lang w:val="es-ES"/>
        </w:rPr>
        <w:t xml:space="preserve">Actividades de reflexión </w:t>
      </w:r>
    </w:p>
    <w:p w:rsidR="00ED79DA" w:rsidRDefault="00ED79DA" w:rsidP="00ED79DA">
      <w:pPr>
        <w:pStyle w:val="Default"/>
        <w:spacing w:after="257"/>
        <w:rPr>
          <w:b/>
          <w:bCs/>
          <w:sz w:val="22"/>
          <w:szCs w:val="22"/>
          <w:lang w:val="es-ES"/>
        </w:rPr>
      </w:pPr>
      <w:r w:rsidRPr="00ED79DA">
        <w:rPr>
          <w:b/>
          <w:bCs/>
          <w:sz w:val="22"/>
          <w:szCs w:val="22"/>
          <w:lang w:val="es-ES"/>
        </w:rPr>
        <w:t xml:space="preserve">1) ¿Qué es un método? </w:t>
      </w:r>
    </w:p>
    <w:p w:rsidR="00ED79DA" w:rsidRPr="00ED79DA" w:rsidRDefault="00ED79DA" w:rsidP="00ED79DA">
      <w:pPr>
        <w:pStyle w:val="Default"/>
        <w:spacing w:after="257"/>
        <w:rPr>
          <w:sz w:val="22"/>
          <w:szCs w:val="22"/>
          <w:lang w:val="es-ES"/>
        </w:rPr>
      </w:pPr>
      <w:r>
        <w:rPr>
          <w:sz w:val="22"/>
          <w:szCs w:val="22"/>
          <w:lang w:val="es-ES"/>
        </w:rPr>
        <w:t xml:space="preserve">Método es un modo ordenado de proceder para llegar a un resultado o a un fin determinado. Es un conjunto de reglas y ejercicios destinados a enseñanza de una actividad. El termino método se utiliza para hablar de técnicas, ejercicios e actividades de enseñanza, e incluso para referirnos al material didáctico. </w:t>
      </w:r>
    </w:p>
    <w:p w:rsidR="00ED79DA" w:rsidRDefault="00ED79DA" w:rsidP="00ED79DA">
      <w:pPr>
        <w:pStyle w:val="Default"/>
        <w:spacing w:after="257"/>
        <w:rPr>
          <w:b/>
          <w:bCs/>
          <w:sz w:val="22"/>
          <w:szCs w:val="22"/>
          <w:lang w:val="es-ES"/>
        </w:rPr>
      </w:pPr>
      <w:r w:rsidRPr="00ED79DA">
        <w:rPr>
          <w:b/>
          <w:bCs/>
          <w:sz w:val="22"/>
          <w:szCs w:val="22"/>
          <w:lang w:val="es-ES"/>
        </w:rPr>
        <w:t xml:space="preserve">2) Indica y explica los elementos de los componentes del método. </w:t>
      </w:r>
    </w:p>
    <w:p w:rsidR="00ED79DA" w:rsidRDefault="00ED79DA" w:rsidP="00ED79DA">
      <w:pPr>
        <w:pStyle w:val="Default"/>
        <w:spacing w:after="257"/>
        <w:rPr>
          <w:bCs/>
          <w:sz w:val="22"/>
          <w:szCs w:val="22"/>
          <w:lang w:val="es-ES"/>
        </w:rPr>
      </w:pPr>
      <w:r w:rsidRPr="00ED79DA">
        <w:rPr>
          <w:bCs/>
          <w:sz w:val="22"/>
          <w:szCs w:val="22"/>
          <w:lang w:val="es-ES"/>
        </w:rPr>
        <w:t>Los elementos de los componentes del método son: Enfoque, Diseño y procedimientos.</w:t>
      </w:r>
    </w:p>
    <w:p w:rsidR="00ED79DA" w:rsidRDefault="00ED79DA" w:rsidP="00ED79DA">
      <w:pPr>
        <w:pStyle w:val="Default"/>
        <w:rPr>
          <w:lang w:val="es-ES"/>
        </w:rPr>
      </w:pPr>
      <w:r>
        <w:rPr>
          <w:bCs/>
          <w:sz w:val="22"/>
          <w:szCs w:val="22"/>
          <w:lang w:val="es-ES"/>
        </w:rPr>
        <w:t>Enfoque:</w:t>
      </w:r>
      <w:r w:rsidRPr="00ED79DA">
        <w:rPr>
          <w:lang w:val="es-ES"/>
        </w:rPr>
        <w:t xml:space="preserve"> Una teoría sobre la naturaleza de la lengua; Una teoría sobre la naturaleza del aprendizaje.</w:t>
      </w:r>
    </w:p>
    <w:p w:rsidR="00ED79DA" w:rsidRDefault="00ED79DA" w:rsidP="00347FA0">
      <w:pPr>
        <w:pStyle w:val="Default"/>
        <w:rPr>
          <w:lang w:val="es-ES"/>
        </w:rPr>
      </w:pPr>
      <w:r>
        <w:rPr>
          <w:lang w:val="es-ES"/>
        </w:rPr>
        <w:t>Diseño:</w:t>
      </w:r>
      <w:r w:rsidRPr="00ED79DA">
        <w:rPr>
          <w:lang w:val="es-ES"/>
        </w:rPr>
        <w:t xml:space="preserve"> </w:t>
      </w:r>
      <w:r w:rsidRPr="00347FA0">
        <w:rPr>
          <w:lang w:val="es-ES"/>
        </w:rPr>
        <w:t xml:space="preserve">Los objetivos generales y específicos del </w:t>
      </w:r>
      <w:proofErr w:type="spellStart"/>
      <w:r w:rsidRPr="00347FA0">
        <w:rPr>
          <w:lang w:val="es-ES"/>
        </w:rPr>
        <w:t>método</w:t>
      </w:r>
      <w:proofErr w:type="gramStart"/>
      <w:r w:rsidR="00347FA0" w:rsidRPr="00347FA0">
        <w:rPr>
          <w:lang w:val="es-ES"/>
        </w:rPr>
        <w:t>.;un</w:t>
      </w:r>
      <w:proofErr w:type="spellEnd"/>
      <w:proofErr w:type="gramEnd"/>
      <w:r w:rsidR="00347FA0" w:rsidRPr="00347FA0">
        <w:rPr>
          <w:lang w:val="es-ES"/>
        </w:rPr>
        <w:t xml:space="preserve"> modelo de </w:t>
      </w:r>
      <w:proofErr w:type="spellStart"/>
      <w:r w:rsidR="00347FA0" w:rsidRPr="00347FA0">
        <w:rPr>
          <w:lang w:val="es-ES"/>
        </w:rPr>
        <w:t>programa;t</w:t>
      </w:r>
      <w:r w:rsidRPr="00347FA0">
        <w:rPr>
          <w:lang w:val="es-ES"/>
        </w:rPr>
        <w:t>ipos</w:t>
      </w:r>
      <w:proofErr w:type="spellEnd"/>
      <w:r w:rsidRPr="00347FA0">
        <w:rPr>
          <w:lang w:val="es-ES"/>
        </w:rPr>
        <w:t xml:space="preserve"> de activida</w:t>
      </w:r>
      <w:r w:rsidR="00347FA0" w:rsidRPr="00347FA0">
        <w:rPr>
          <w:lang w:val="es-ES"/>
        </w:rPr>
        <w:t xml:space="preserve">des de enseñanza y </w:t>
      </w:r>
      <w:proofErr w:type="spellStart"/>
      <w:r w:rsidR="00347FA0" w:rsidRPr="00347FA0">
        <w:rPr>
          <w:lang w:val="es-ES"/>
        </w:rPr>
        <w:t>aprendizaje;Los</w:t>
      </w:r>
      <w:proofErr w:type="spellEnd"/>
      <w:r w:rsidR="00347FA0" w:rsidRPr="00347FA0">
        <w:rPr>
          <w:lang w:val="es-ES"/>
        </w:rPr>
        <w:t xml:space="preserve"> papeles del </w:t>
      </w:r>
      <w:proofErr w:type="spellStart"/>
      <w:r w:rsidR="00347FA0" w:rsidRPr="00347FA0">
        <w:rPr>
          <w:lang w:val="es-ES"/>
        </w:rPr>
        <w:t>alumno;los</w:t>
      </w:r>
      <w:proofErr w:type="spellEnd"/>
      <w:r w:rsidR="00347FA0" w:rsidRPr="00347FA0">
        <w:rPr>
          <w:lang w:val="es-ES"/>
        </w:rPr>
        <w:t xml:space="preserve"> papeles del profesor y </w:t>
      </w:r>
      <w:r w:rsidRPr="00347FA0">
        <w:rPr>
          <w:lang w:val="es-ES"/>
        </w:rPr>
        <w:t xml:space="preserve">El papel </w:t>
      </w:r>
      <w:r w:rsidR="00347FA0" w:rsidRPr="00347FA0">
        <w:rPr>
          <w:lang w:val="es-ES"/>
        </w:rPr>
        <w:t>de los materiales de enseñanza.</w:t>
      </w:r>
    </w:p>
    <w:p w:rsidR="00ED79DA" w:rsidRPr="00ED79DA" w:rsidRDefault="00DD571C" w:rsidP="00DD571C">
      <w:pPr>
        <w:pStyle w:val="Default"/>
        <w:rPr>
          <w:lang w:val="es-ES"/>
        </w:rPr>
      </w:pPr>
      <w:r w:rsidRPr="00DD571C">
        <w:rPr>
          <w:lang w:val="es-ES"/>
        </w:rPr>
        <w:t xml:space="preserve">Procedimientos: Técnicas, prácticas y conductas de clase observadas cuando se utiliza el método. </w:t>
      </w:r>
    </w:p>
    <w:p w:rsidR="00ED79DA" w:rsidRDefault="00ED79DA" w:rsidP="00ED79DA">
      <w:pPr>
        <w:pStyle w:val="Default"/>
        <w:rPr>
          <w:b/>
          <w:bCs/>
          <w:sz w:val="22"/>
          <w:szCs w:val="22"/>
          <w:lang w:val="es-ES"/>
        </w:rPr>
      </w:pPr>
      <w:r w:rsidRPr="00ED79DA">
        <w:rPr>
          <w:b/>
          <w:bCs/>
          <w:sz w:val="22"/>
          <w:szCs w:val="22"/>
          <w:lang w:val="es-ES"/>
        </w:rPr>
        <w:t xml:space="preserve">3) </w:t>
      </w:r>
      <w:r w:rsidRPr="00ED79DA">
        <w:rPr>
          <w:sz w:val="22"/>
          <w:szCs w:val="22"/>
          <w:lang w:val="es-ES"/>
        </w:rPr>
        <w:t>¿</w:t>
      </w:r>
      <w:r w:rsidRPr="00ED79DA">
        <w:rPr>
          <w:b/>
          <w:bCs/>
          <w:sz w:val="22"/>
          <w:szCs w:val="22"/>
          <w:lang w:val="es-ES"/>
        </w:rPr>
        <w:t xml:space="preserve">Cuál es la diferencia entre método y enfoque? </w:t>
      </w:r>
    </w:p>
    <w:p w:rsidR="00ED79DA" w:rsidRPr="00ED79DA" w:rsidRDefault="00DD571C" w:rsidP="00DD571C">
      <w:pPr>
        <w:jc w:val="both"/>
        <w:rPr>
          <w:lang w:val="es-ES"/>
        </w:rPr>
      </w:pPr>
      <w:r w:rsidRPr="00DD571C">
        <w:rPr>
          <w:lang w:val="es-ES"/>
        </w:rPr>
        <w:t>La diferencia es que o método es el camino o proceso para alcanzarse un objetivo, mientras enfoque es el punto de vista o perspectiva con que se ve determinada cuestión o problema.</w:t>
      </w:r>
    </w:p>
    <w:p w:rsidR="00ED79DA" w:rsidRDefault="00ED79DA" w:rsidP="00ED79DA">
      <w:pPr>
        <w:pStyle w:val="Default"/>
        <w:rPr>
          <w:b/>
          <w:bCs/>
          <w:sz w:val="22"/>
          <w:szCs w:val="22"/>
          <w:lang w:val="es-ES"/>
        </w:rPr>
      </w:pPr>
      <w:r w:rsidRPr="00ED79DA">
        <w:rPr>
          <w:b/>
          <w:bCs/>
          <w:sz w:val="22"/>
          <w:szCs w:val="22"/>
          <w:lang w:val="es-ES"/>
        </w:rPr>
        <w:t xml:space="preserve">4) </w:t>
      </w:r>
      <w:r w:rsidRPr="00ED79DA">
        <w:rPr>
          <w:sz w:val="22"/>
          <w:szCs w:val="22"/>
          <w:lang w:val="es-ES"/>
        </w:rPr>
        <w:t>¿</w:t>
      </w:r>
      <w:r w:rsidRPr="00ED79DA">
        <w:rPr>
          <w:b/>
          <w:bCs/>
          <w:sz w:val="22"/>
          <w:szCs w:val="22"/>
          <w:lang w:val="es-ES"/>
        </w:rPr>
        <w:t xml:space="preserve">Cuáles son los métodos y enfoques más difundidos en la enseñanza de español como lengua extranjera? </w:t>
      </w:r>
    </w:p>
    <w:p w:rsidR="0027294B" w:rsidRDefault="0027294B" w:rsidP="0027294B">
      <w:pPr>
        <w:pStyle w:val="Default"/>
        <w:numPr>
          <w:ilvl w:val="0"/>
          <w:numId w:val="1"/>
        </w:numPr>
        <w:rPr>
          <w:sz w:val="22"/>
          <w:szCs w:val="22"/>
          <w:lang w:val="es-ES"/>
        </w:rPr>
      </w:pPr>
      <w:r>
        <w:rPr>
          <w:sz w:val="22"/>
          <w:szCs w:val="22"/>
          <w:lang w:val="es-ES"/>
        </w:rPr>
        <w:t>Método tradicional o de gramática y traducción;</w:t>
      </w:r>
    </w:p>
    <w:p w:rsidR="0027294B" w:rsidRDefault="0027294B" w:rsidP="0027294B">
      <w:pPr>
        <w:pStyle w:val="Default"/>
        <w:numPr>
          <w:ilvl w:val="0"/>
          <w:numId w:val="1"/>
        </w:numPr>
        <w:rPr>
          <w:sz w:val="22"/>
          <w:szCs w:val="22"/>
          <w:lang w:val="es-ES"/>
        </w:rPr>
      </w:pPr>
      <w:r>
        <w:rPr>
          <w:sz w:val="22"/>
          <w:szCs w:val="22"/>
          <w:lang w:val="es-ES"/>
        </w:rPr>
        <w:t>La enseñanza comunicativa de la lengua;</w:t>
      </w:r>
    </w:p>
    <w:p w:rsidR="0027294B" w:rsidRDefault="0027294B" w:rsidP="0027294B">
      <w:pPr>
        <w:pStyle w:val="Default"/>
        <w:numPr>
          <w:ilvl w:val="0"/>
          <w:numId w:val="1"/>
        </w:numPr>
        <w:rPr>
          <w:sz w:val="22"/>
          <w:szCs w:val="22"/>
          <w:lang w:val="es-ES"/>
        </w:rPr>
      </w:pPr>
      <w:r>
        <w:rPr>
          <w:sz w:val="22"/>
          <w:szCs w:val="22"/>
          <w:lang w:val="es-ES"/>
        </w:rPr>
        <w:t xml:space="preserve">Los programas nacional-funcional </w:t>
      </w:r>
    </w:p>
    <w:p w:rsidR="0027294B" w:rsidRDefault="0027294B" w:rsidP="0027294B">
      <w:pPr>
        <w:pStyle w:val="Default"/>
        <w:numPr>
          <w:ilvl w:val="0"/>
          <w:numId w:val="1"/>
        </w:numPr>
        <w:rPr>
          <w:sz w:val="22"/>
          <w:szCs w:val="22"/>
          <w:lang w:val="es-ES"/>
        </w:rPr>
      </w:pPr>
      <w:r>
        <w:rPr>
          <w:sz w:val="22"/>
          <w:szCs w:val="22"/>
          <w:lang w:val="es-ES"/>
        </w:rPr>
        <w:t xml:space="preserve">Enfoque por Tareas </w:t>
      </w:r>
    </w:p>
    <w:p w:rsidR="0027294B" w:rsidRDefault="0027294B" w:rsidP="0027294B">
      <w:pPr>
        <w:pStyle w:val="Default"/>
        <w:numPr>
          <w:ilvl w:val="0"/>
          <w:numId w:val="1"/>
        </w:numPr>
        <w:rPr>
          <w:sz w:val="22"/>
          <w:szCs w:val="22"/>
          <w:lang w:val="es-ES"/>
        </w:rPr>
      </w:pPr>
      <w:r>
        <w:rPr>
          <w:sz w:val="22"/>
          <w:szCs w:val="22"/>
          <w:lang w:val="es-ES"/>
        </w:rPr>
        <w:t xml:space="preserve">Método </w:t>
      </w:r>
      <w:proofErr w:type="spellStart"/>
      <w:r>
        <w:rPr>
          <w:sz w:val="22"/>
          <w:szCs w:val="22"/>
          <w:lang w:val="es-ES"/>
        </w:rPr>
        <w:t>Audiolingual</w:t>
      </w:r>
      <w:proofErr w:type="spellEnd"/>
      <w:r>
        <w:rPr>
          <w:sz w:val="22"/>
          <w:szCs w:val="22"/>
          <w:lang w:val="es-ES"/>
        </w:rPr>
        <w:t xml:space="preserve"> y el método Audiovisual;</w:t>
      </w:r>
    </w:p>
    <w:p w:rsidR="0027294B" w:rsidRPr="00ED79DA" w:rsidRDefault="0027294B" w:rsidP="0027294B">
      <w:pPr>
        <w:pStyle w:val="Default"/>
        <w:numPr>
          <w:ilvl w:val="0"/>
          <w:numId w:val="1"/>
        </w:numPr>
        <w:rPr>
          <w:sz w:val="22"/>
          <w:szCs w:val="22"/>
          <w:lang w:val="es-ES"/>
        </w:rPr>
      </w:pPr>
      <w:r>
        <w:rPr>
          <w:sz w:val="22"/>
          <w:szCs w:val="22"/>
          <w:lang w:val="es-ES"/>
        </w:rPr>
        <w:t xml:space="preserve">Método Directo </w:t>
      </w:r>
    </w:p>
    <w:p w:rsidR="00ED79DA" w:rsidRPr="00ED79DA" w:rsidRDefault="00ED79DA" w:rsidP="00ED79DA">
      <w:pPr>
        <w:pStyle w:val="Default"/>
        <w:rPr>
          <w:sz w:val="22"/>
          <w:szCs w:val="22"/>
          <w:lang w:val="es-ES"/>
        </w:rPr>
      </w:pPr>
    </w:p>
    <w:p w:rsidR="00ED79DA" w:rsidRPr="00ED79DA" w:rsidRDefault="00ED79DA" w:rsidP="00ED79DA">
      <w:pPr>
        <w:pStyle w:val="Default"/>
        <w:rPr>
          <w:sz w:val="22"/>
          <w:szCs w:val="22"/>
          <w:lang w:val="es-ES"/>
        </w:rPr>
      </w:pPr>
      <w:r w:rsidRPr="00ED79DA">
        <w:rPr>
          <w:b/>
          <w:bCs/>
          <w:sz w:val="22"/>
          <w:szCs w:val="22"/>
          <w:lang w:val="es-ES"/>
        </w:rPr>
        <w:t xml:space="preserve">5) </w:t>
      </w:r>
      <w:r w:rsidRPr="00ED79DA">
        <w:rPr>
          <w:sz w:val="22"/>
          <w:szCs w:val="22"/>
          <w:lang w:val="es-ES"/>
        </w:rPr>
        <w:t>¿</w:t>
      </w:r>
      <w:r w:rsidRPr="00ED79DA">
        <w:rPr>
          <w:b/>
          <w:bCs/>
          <w:sz w:val="22"/>
          <w:szCs w:val="22"/>
          <w:lang w:val="es-ES"/>
        </w:rPr>
        <w:t xml:space="preserve">Cuál fue la </w:t>
      </w:r>
      <w:proofErr w:type="spellStart"/>
      <w:r w:rsidRPr="00ED79DA">
        <w:rPr>
          <w:b/>
          <w:bCs/>
          <w:sz w:val="22"/>
          <w:szCs w:val="22"/>
          <w:lang w:val="es-ES"/>
        </w:rPr>
        <w:t>contribuición</w:t>
      </w:r>
      <w:proofErr w:type="spellEnd"/>
      <w:r w:rsidRPr="00ED79DA">
        <w:rPr>
          <w:b/>
          <w:bCs/>
          <w:sz w:val="22"/>
          <w:szCs w:val="22"/>
          <w:lang w:val="es-ES"/>
        </w:rPr>
        <w:t xml:space="preserve"> del Método Directo en relación a los demás métodos? </w:t>
      </w:r>
    </w:p>
    <w:p w:rsidR="00ED79DA" w:rsidRPr="0070687C" w:rsidRDefault="0027294B" w:rsidP="0027294B">
      <w:pPr>
        <w:jc w:val="both"/>
        <w:rPr>
          <w:lang w:val="es-ES"/>
        </w:rPr>
      </w:pPr>
      <w:r w:rsidRPr="0027294B">
        <w:t xml:space="preserve">El Método </w:t>
      </w:r>
      <w:proofErr w:type="spellStart"/>
      <w:r w:rsidRPr="0027294B">
        <w:t>Directo</w:t>
      </w:r>
      <w:proofErr w:type="spellEnd"/>
      <w:r w:rsidRPr="0027294B">
        <w:t xml:space="preserve"> trajo una </w:t>
      </w:r>
      <w:proofErr w:type="spellStart"/>
      <w:r w:rsidRPr="0027294B">
        <w:t>nueva</w:t>
      </w:r>
      <w:proofErr w:type="spellEnd"/>
      <w:r w:rsidRPr="0027294B">
        <w:t xml:space="preserve"> </w:t>
      </w:r>
      <w:proofErr w:type="spellStart"/>
      <w:r w:rsidRPr="0027294B">
        <w:t>orientación</w:t>
      </w:r>
      <w:proofErr w:type="spellEnd"/>
      <w:r w:rsidRPr="0027294B">
        <w:t xml:space="preserve">, que, </w:t>
      </w:r>
      <w:proofErr w:type="spellStart"/>
      <w:r w:rsidRPr="0027294B">
        <w:t>alejándose</w:t>
      </w:r>
      <w:proofErr w:type="spellEnd"/>
      <w:r w:rsidRPr="0027294B">
        <w:t xml:space="preserve"> </w:t>
      </w:r>
      <w:proofErr w:type="spellStart"/>
      <w:r w:rsidRPr="0027294B">
        <w:t>del</w:t>
      </w:r>
      <w:proofErr w:type="spellEnd"/>
      <w:r w:rsidRPr="0027294B">
        <w:t xml:space="preserve"> rígido método gramatical, </w:t>
      </w:r>
      <w:proofErr w:type="spellStart"/>
      <w:r w:rsidRPr="0027294B">
        <w:t>planteaba</w:t>
      </w:r>
      <w:proofErr w:type="spellEnd"/>
      <w:r w:rsidRPr="0027294B">
        <w:t xml:space="preserve"> una </w:t>
      </w:r>
      <w:proofErr w:type="spellStart"/>
      <w:r w:rsidRPr="0027294B">
        <w:t>enseñanza</w:t>
      </w:r>
      <w:proofErr w:type="spellEnd"/>
      <w:r w:rsidRPr="0027294B">
        <w:t xml:space="preserve"> </w:t>
      </w:r>
      <w:proofErr w:type="spellStart"/>
      <w:r w:rsidRPr="0027294B">
        <w:t>en</w:t>
      </w:r>
      <w:proofErr w:type="spellEnd"/>
      <w:r w:rsidRPr="0027294B">
        <w:t xml:space="preserve"> </w:t>
      </w:r>
      <w:proofErr w:type="spellStart"/>
      <w:r w:rsidRPr="0027294B">
        <w:t>la</w:t>
      </w:r>
      <w:proofErr w:type="spellEnd"/>
      <w:r w:rsidRPr="0027294B">
        <w:t xml:space="preserve"> que </w:t>
      </w:r>
      <w:proofErr w:type="spellStart"/>
      <w:r w:rsidRPr="0027294B">
        <w:t>la</w:t>
      </w:r>
      <w:proofErr w:type="spellEnd"/>
      <w:r w:rsidRPr="0027294B">
        <w:t xml:space="preserve"> </w:t>
      </w:r>
      <w:proofErr w:type="spellStart"/>
      <w:r w:rsidRPr="0027294B">
        <w:t>lengua</w:t>
      </w:r>
      <w:proofErr w:type="spellEnd"/>
      <w:r w:rsidRPr="0027294B">
        <w:t xml:space="preserve"> oral </w:t>
      </w:r>
      <w:proofErr w:type="spellStart"/>
      <w:r w:rsidRPr="0027294B">
        <w:t>tenía</w:t>
      </w:r>
      <w:proofErr w:type="spellEnd"/>
      <w:r w:rsidRPr="0027294B">
        <w:t xml:space="preserve"> absoluta </w:t>
      </w:r>
      <w:proofErr w:type="spellStart"/>
      <w:r w:rsidRPr="0027294B">
        <w:t>prioridad</w:t>
      </w:r>
      <w:proofErr w:type="spellEnd"/>
      <w:r w:rsidRPr="0027294B">
        <w:t xml:space="preserve"> y que </w:t>
      </w:r>
      <w:proofErr w:type="spellStart"/>
      <w:r w:rsidRPr="0027294B">
        <w:t>propugnaba</w:t>
      </w:r>
      <w:proofErr w:type="spellEnd"/>
      <w:r w:rsidRPr="0027294B">
        <w:t xml:space="preserve"> </w:t>
      </w:r>
      <w:proofErr w:type="spellStart"/>
      <w:r w:rsidRPr="0027294B">
        <w:t>la</w:t>
      </w:r>
      <w:proofErr w:type="spellEnd"/>
      <w:r w:rsidRPr="0027294B">
        <w:t xml:space="preserve"> </w:t>
      </w:r>
      <w:proofErr w:type="spellStart"/>
      <w:r w:rsidRPr="0027294B">
        <w:t>enseñanza</w:t>
      </w:r>
      <w:proofErr w:type="spellEnd"/>
      <w:r w:rsidRPr="0027294B">
        <w:t xml:space="preserve"> </w:t>
      </w:r>
      <w:proofErr w:type="spellStart"/>
      <w:r w:rsidRPr="0027294B">
        <w:t>en</w:t>
      </w:r>
      <w:proofErr w:type="spellEnd"/>
      <w:r w:rsidRPr="0027294B">
        <w:t xml:space="preserve"> </w:t>
      </w:r>
      <w:proofErr w:type="spellStart"/>
      <w:r w:rsidRPr="0027294B">
        <w:t>la</w:t>
      </w:r>
      <w:proofErr w:type="spellEnd"/>
      <w:r w:rsidRPr="0027294B">
        <w:t xml:space="preserve"> </w:t>
      </w:r>
      <w:proofErr w:type="spellStart"/>
      <w:r w:rsidRPr="0027294B">
        <w:t>propia</w:t>
      </w:r>
      <w:proofErr w:type="spellEnd"/>
      <w:r w:rsidRPr="0027294B">
        <w:t xml:space="preserve"> </w:t>
      </w:r>
      <w:proofErr w:type="spellStart"/>
      <w:r w:rsidRPr="0027294B">
        <w:t>lengua</w:t>
      </w:r>
      <w:proofErr w:type="spellEnd"/>
      <w:r w:rsidRPr="0027294B">
        <w:t xml:space="preserve"> </w:t>
      </w:r>
      <w:proofErr w:type="spellStart"/>
      <w:r w:rsidRPr="0027294B">
        <w:t>extranjera</w:t>
      </w:r>
      <w:proofErr w:type="spellEnd"/>
      <w:r w:rsidRPr="0027294B">
        <w:t xml:space="preserve">, es </w:t>
      </w:r>
      <w:proofErr w:type="spellStart"/>
      <w:r w:rsidRPr="0027294B">
        <w:t>decir</w:t>
      </w:r>
      <w:proofErr w:type="spellEnd"/>
      <w:r w:rsidRPr="0027294B">
        <w:t xml:space="preserve">, </w:t>
      </w:r>
      <w:proofErr w:type="spellStart"/>
      <w:r w:rsidRPr="0027294B">
        <w:t>directamente</w:t>
      </w:r>
      <w:proofErr w:type="spellEnd"/>
      <w:r w:rsidRPr="0027294B">
        <w:t xml:space="preserve">. </w:t>
      </w:r>
      <w:r w:rsidRPr="0070687C">
        <w:rPr>
          <w:lang w:val="es-ES"/>
        </w:rPr>
        <w:t xml:space="preserve">Por eso, el método </w:t>
      </w:r>
      <w:r w:rsidR="0070687C" w:rsidRPr="0070687C">
        <w:rPr>
          <w:lang w:val="es-ES"/>
        </w:rPr>
        <w:t>directo es diferente de los demás m</w:t>
      </w:r>
      <w:r w:rsidR="0070687C">
        <w:rPr>
          <w:lang w:val="es-ES"/>
        </w:rPr>
        <w:t xml:space="preserve">étodos. </w:t>
      </w:r>
    </w:p>
    <w:p w:rsidR="00ED79DA" w:rsidRDefault="00ED79DA" w:rsidP="00ED79DA">
      <w:pPr>
        <w:pStyle w:val="Default"/>
        <w:rPr>
          <w:b/>
          <w:bCs/>
          <w:sz w:val="22"/>
          <w:szCs w:val="22"/>
          <w:lang w:val="es-ES"/>
        </w:rPr>
      </w:pPr>
      <w:r w:rsidRPr="00ED79DA">
        <w:rPr>
          <w:b/>
          <w:bCs/>
          <w:sz w:val="22"/>
          <w:szCs w:val="22"/>
          <w:lang w:val="es-ES"/>
        </w:rPr>
        <w:t xml:space="preserve">6) Defina y relacione el programa nocional-funcional con el enfoque comunicativo. </w:t>
      </w:r>
    </w:p>
    <w:p w:rsidR="00ED79DA" w:rsidRPr="0070687C" w:rsidRDefault="0070687C" w:rsidP="0070687C">
      <w:pPr>
        <w:jc w:val="both"/>
        <w:rPr>
          <w:lang w:val="es-ES"/>
        </w:rPr>
      </w:pPr>
      <w:r w:rsidRPr="0070687C">
        <w:rPr>
          <w:lang w:val="es-ES"/>
        </w:rPr>
        <w:t xml:space="preserve">La lengua está formada por un conjunto de estructuras, y sus análisis se encargan la fonología, morfologías y la sintaxis. Los fenómenos lingüísticos se analizan inductivamente y el objeto es la lengua oral y no la escrita. </w:t>
      </w:r>
    </w:p>
    <w:p w:rsidR="00ED79DA" w:rsidRDefault="00ED79DA" w:rsidP="00ED79DA">
      <w:pPr>
        <w:pStyle w:val="Default"/>
        <w:rPr>
          <w:b/>
          <w:bCs/>
          <w:sz w:val="22"/>
          <w:szCs w:val="22"/>
          <w:lang w:val="es-ES"/>
        </w:rPr>
      </w:pPr>
      <w:r w:rsidRPr="00ED79DA">
        <w:rPr>
          <w:b/>
          <w:bCs/>
          <w:sz w:val="22"/>
          <w:szCs w:val="22"/>
          <w:lang w:val="es-ES"/>
        </w:rPr>
        <w:t xml:space="preserve">7) </w:t>
      </w:r>
      <w:r w:rsidRPr="00ED79DA">
        <w:rPr>
          <w:sz w:val="22"/>
          <w:szCs w:val="22"/>
          <w:lang w:val="es-ES"/>
        </w:rPr>
        <w:t>¿</w:t>
      </w:r>
      <w:r w:rsidRPr="00ED79DA">
        <w:rPr>
          <w:b/>
          <w:bCs/>
          <w:sz w:val="22"/>
          <w:szCs w:val="22"/>
          <w:lang w:val="es-ES"/>
        </w:rPr>
        <w:t xml:space="preserve">Qué es Enfoque por Tareas? </w:t>
      </w:r>
    </w:p>
    <w:p w:rsidR="0070687C" w:rsidRPr="0070687C" w:rsidRDefault="0070687C" w:rsidP="0070687C">
      <w:pPr>
        <w:jc w:val="both"/>
        <w:rPr>
          <w:lang w:val="es-ES"/>
        </w:rPr>
      </w:pPr>
      <w:r w:rsidRPr="0070687C">
        <w:rPr>
          <w:lang w:val="es-ES"/>
        </w:rPr>
        <w:lastRenderedPageBreak/>
        <w:t xml:space="preserve"> Es una forma de enseñanza cuyo objetivo es fomentar el aprendizaje mediante el uso real de la lengua y no solo mediante la mani</w:t>
      </w:r>
      <w:r>
        <w:rPr>
          <w:lang w:val="es-ES"/>
        </w:rPr>
        <w:t>pulación de unidades didácticas. Así,</w:t>
      </w:r>
      <w:r w:rsidRPr="0070687C">
        <w:rPr>
          <w:lang w:val="es-ES"/>
        </w:rPr>
        <w:t xml:space="preserve"> los procesos de aprendizaje incluyan procesos de comunicación.</w:t>
      </w:r>
    </w:p>
    <w:p w:rsidR="00ED79DA" w:rsidRPr="00ED79DA" w:rsidRDefault="00ED79DA" w:rsidP="00ED79DA">
      <w:pPr>
        <w:pStyle w:val="Default"/>
        <w:rPr>
          <w:sz w:val="22"/>
          <w:szCs w:val="22"/>
          <w:lang w:val="es-ES"/>
        </w:rPr>
      </w:pPr>
      <w:r w:rsidRPr="00ED79DA">
        <w:rPr>
          <w:b/>
          <w:bCs/>
          <w:sz w:val="22"/>
          <w:szCs w:val="22"/>
          <w:lang w:val="es-ES"/>
        </w:rPr>
        <w:t xml:space="preserve">8) </w:t>
      </w:r>
      <w:r w:rsidRPr="00ED79DA">
        <w:rPr>
          <w:sz w:val="22"/>
          <w:szCs w:val="22"/>
          <w:lang w:val="es-ES"/>
        </w:rPr>
        <w:t>¿</w:t>
      </w:r>
      <w:r w:rsidRPr="00ED79DA">
        <w:rPr>
          <w:b/>
          <w:bCs/>
          <w:sz w:val="22"/>
          <w:szCs w:val="22"/>
          <w:lang w:val="es-ES"/>
        </w:rPr>
        <w:t xml:space="preserve">Cómo podemos definir el término tareas? </w:t>
      </w:r>
    </w:p>
    <w:p w:rsidR="003F43A1" w:rsidRDefault="00617584">
      <w:pPr>
        <w:rPr>
          <w:lang w:val="es-ES"/>
        </w:rPr>
      </w:pPr>
      <w:r>
        <w:rPr>
          <w:lang w:val="es-ES"/>
        </w:rPr>
        <w:t xml:space="preserve">Podemos definirlo </w:t>
      </w:r>
      <w:r w:rsidRPr="00617584">
        <w:rPr>
          <w:lang w:val="es-ES"/>
        </w:rPr>
        <w:t>él que el final de una tarea, después del plan objetivo, enseñó y aprendimos los procesos de comunicación.</w:t>
      </w:r>
    </w:p>
    <w:p w:rsidR="00DF6BCB" w:rsidRDefault="00DF6BCB">
      <w:pPr>
        <w:rPr>
          <w:lang w:val="es-ES"/>
        </w:rPr>
      </w:pPr>
    </w:p>
    <w:p w:rsidR="00DF6BCB" w:rsidRDefault="00DF6BCB" w:rsidP="00DF6BCB">
      <w:pPr>
        <w:pStyle w:val="Default"/>
      </w:pPr>
    </w:p>
    <w:p w:rsidR="00DF6BCB" w:rsidRDefault="00DF6BCB" w:rsidP="00DF6BCB">
      <w:pPr>
        <w:rPr>
          <w:lang w:val="es-ES"/>
        </w:rPr>
      </w:pPr>
      <w:r w:rsidRPr="00DF6BCB">
        <w:rPr>
          <w:lang w:val="es-ES"/>
        </w:rPr>
        <w:t xml:space="preserve"> 4-crear una actividad basada en el enfoque por tareas.</w:t>
      </w:r>
    </w:p>
    <w:p w:rsidR="00DF6BCB" w:rsidRDefault="00DF6BCB" w:rsidP="00DF6BCB">
      <w:pPr>
        <w:rPr>
          <w:lang w:val="es-ES"/>
        </w:rPr>
      </w:pPr>
    </w:p>
    <w:p w:rsidR="00DF6BCB" w:rsidRDefault="00DF6BCB" w:rsidP="00DF6BCB">
      <w:pPr>
        <w:rPr>
          <w:lang w:val="es-ES"/>
        </w:rPr>
      </w:pPr>
      <w:proofErr w:type="spellStart"/>
      <w:r>
        <w:rPr>
          <w:lang w:val="es-ES"/>
        </w:rPr>
        <w:t>Titulo</w:t>
      </w:r>
      <w:proofErr w:type="spellEnd"/>
      <w:r>
        <w:rPr>
          <w:lang w:val="es-ES"/>
        </w:rPr>
        <w:t xml:space="preserve"> y tema de la actividad: </w:t>
      </w:r>
      <w:r w:rsidR="00A97A7F">
        <w:rPr>
          <w:lang w:val="es-ES"/>
        </w:rPr>
        <w:t>¿</w:t>
      </w:r>
      <w:r>
        <w:rPr>
          <w:lang w:val="es-ES"/>
        </w:rPr>
        <w:t xml:space="preserve">Los colores, qué </w:t>
      </w:r>
      <w:proofErr w:type="spellStart"/>
      <w:r>
        <w:rPr>
          <w:lang w:val="es-ES"/>
        </w:rPr>
        <w:t>cor</w:t>
      </w:r>
      <w:proofErr w:type="spellEnd"/>
      <w:r>
        <w:rPr>
          <w:lang w:val="es-ES"/>
        </w:rPr>
        <w:t xml:space="preserve"> son?</w:t>
      </w:r>
    </w:p>
    <w:p w:rsidR="00DF6BCB" w:rsidRDefault="00DF6BCB" w:rsidP="00DF6BCB">
      <w:pPr>
        <w:rPr>
          <w:lang w:val="es-ES"/>
        </w:rPr>
      </w:pPr>
      <w:r w:rsidRPr="00DF6BCB">
        <w:rPr>
          <w:b/>
          <w:lang w:val="es-ES"/>
        </w:rPr>
        <w:t>Nivel recomendado</w:t>
      </w:r>
      <w:r>
        <w:rPr>
          <w:lang w:val="es-ES"/>
        </w:rPr>
        <w:t>: niños y principalmente para niños con la deficiencia.</w:t>
      </w:r>
    </w:p>
    <w:p w:rsidR="00DF6BCB" w:rsidRDefault="00DF6BCB" w:rsidP="00DF6BCB">
      <w:pPr>
        <w:rPr>
          <w:lang w:val="es-ES"/>
        </w:rPr>
      </w:pPr>
      <w:proofErr w:type="spellStart"/>
      <w:proofErr w:type="gramStart"/>
      <w:r w:rsidRPr="00DF6BCB">
        <w:rPr>
          <w:b/>
          <w:lang w:val="es-ES"/>
        </w:rPr>
        <w:t>Objetivos</w:t>
      </w:r>
      <w:r>
        <w:rPr>
          <w:lang w:val="es-ES"/>
        </w:rPr>
        <w:t>:reconocer</w:t>
      </w:r>
      <w:proofErr w:type="spellEnd"/>
      <w:proofErr w:type="gramEnd"/>
      <w:r>
        <w:rPr>
          <w:lang w:val="es-ES"/>
        </w:rPr>
        <w:t xml:space="preserve"> las colores primarias, mover el cuerpo de acuerdo con las instrucciones, practicar la memoria. </w:t>
      </w:r>
    </w:p>
    <w:p w:rsidR="00DF6BCB" w:rsidRDefault="00DF6BCB" w:rsidP="00DF6BCB">
      <w:pPr>
        <w:rPr>
          <w:lang w:val="es-ES"/>
        </w:rPr>
      </w:pPr>
      <w:r w:rsidRPr="00DF6BCB">
        <w:rPr>
          <w:b/>
          <w:lang w:val="es-ES"/>
        </w:rPr>
        <w:t>Contenido Funcional</w:t>
      </w:r>
      <w:r>
        <w:rPr>
          <w:lang w:val="es-ES"/>
        </w:rPr>
        <w:t xml:space="preserve">: Dar e seguir instrucciones. </w:t>
      </w:r>
    </w:p>
    <w:p w:rsidR="00DF6BCB" w:rsidRDefault="00DF6BCB" w:rsidP="00DF6BCB">
      <w:pPr>
        <w:rPr>
          <w:lang w:val="es-ES"/>
        </w:rPr>
      </w:pPr>
      <w:r w:rsidRPr="00DF6BCB">
        <w:rPr>
          <w:b/>
          <w:lang w:val="es-ES"/>
        </w:rPr>
        <w:t>Contenido Lexical</w:t>
      </w:r>
      <w:r>
        <w:rPr>
          <w:lang w:val="es-ES"/>
        </w:rPr>
        <w:t>: Colores, cuerpo, la memoria.</w:t>
      </w:r>
    </w:p>
    <w:p w:rsidR="00DF6BCB" w:rsidRDefault="00DF6BCB" w:rsidP="00DF6BCB">
      <w:pPr>
        <w:rPr>
          <w:lang w:val="es-ES"/>
        </w:rPr>
      </w:pPr>
      <w:r w:rsidRPr="00DF6BCB">
        <w:rPr>
          <w:b/>
          <w:lang w:val="es-ES"/>
        </w:rPr>
        <w:t>Tipo de Tarea:</w:t>
      </w:r>
      <w:r>
        <w:rPr>
          <w:b/>
          <w:lang w:val="es-ES"/>
        </w:rPr>
        <w:t xml:space="preserve"> </w:t>
      </w:r>
      <w:r w:rsidR="006F0FE7">
        <w:rPr>
          <w:lang w:val="es-ES"/>
        </w:rPr>
        <w:t xml:space="preserve">actividad </w:t>
      </w:r>
    </w:p>
    <w:p w:rsidR="00DF6BCB" w:rsidRPr="00DF6BCB" w:rsidRDefault="00DF6BCB" w:rsidP="00DF6BCB">
      <w:pPr>
        <w:jc w:val="both"/>
      </w:pPr>
      <w:r w:rsidRPr="00DF6BCB">
        <w:rPr>
          <w:b/>
        </w:rPr>
        <w:t xml:space="preserve">Tipo de </w:t>
      </w:r>
      <w:proofErr w:type="spellStart"/>
      <w:r w:rsidRPr="00DF6BCB">
        <w:rPr>
          <w:b/>
        </w:rPr>
        <w:t>actividades</w:t>
      </w:r>
      <w:proofErr w:type="spellEnd"/>
      <w:r w:rsidRPr="00DF6BCB">
        <w:rPr>
          <w:b/>
        </w:rPr>
        <w:t>:</w:t>
      </w:r>
      <w:r w:rsidRPr="00DF6BCB">
        <w:t xml:space="preserve"> </w:t>
      </w:r>
      <w:proofErr w:type="spellStart"/>
      <w:r w:rsidRPr="00DF6BCB">
        <w:t>comprensión</w:t>
      </w:r>
      <w:proofErr w:type="spellEnd"/>
      <w:r w:rsidRPr="00DF6BCB">
        <w:t xml:space="preserve"> de </w:t>
      </w:r>
      <w:proofErr w:type="spellStart"/>
      <w:r w:rsidRPr="00DF6BCB">
        <w:t>lectura</w:t>
      </w:r>
      <w:proofErr w:type="spellEnd"/>
      <w:r w:rsidRPr="00DF6BCB">
        <w:t xml:space="preserve"> (</w:t>
      </w:r>
      <w:proofErr w:type="spellStart"/>
      <w:r w:rsidRPr="00DF6BCB">
        <w:t>leer</w:t>
      </w:r>
      <w:proofErr w:type="spellEnd"/>
      <w:r w:rsidRPr="00DF6BCB">
        <w:t xml:space="preserve">), </w:t>
      </w:r>
      <w:proofErr w:type="spellStart"/>
      <w:r w:rsidRPr="00DF6BCB">
        <w:t>comprensión</w:t>
      </w:r>
      <w:proofErr w:type="spellEnd"/>
      <w:r w:rsidRPr="00DF6BCB">
        <w:t xml:space="preserve"> auditiva (</w:t>
      </w:r>
      <w:proofErr w:type="spellStart"/>
      <w:r w:rsidRPr="00DF6BCB">
        <w:t>escuchar</w:t>
      </w:r>
      <w:proofErr w:type="spellEnd"/>
      <w:r w:rsidRPr="00DF6BCB">
        <w:t xml:space="preserve">), </w:t>
      </w:r>
      <w:proofErr w:type="spellStart"/>
      <w:r w:rsidRPr="00DF6BCB">
        <w:t>expresión</w:t>
      </w:r>
      <w:proofErr w:type="spellEnd"/>
    </w:p>
    <w:p w:rsidR="00DF6BCB" w:rsidRDefault="00DF6BCB" w:rsidP="00DF6BCB">
      <w:pPr>
        <w:jc w:val="both"/>
      </w:pPr>
      <w:r w:rsidRPr="00DF6BCB">
        <w:t>oral (</w:t>
      </w:r>
      <w:proofErr w:type="spellStart"/>
      <w:r w:rsidRPr="00DF6BCB">
        <w:t>hablar</w:t>
      </w:r>
      <w:proofErr w:type="spellEnd"/>
      <w:r w:rsidRPr="00DF6BCB">
        <w:t xml:space="preserve">), </w:t>
      </w:r>
      <w:proofErr w:type="spellStart"/>
      <w:r w:rsidRPr="00DF6BCB">
        <w:t>interacción</w:t>
      </w:r>
      <w:proofErr w:type="spellEnd"/>
      <w:r w:rsidRPr="00DF6BCB">
        <w:t xml:space="preserve"> oral.</w:t>
      </w:r>
    </w:p>
    <w:p w:rsidR="00DF6BCB" w:rsidRDefault="00DF6BCB" w:rsidP="00DF6BCB">
      <w:pPr>
        <w:jc w:val="both"/>
        <w:rPr>
          <w:lang w:val="es-ES"/>
        </w:rPr>
      </w:pPr>
      <w:r w:rsidRPr="00DF6BCB">
        <w:rPr>
          <w:b/>
          <w:lang w:val="es-ES"/>
        </w:rPr>
        <w:t xml:space="preserve">Duración: </w:t>
      </w:r>
      <w:r w:rsidRPr="00DF6BCB">
        <w:rPr>
          <w:lang w:val="es-ES"/>
        </w:rPr>
        <w:t xml:space="preserve">No tiene </w:t>
      </w:r>
      <w:r>
        <w:rPr>
          <w:lang w:val="es-ES"/>
        </w:rPr>
        <w:t>un</w:t>
      </w:r>
      <w:r w:rsidRPr="00DF6BCB">
        <w:rPr>
          <w:lang w:val="es-ES"/>
        </w:rPr>
        <w:t xml:space="preserve"> tiempo determinado.</w:t>
      </w:r>
    </w:p>
    <w:p w:rsidR="00DF6BCB" w:rsidRDefault="00DF6BCB" w:rsidP="00DF6BCB">
      <w:pPr>
        <w:jc w:val="both"/>
        <w:rPr>
          <w:lang w:val="es-ES"/>
        </w:rPr>
      </w:pPr>
      <w:r w:rsidRPr="00DF6BCB">
        <w:rPr>
          <w:b/>
          <w:lang w:val="es-ES"/>
        </w:rPr>
        <w:t>Materiales necesarios:</w:t>
      </w:r>
      <w:r>
        <w:rPr>
          <w:b/>
          <w:lang w:val="es-ES"/>
        </w:rPr>
        <w:t xml:space="preserve"> </w:t>
      </w:r>
      <w:r w:rsidRPr="006F0FE7">
        <w:rPr>
          <w:lang w:val="es-ES"/>
        </w:rPr>
        <w:t>tinta de todas las colores</w:t>
      </w:r>
      <w:r w:rsidR="006F0FE7">
        <w:rPr>
          <w:lang w:val="es-ES"/>
        </w:rPr>
        <w:t xml:space="preserve">, </w:t>
      </w:r>
      <w:proofErr w:type="gramStart"/>
      <w:r w:rsidR="006F0FE7">
        <w:rPr>
          <w:lang w:val="es-ES"/>
        </w:rPr>
        <w:t>papel ,</w:t>
      </w:r>
      <w:proofErr w:type="gramEnd"/>
      <w:r w:rsidR="006F0FE7">
        <w:rPr>
          <w:lang w:val="es-ES"/>
        </w:rPr>
        <w:t xml:space="preserve"> pincel y objetos. </w:t>
      </w:r>
    </w:p>
    <w:p w:rsidR="006F0FE7" w:rsidRPr="006F0FE7" w:rsidRDefault="006F0FE7" w:rsidP="00DF6BCB">
      <w:pPr>
        <w:jc w:val="both"/>
        <w:rPr>
          <w:lang w:val="es-ES"/>
        </w:rPr>
      </w:pPr>
      <w:r w:rsidRPr="006F0FE7">
        <w:rPr>
          <w:b/>
          <w:lang w:val="es-ES"/>
        </w:rPr>
        <w:t>Desarrollo de la propuesta:</w:t>
      </w:r>
      <w:r>
        <w:rPr>
          <w:b/>
          <w:lang w:val="es-ES"/>
        </w:rPr>
        <w:t xml:space="preserve"> </w:t>
      </w:r>
      <w:r w:rsidRPr="006F0FE7">
        <w:rPr>
          <w:lang w:val="es-ES"/>
        </w:rPr>
        <w:t xml:space="preserve">Como la propuesta fue pensada para niños con discapacidad, pensé en una cosa más simple. Puede ser simple, sin embargo, para un niño con síndrome de Down por ejemplo, esa actividad es de mucha importancia. El primer paso, es preguntar al niño si ella sabe todos los colores. Después de colocar cerca de ella objetos con los colores de </w:t>
      </w:r>
      <w:proofErr w:type="spellStart"/>
      <w:r w:rsidRPr="006F0FE7">
        <w:rPr>
          <w:lang w:val="es-ES"/>
        </w:rPr>
        <w:t>primerizar</w:t>
      </w:r>
      <w:proofErr w:type="spellEnd"/>
      <w:r w:rsidRPr="006F0FE7">
        <w:rPr>
          <w:lang w:val="es-ES"/>
        </w:rPr>
        <w:t xml:space="preserve"> y pedir al niño identificar cada uno. El siguiente paso, es dar un pincel, tintas y una hoja de oficio blanca. Colocar la hoja de oficio en su frente, objetos con los colores sobre la hoja y pedir al niño para dibujar según el color del objeto. El objetivo de esta actividad es hacer que el niño memorice los colores y practique la pintura.</w:t>
      </w:r>
    </w:p>
    <w:sectPr w:rsidR="006F0FE7" w:rsidRPr="006F0FE7" w:rsidSect="004126FA">
      <w:pgSz w:w="11908" w:h="17335"/>
      <w:pgMar w:top="1287" w:right="1371" w:bottom="1128" w:left="188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25F81"/>
    <w:multiLevelType w:val="hybridMultilevel"/>
    <w:tmpl w:val="2EE466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9DA"/>
    <w:rsid w:val="0027294B"/>
    <w:rsid w:val="00347FA0"/>
    <w:rsid w:val="003F43A1"/>
    <w:rsid w:val="00617584"/>
    <w:rsid w:val="006F0FE7"/>
    <w:rsid w:val="0070687C"/>
    <w:rsid w:val="00A97A7F"/>
    <w:rsid w:val="00AD6608"/>
    <w:rsid w:val="00DA017E"/>
    <w:rsid w:val="00DD571C"/>
    <w:rsid w:val="00DF6BCB"/>
    <w:rsid w:val="00ED79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BFDE8-C3D0-40DA-B73E-7B346F12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D79DA"/>
    <w:pPr>
      <w:autoSpaceDE w:val="0"/>
      <w:autoSpaceDN w:val="0"/>
      <w:adjustRightInd w:val="0"/>
      <w:spacing w:after="0" w:line="240" w:lineRule="auto"/>
    </w:pPr>
    <w:rPr>
      <w:rFonts w:ascii="Calibri" w:hAnsi="Calibri" w:cs="Calibri"/>
      <w:color w:val="000000"/>
      <w:sz w:val="24"/>
      <w:szCs w:val="24"/>
    </w:rPr>
  </w:style>
  <w:style w:type="character" w:styleId="Forte">
    <w:name w:val="Strong"/>
    <w:basedOn w:val="Fontepargpadro"/>
    <w:uiPriority w:val="22"/>
    <w:qFormat/>
    <w:rsid w:val="00DD57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3482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Tuânia</dc:creator>
  <cp:keywords/>
  <dc:description/>
  <cp:lastModifiedBy>ida maria marins</cp:lastModifiedBy>
  <cp:revision>2</cp:revision>
  <dcterms:created xsi:type="dcterms:W3CDTF">2019-02-22T14:34:00Z</dcterms:created>
  <dcterms:modified xsi:type="dcterms:W3CDTF">2019-02-22T14:34:00Z</dcterms:modified>
</cp:coreProperties>
</file>