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4A" w:rsidRPr="001B4191" w:rsidRDefault="001B4191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ANEXO II – Instrumento de Avaliação Semestral Residentes</w:t>
      </w:r>
    </w:p>
    <w:p w:rsidR="0019464A" w:rsidRPr="001B4191" w:rsidRDefault="001B4191">
      <w:pPr>
        <w:shd w:val="clear" w:color="auto" w:fill="FFFFFF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1B4191">
        <w:rPr>
          <w:rFonts w:ascii="Times New Roman" w:eastAsia="Times New Roman" w:hAnsi="Times New Roman" w:cs="Times New Roman"/>
          <w:b/>
          <w:lang w:val="pt-BR"/>
        </w:rPr>
        <w:t>AVALIAÇÃO DOS RESIDENTES</w:t>
      </w:r>
    </w:p>
    <w:p w:rsidR="0019464A" w:rsidRPr="001B4191" w:rsidRDefault="001B4191">
      <w:pPr>
        <w:shd w:val="clear" w:color="auto" w:fill="FFFFFF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</w:t>
      </w:r>
    </w:p>
    <w:p w:rsidR="0019464A" w:rsidRPr="001B4191" w:rsidRDefault="001B4191" w:rsidP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b/>
          <w:lang w:val="pt-BR"/>
        </w:rPr>
        <w:t>Diretrizes para avaliação</w:t>
      </w:r>
    </w:p>
    <w:p w:rsidR="0019464A" w:rsidRPr="001B4191" w:rsidRDefault="001B4191" w:rsidP="001B4191">
      <w:pPr>
        <w:jc w:val="both"/>
        <w:rPr>
          <w:rFonts w:ascii="Times New Roman" w:eastAsia="Times New Roman" w:hAnsi="Times New Roman" w:cs="Times New Roman"/>
          <w:highlight w:val="white"/>
          <w:lang w:val="pt-BR"/>
        </w:rPr>
      </w:pPr>
      <w:r w:rsidRPr="001B4191">
        <w:rPr>
          <w:rFonts w:ascii="Times New Roman" w:eastAsia="Times New Roman" w:hAnsi="Times New Roman" w:cs="Times New Roman"/>
          <w:highlight w:val="white"/>
          <w:lang w:val="pt-BR"/>
        </w:rPr>
        <w:t>Integração ensino-serviço-comunidade-gestão setorial em resposta às necessidades de saúde da população da região da fronteira oeste, das demandas de formação dos profissionais de saúde, da participação e controle social, articulado às políticas públicas que envolvem o SUS.</w:t>
      </w:r>
    </w:p>
    <w:p w:rsidR="0019464A" w:rsidRPr="001B4191" w:rsidRDefault="0019464A" w:rsidP="001B4191">
      <w:pPr>
        <w:shd w:val="clear" w:color="auto" w:fill="FFFFFF"/>
        <w:spacing w:before="140"/>
        <w:jc w:val="both"/>
        <w:rPr>
          <w:rFonts w:ascii="Times New Roman" w:eastAsia="Times New Roman" w:hAnsi="Times New Roman" w:cs="Times New Roman"/>
          <w:lang w:val="pt-BR"/>
        </w:rPr>
      </w:pPr>
    </w:p>
    <w:p w:rsidR="0019464A" w:rsidRPr="001B4191" w:rsidRDefault="001B4191" w:rsidP="001B4191">
      <w:pPr>
        <w:shd w:val="clear" w:color="auto" w:fill="FFFFFF"/>
        <w:spacing w:before="14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  <w:r w:rsidRPr="001B4191">
        <w:rPr>
          <w:rFonts w:ascii="Times New Roman" w:eastAsia="Times New Roman" w:hAnsi="Times New Roman" w:cs="Times New Roman"/>
          <w:b/>
          <w:lang w:val="pt-BR"/>
        </w:rPr>
        <w:t>Objetivos Específicos</w:t>
      </w:r>
    </w:p>
    <w:p w:rsidR="0019464A" w:rsidRPr="001B4191" w:rsidRDefault="001B4191" w:rsidP="001B4191">
      <w:pPr>
        <w:shd w:val="clear" w:color="auto" w:fill="FFFFFF"/>
        <w:ind w:left="640" w:hanging="18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</w:t>
      </w:r>
      <w:proofErr w:type="gramStart"/>
      <w:r w:rsidRPr="001B4191">
        <w:rPr>
          <w:rFonts w:ascii="Times New Roman" w:eastAsia="Times New Roman" w:hAnsi="Times New Roman" w:cs="Times New Roman"/>
          <w:lang w:val="pt-BR"/>
        </w:rPr>
        <w:t xml:space="preserve">  </w:t>
      </w:r>
      <w:proofErr w:type="gramEnd"/>
      <w:r w:rsidRPr="001B4191">
        <w:rPr>
          <w:rFonts w:ascii="Times New Roman" w:eastAsia="Times New Roman" w:hAnsi="Times New Roman" w:cs="Times New Roman"/>
          <w:lang w:val="pt-BR"/>
        </w:rPr>
        <w:t xml:space="preserve">Reorientar processo de formação, com foco à atenção integral, </w:t>
      </w:r>
    </w:p>
    <w:p w:rsidR="0019464A" w:rsidRPr="001B4191" w:rsidRDefault="001B4191" w:rsidP="001B4191">
      <w:pPr>
        <w:shd w:val="clear" w:color="auto" w:fill="FFFFFF"/>
        <w:ind w:left="640" w:hanging="18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 Promover cooperação técnica entre gestores, trabalhadores, prestadores de serviço, docentes e discentes para ações de educação e saúde, promoção de pesquisas e a produção de conhecimento;</w:t>
      </w:r>
    </w:p>
    <w:p w:rsidR="0019464A" w:rsidRPr="001B4191" w:rsidRDefault="001B4191" w:rsidP="001B4191">
      <w:pPr>
        <w:shd w:val="clear" w:color="auto" w:fill="FFFFFF"/>
        <w:ind w:left="640" w:hanging="18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</w:t>
      </w:r>
      <w:proofErr w:type="gramStart"/>
      <w:r w:rsidRPr="001B4191">
        <w:rPr>
          <w:rFonts w:ascii="Times New Roman" w:eastAsia="Times New Roman" w:hAnsi="Times New Roman" w:cs="Times New Roman"/>
          <w:lang w:val="pt-BR"/>
        </w:rPr>
        <w:t xml:space="preserve">  </w:t>
      </w:r>
      <w:proofErr w:type="gramEnd"/>
      <w:r w:rsidRPr="001B4191">
        <w:rPr>
          <w:rFonts w:ascii="Times New Roman" w:eastAsia="Times New Roman" w:hAnsi="Times New Roman" w:cs="Times New Roman"/>
          <w:lang w:val="pt-BR"/>
        </w:rPr>
        <w:t>Contribuir para qualidade da atenção em saúde através da articulação entre serviços de saúde, com ações e contrapartidas de investimentos conjuntos, com vistas à diversificação dos cenários de ensino-aprendizagem;</w:t>
      </w:r>
    </w:p>
    <w:p w:rsidR="0019464A" w:rsidRPr="001B4191" w:rsidRDefault="001B4191" w:rsidP="001B4191">
      <w:pPr>
        <w:shd w:val="clear" w:color="auto" w:fill="FFFFFF"/>
        <w:ind w:left="640" w:hanging="18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</w:t>
      </w:r>
      <w:proofErr w:type="gramStart"/>
      <w:r w:rsidRPr="001B4191">
        <w:rPr>
          <w:rFonts w:ascii="Times New Roman" w:eastAsia="Times New Roman" w:hAnsi="Times New Roman" w:cs="Times New Roman"/>
          <w:lang w:val="pt-BR"/>
        </w:rPr>
        <w:t xml:space="preserve">  </w:t>
      </w:r>
      <w:proofErr w:type="gramEnd"/>
      <w:r w:rsidRPr="001B4191">
        <w:rPr>
          <w:rFonts w:ascii="Times New Roman" w:eastAsia="Times New Roman" w:hAnsi="Times New Roman" w:cs="Times New Roman"/>
          <w:lang w:val="pt-BR"/>
        </w:rPr>
        <w:t>Estabelecer mecanismos para educação permanente em saúde, com vistas à qualificação profissional.</w:t>
      </w:r>
    </w:p>
    <w:p w:rsidR="0019464A" w:rsidRPr="001B4191" w:rsidRDefault="001B4191" w:rsidP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 w:rsidP="001B41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B4191">
        <w:rPr>
          <w:rFonts w:ascii="Times New Roman" w:eastAsia="Times New Roman" w:hAnsi="Times New Roman" w:cs="Times New Roman"/>
          <w:b/>
          <w:lang w:val="pt-BR"/>
        </w:rPr>
        <w:t>Etapas</w:t>
      </w:r>
    </w:p>
    <w:p w:rsidR="0019464A" w:rsidRPr="001B4191" w:rsidRDefault="001B4191" w:rsidP="001B4191">
      <w:pPr>
        <w:shd w:val="clear" w:color="auto" w:fill="FFFFFF"/>
        <w:ind w:left="1400" w:hanging="52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▪   </w:t>
      </w:r>
      <w:proofErr w:type="spellStart"/>
      <w:r w:rsidRPr="001B4191">
        <w:rPr>
          <w:rFonts w:ascii="Times New Roman" w:eastAsia="Times New Roman" w:hAnsi="Times New Roman" w:cs="Times New Roman"/>
          <w:lang w:val="pt-BR"/>
        </w:rPr>
        <w:t>Autoavaliação</w:t>
      </w:r>
      <w:proofErr w:type="spellEnd"/>
      <w:r w:rsidRPr="001B4191">
        <w:rPr>
          <w:rFonts w:ascii="Times New Roman" w:eastAsia="Times New Roman" w:hAnsi="Times New Roman" w:cs="Times New Roman"/>
          <w:lang w:val="pt-BR"/>
        </w:rPr>
        <w:t xml:space="preserve"> do residente: </w:t>
      </w:r>
      <w:proofErr w:type="spellStart"/>
      <w:r w:rsidRPr="001B4191">
        <w:rPr>
          <w:rFonts w:ascii="Times New Roman" w:eastAsia="Times New Roman" w:hAnsi="Times New Roman" w:cs="Times New Roman"/>
          <w:lang w:val="pt-BR"/>
        </w:rPr>
        <w:t>autoavaliação</w:t>
      </w:r>
      <w:proofErr w:type="spellEnd"/>
      <w:r w:rsidRPr="001B4191">
        <w:rPr>
          <w:rFonts w:ascii="Times New Roman" w:eastAsia="Times New Roman" w:hAnsi="Times New Roman" w:cs="Times New Roman"/>
          <w:lang w:val="pt-BR"/>
        </w:rPr>
        <w:t xml:space="preserve"> qualitativa para cada item proposto neste instrumento.</w:t>
      </w:r>
    </w:p>
    <w:p w:rsidR="0019464A" w:rsidRPr="001B4191" w:rsidRDefault="001B4191" w:rsidP="001B4191">
      <w:pPr>
        <w:shd w:val="clear" w:color="auto" w:fill="FFFFFF"/>
        <w:ind w:left="1400" w:hanging="52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     Parecer de desempenho do preceptor: parecer qualitativo para cada item proposto neste instrumento.</w:t>
      </w:r>
    </w:p>
    <w:p w:rsidR="0019464A" w:rsidRPr="001B4191" w:rsidRDefault="001B4191" w:rsidP="001B4191">
      <w:pPr>
        <w:shd w:val="clear" w:color="auto" w:fill="FFFFFF"/>
        <w:ind w:left="1400" w:hanging="52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        Avaliação dos tutores: avaliação qualitativa e quantitativa para cada item.</w:t>
      </w:r>
    </w:p>
    <w:p w:rsidR="0019464A" w:rsidRPr="001B4191" w:rsidRDefault="001B4191" w:rsidP="001B4191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 w:rsidP="001B41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B4191">
        <w:rPr>
          <w:rFonts w:ascii="Times New Roman" w:eastAsia="Times New Roman" w:hAnsi="Times New Roman" w:cs="Times New Roman"/>
          <w:b/>
          <w:lang w:val="pt-BR"/>
        </w:rPr>
        <w:t>Conceitos</w:t>
      </w:r>
    </w:p>
    <w:p w:rsidR="0019464A" w:rsidRPr="001B4191" w:rsidRDefault="001B4191" w:rsidP="001B4191">
      <w:pPr>
        <w:shd w:val="clear" w:color="auto" w:fill="FFFFFF"/>
        <w:ind w:left="1460" w:hanging="4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▪      </w:t>
      </w:r>
      <w:r w:rsidRPr="001B4191">
        <w:rPr>
          <w:rFonts w:ascii="Times New Roman" w:eastAsia="Times New Roman" w:hAnsi="Times New Roman" w:cs="Times New Roman"/>
          <w:lang w:val="pt-BR"/>
        </w:rPr>
        <w:tab/>
        <w:t>Conforme Regimento Interno da COREMU e UNIPAMPA, a avaliação do residente resultará em conceitos A (Excelente), B (satisfatório), C (suficiente), D (insuficiente) ou F (Infrequente).</w:t>
      </w:r>
    </w:p>
    <w:p w:rsidR="0019464A" w:rsidRPr="001B4191" w:rsidRDefault="001B4191" w:rsidP="001B4191">
      <w:pPr>
        <w:shd w:val="clear" w:color="auto" w:fill="FFFFFF"/>
        <w:ind w:left="1460" w:hanging="4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>▪        Todos os aspectos serão graduados pelos tutores em escala crescente de pontuação variando de 1 a 5, sendo 1 considerado inadequado e 5 excelente.</w:t>
      </w:r>
    </w:p>
    <w:p w:rsidR="0019464A" w:rsidRPr="001B4191" w:rsidRDefault="001B4191" w:rsidP="001B4191">
      <w:pPr>
        <w:shd w:val="clear" w:color="auto" w:fill="FFFFFF"/>
        <w:ind w:left="1460" w:hanging="4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▪       O conceito final do pós-graduando residente será considerado: </w:t>
      </w:r>
    </w:p>
    <w:p w:rsidR="0019464A" w:rsidRPr="001B4191" w:rsidRDefault="001B4191" w:rsidP="001B4191">
      <w:pPr>
        <w:shd w:val="clear" w:color="auto" w:fill="FFFFFF"/>
        <w:ind w:left="9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      - </w:t>
      </w:r>
      <w:r w:rsidRPr="001B4191">
        <w:rPr>
          <w:rFonts w:ascii="Times New Roman" w:eastAsia="Times New Roman" w:hAnsi="Times New Roman" w:cs="Times New Roman"/>
          <w:b/>
          <w:lang w:val="pt-BR"/>
        </w:rPr>
        <w:t xml:space="preserve">A: </w:t>
      </w:r>
      <w:r w:rsidR="00974E79">
        <w:rPr>
          <w:rFonts w:ascii="Times New Roman" w:eastAsia="Times New Roman" w:hAnsi="Times New Roman" w:cs="Times New Roman"/>
          <w:lang w:val="pt-BR"/>
        </w:rPr>
        <w:t>Pontuaç</w:t>
      </w:r>
      <w:bookmarkStart w:id="0" w:name="_GoBack"/>
      <w:bookmarkEnd w:id="0"/>
      <w:r w:rsidRPr="001B4191">
        <w:rPr>
          <w:rFonts w:ascii="Times New Roman" w:eastAsia="Times New Roman" w:hAnsi="Times New Roman" w:cs="Times New Roman"/>
          <w:lang w:val="pt-BR"/>
        </w:rPr>
        <w:t>ão entre 9 e 10;</w:t>
      </w:r>
    </w:p>
    <w:p w:rsidR="0019464A" w:rsidRPr="001B4191" w:rsidRDefault="001B4191" w:rsidP="001B4191">
      <w:pPr>
        <w:shd w:val="clear" w:color="auto" w:fill="FFFFFF"/>
        <w:ind w:left="9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      - </w:t>
      </w:r>
      <w:r w:rsidRPr="001B4191">
        <w:rPr>
          <w:rFonts w:ascii="Times New Roman" w:eastAsia="Times New Roman" w:hAnsi="Times New Roman" w:cs="Times New Roman"/>
          <w:b/>
          <w:lang w:val="pt-BR"/>
        </w:rPr>
        <w:t xml:space="preserve">B: </w:t>
      </w:r>
      <w:r w:rsidRPr="001B4191">
        <w:rPr>
          <w:rFonts w:ascii="Times New Roman" w:eastAsia="Times New Roman" w:hAnsi="Times New Roman" w:cs="Times New Roman"/>
          <w:lang w:val="pt-BR"/>
        </w:rPr>
        <w:t>Pontuação entre 7,5 e 8,9;</w:t>
      </w:r>
    </w:p>
    <w:p w:rsidR="0019464A" w:rsidRPr="001B4191" w:rsidRDefault="001B4191" w:rsidP="001B4191">
      <w:pPr>
        <w:shd w:val="clear" w:color="auto" w:fill="FFFFFF"/>
        <w:ind w:left="9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      - </w:t>
      </w:r>
      <w:r w:rsidRPr="001B4191">
        <w:rPr>
          <w:rFonts w:ascii="Times New Roman" w:eastAsia="Times New Roman" w:hAnsi="Times New Roman" w:cs="Times New Roman"/>
          <w:b/>
          <w:lang w:val="pt-BR"/>
        </w:rPr>
        <w:t>C:</w:t>
      </w:r>
      <w:r w:rsidRPr="001B4191">
        <w:rPr>
          <w:rFonts w:ascii="Times New Roman" w:eastAsia="Times New Roman" w:hAnsi="Times New Roman" w:cs="Times New Roman"/>
          <w:lang w:val="pt-BR"/>
        </w:rPr>
        <w:t>pontuação entre 6,0 e 7,4;</w:t>
      </w:r>
    </w:p>
    <w:p w:rsidR="0019464A" w:rsidRPr="001B4191" w:rsidRDefault="001B4191" w:rsidP="001B4191">
      <w:pPr>
        <w:shd w:val="clear" w:color="auto" w:fill="FFFFFF"/>
        <w:ind w:left="9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      - </w:t>
      </w:r>
      <w:r w:rsidRPr="001B4191">
        <w:rPr>
          <w:rFonts w:ascii="Times New Roman" w:eastAsia="Times New Roman" w:hAnsi="Times New Roman" w:cs="Times New Roman"/>
          <w:b/>
          <w:lang w:val="pt-BR"/>
        </w:rPr>
        <w:t>D:</w:t>
      </w:r>
      <w:r w:rsidRPr="001B4191">
        <w:rPr>
          <w:rFonts w:ascii="Times New Roman" w:eastAsia="Times New Roman" w:hAnsi="Times New Roman" w:cs="Times New Roman"/>
          <w:lang w:val="pt-BR"/>
        </w:rPr>
        <w:t xml:space="preserve"> pontuação inferior a 5,9;</w:t>
      </w:r>
    </w:p>
    <w:p w:rsidR="0019464A" w:rsidRPr="001B4191" w:rsidRDefault="001B4191" w:rsidP="001B4191">
      <w:pPr>
        <w:shd w:val="clear" w:color="auto" w:fill="FFFFFF"/>
        <w:ind w:left="9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      - </w:t>
      </w:r>
      <w:r w:rsidRPr="001B4191">
        <w:rPr>
          <w:rFonts w:ascii="Times New Roman" w:eastAsia="Times New Roman" w:hAnsi="Times New Roman" w:cs="Times New Roman"/>
          <w:b/>
          <w:lang w:val="pt-BR"/>
        </w:rPr>
        <w:t xml:space="preserve">F: </w:t>
      </w:r>
      <w:r w:rsidRPr="001B4191">
        <w:rPr>
          <w:rFonts w:ascii="Times New Roman" w:eastAsia="Times New Roman" w:hAnsi="Times New Roman" w:cs="Times New Roman"/>
          <w:lang w:val="pt-BR"/>
        </w:rPr>
        <w:t>comprovada a infrequência, além do permitido pela legislação vigente para os programas de residência em saúde. OBS: Ao residente que não comparecer ao campo prática sem justificativa legal será encaminhado a apreciação de desligamento conforme fluxos internos do programa e COREMU.</w:t>
      </w:r>
    </w:p>
    <w:tbl>
      <w:tblPr>
        <w:tblStyle w:val="a"/>
        <w:tblW w:w="1009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240"/>
        <w:gridCol w:w="3480"/>
        <w:gridCol w:w="240"/>
        <w:gridCol w:w="2565"/>
      </w:tblGrid>
      <w:tr w:rsidR="0019464A" w:rsidTr="001B4191">
        <w:trPr>
          <w:trHeight w:val="2027"/>
        </w:trPr>
        <w:tc>
          <w:tcPr>
            <w:tcW w:w="100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lastRenderedPageBreak/>
              <w:t xml:space="preserve">Dados gerais:               </w:t>
            </w:r>
            <w:proofErr w:type="gramStart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) R1       (   ) R2</w:t>
            </w:r>
          </w:p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Nome do Residente: _______________________________________    </w:t>
            </w:r>
          </w:p>
          <w:p w:rsidR="0019464A" w:rsidRPr="00974E79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7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Área profissional:__________________________________ </w:t>
            </w:r>
          </w:p>
          <w:p w:rsidR="0019464A" w:rsidRPr="00974E79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97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Programa:_________________________________________________________________ Semestre: _____________</w:t>
            </w:r>
          </w:p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Ano início no programa: ___/___/___            Data de realização da avaliação:___/___/___ 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Tutor:__________________________________________________Assinatura:_____________________________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Preceptor:______________________________________________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:_____________________________</w:t>
            </w:r>
          </w:p>
        </w:tc>
      </w:tr>
      <w:tr w:rsidR="0019464A" w:rsidRPr="00974E79">
        <w:trPr>
          <w:trHeight w:val="70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COMPETÊNCIA BÁSICA:</w:t>
            </w: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desenvolvimento de habilidades atitudinais e aplicação de competências gerais necessárias para a atuação em ambientes práticos.</w:t>
            </w: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19464A">
        <w:trPr>
          <w:trHeight w:val="70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1"/>
              </w:num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1. Apresentou postura para comunicação, com atitudes respeitosas para defender suas ideias com colegas e profissionais. </w:t>
            </w:r>
          </w:p>
          <w:p w:rsidR="0019464A" w:rsidRDefault="001B41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2. Comunicação adequada e adaptada para compreensão e entendimento do usuário.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0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3. Utilizou de acessórios e roupas limpas e adequadas conforme diretrizes do serviço, incluindo uso de uniforme, se necessário; usou de identificação pessoal (crachá) e manutenção de cuidados pessoais (banho e higiene). 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6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4. Respeitou a normas e rotinas, considerando as diretrizes estabelecidas no serviço e as medidas de segurança para a proteção à saúde.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6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5. Possui capacidade de organização e planejamento das atividades, preparação de material e ambiente antes e depois da realização da atividade profissional, registro das atividades de forma adequada. 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660"/>
        </w:trPr>
        <w:tc>
          <w:tcPr>
            <w:tcW w:w="35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residente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0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464A" w:rsidRPr="00974E79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 atribuída neste requisito: __________</w:t>
            </w:r>
            <w:proofErr w:type="gramStart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(somar os pontos e dividir por 5)</w:t>
            </w:r>
          </w:p>
        </w:tc>
      </w:tr>
      <w:tr w:rsidR="0019464A" w:rsidRPr="00974E79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COMPETÊNCIAS INTERPESSOAIS: </w:t>
            </w: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atitudes e ações na relação com preceptores e tutores diante as </w:t>
            </w:r>
            <w:proofErr w:type="spellStart"/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pactuações</w:t>
            </w:r>
            <w:proofErr w:type="spellEnd"/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e orientações fornecidas no processo de ensino aprendizagem e no desenvolvimento profissional.</w:t>
            </w:r>
          </w:p>
        </w:tc>
      </w:tr>
      <w:tr w:rsidR="0019464A">
        <w:trPr>
          <w:trHeight w:val="88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2"/>
              </w:numPr>
              <w:shd w:val="clear" w:color="auto" w:fill="FFFFFF"/>
              <w:ind w:left="90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1. Cumpre os acordos e pactua as atividades com preceptores e tutor. 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90" w:firstLine="90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2. Buscou o tutor e coordenador sempre que possuiu dificuldades relacionadas às ações e atividades.</w:t>
            </w:r>
          </w:p>
          <w:p w:rsidR="0019464A" w:rsidRDefault="001B4191">
            <w:pPr>
              <w:shd w:val="clear" w:color="auto" w:fill="FFFFFF"/>
              <w:ind w:left="90" w:firstLine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4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90" w:firstLine="90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3. Respeitou às orientações dos tutores e preceptores quanto às atividades planejadas e executadas.</w:t>
            </w:r>
          </w:p>
          <w:p w:rsidR="0019464A" w:rsidRDefault="001B4191">
            <w:pPr>
              <w:shd w:val="clear" w:color="auto" w:fill="FFFFFF"/>
              <w:ind w:left="90" w:firstLine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4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4. Sabe lidar com as críticas profissionais apresenta-se aberto às mudanças.  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4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5. Age de forma ética, respeita sentimentos e se mostra solidário aos usuários, familiares, colegas e equipe; 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4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6. Identifica e respeita a especificidade de cada núcleo profissional.</w:t>
            </w:r>
          </w:p>
          <w:p w:rsidR="0019464A" w:rsidRDefault="001B4191">
            <w:pPr>
              <w:shd w:val="clear" w:color="auto" w:fill="FFFFFF"/>
              <w:ind w:lef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7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7. Apresenta maturidade, responsabilidade, equilíbrio de atitudes e flexibilidade na resolução de problemas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  <w:p w:rsidR="0019464A" w:rsidRDefault="0019464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19464A">
        <w:trPr>
          <w:trHeight w:val="3300"/>
        </w:trPr>
        <w:tc>
          <w:tcPr>
            <w:tcW w:w="35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0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9464A" w:rsidRPr="00974E79">
        <w:trPr>
          <w:trHeight w:val="48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 atribuída neste requisito: __________</w:t>
            </w:r>
            <w:proofErr w:type="gramStart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(somar os pontos e dividir por 7)</w:t>
            </w:r>
          </w:p>
        </w:tc>
      </w:tr>
      <w:tr w:rsidR="0019464A" w:rsidRPr="00974E79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COMPETÊNCIAS PARTICIPATIVAS: atitudes e ações relacionadas ao envolvimento e disponibilidade do residente frente a situações profissionais e propostas de atividades.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Assíduo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pontual</w:t>
            </w:r>
            <w:proofErr w:type="spellEnd"/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Desenvolve suas atividades com empenho e dedicação, considerando os aspectos que produzam a melhora do trabalho em saúde</w:t>
            </w:r>
          </w:p>
          <w:p w:rsidR="0019464A" w:rsidRDefault="001B41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Demonstra postura investigativa, contribuindo com sua área de concentração/núcleo</w:t>
            </w:r>
          </w:p>
          <w:p w:rsidR="0019464A" w:rsidRDefault="001B41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estudos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propostos</w:t>
            </w:r>
            <w:proofErr w:type="spellEnd"/>
          </w:p>
          <w:p w:rsidR="0019464A" w:rsidRDefault="001B41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Manifesta </w:t>
            </w:r>
            <w:proofErr w:type="spellStart"/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proatividade</w:t>
            </w:r>
            <w:proofErr w:type="spellEnd"/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e faz contribuições para o núcleo e campo;</w:t>
            </w:r>
          </w:p>
          <w:p w:rsidR="0019464A" w:rsidRDefault="001B41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Apresentou capacidade de sugerir, refletir e organizar ações frente às necessidades/demandas dos serviços 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Contribuiu para qualificação da formação em saúde, individual e coletiva, bem como dos profissionais e usuários dos serviços onde está inserido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3300"/>
        </w:trPr>
        <w:tc>
          <w:tcPr>
            <w:tcW w:w="381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9464A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</w:t>
            </w:r>
          </w:p>
        </w:tc>
      </w:tr>
      <w:tr w:rsidR="0019464A" w:rsidRPr="00974E79">
        <w:trPr>
          <w:trHeight w:val="4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 atribuída neste requisito: __________</w:t>
            </w:r>
            <w:proofErr w:type="gramStart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(somar os pontos e dividir por 7)</w:t>
            </w:r>
          </w:p>
        </w:tc>
      </w:tr>
      <w:tr w:rsidR="0019464A">
        <w:trPr>
          <w:trHeight w:val="6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 w:rsidRPr="001B4191">
              <w:rPr>
                <w:b/>
                <w:sz w:val="20"/>
                <w:szCs w:val="20"/>
                <w:lang w:val="pt-BR"/>
              </w:rPr>
              <w:t xml:space="preserve">COMPETÊNCIAS PROFISSIONAIS E TECNOLÓGICAS: </w:t>
            </w:r>
            <w:r w:rsidRPr="001B4191">
              <w:rPr>
                <w:sz w:val="20"/>
                <w:szCs w:val="20"/>
                <w:lang w:val="pt-BR"/>
              </w:rPr>
              <w:t xml:space="preserve">aquisição de habilidades e competências profissionais na área profissional e multiprofissional, capacidade de demonstrar o conhecimento teórico-prático no desenvolvimento das atividades práticas. </w:t>
            </w:r>
            <w:proofErr w:type="spellStart"/>
            <w:r>
              <w:rPr>
                <w:sz w:val="20"/>
                <w:szCs w:val="20"/>
              </w:rPr>
              <w:t>Fundamentação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científica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balizadora</w:t>
            </w:r>
            <w:proofErr w:type="spellEnd"/>
            <w:r>
              <w:rPr>
                <w:sz w:val="20"/>
                <w:szCs w:val="20"/>
              </w:rPr>
              <w:t xml:space="preserve"> das </w:t>
            </w:r>
            <w:proofErr w:type="spellStart"/>
            <w:r>
              <w:rPr>
                <w:sz w:val="20"/>
                <w:szCs w:val="20"/>
              </w:rPr>
              <w:t>ações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9464A">
        <w:trPr>
          <w:trHeight w:val="60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Apresentou capacidade de aplicar os conhecimentos e as habilidades adquiridos para o desempenho em uma situação profissional.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3300"/>
        </w:trPr>
        <w:tc>
          <w:tcPr>
            <w:tcW w:w="35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05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9464A">
        <w:trPr>
          <w:trHeight w:val="42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2. Apresentou evolução do conhecimento e habilidades no período, capacidade de captar novos conceitos e aplicá-los na prática.</w:t>
            </w:r>
          </w:p>
          <w:p w:rsidR="0019464A" w:rsidRDefault="001B41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3300"/>
        </w:trPr>
        <w:tc>
          <w:tcPr>
            <w:tcW w:w="381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464A">
        <w:trPr>
          <w:trHeight w:val="6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3. Domínio das técnicas de intervenção de sua área específica.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 w:rsidTr="001B4191">
        <w:trPr>
          <w:trHeight w:val="6012"/>
        </w:trPr>
        <w:tc>
          <w:tcPr>
            <w:tcW w:w="381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</w:t>
            </w:r>
          </w:p>
        </w:tc>
      </w:tr>
      <w:tr w:rsidR="0019464A">
        <w:trPr>
          <w:trHeight w:val="6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>4. Integra teoria com a prática nas ações desenvolvidas no programa, em consonância com os princípios do SUS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660"/>
        </w:trPr>
        <w:tc>
          <w:tcPr>
            <w:tcW w:w="381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</w:tc>
      </w:tr>
      <w:tr w:rsidR="0019464A">
        <w:trPr>
          <w:trHeight w:val="66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i/>
                <w:sz w:val="20"/>
                <w:szCs w:val="20"/>
                <w:lang w:val="pt-BR"/>
              </w:rPr>
            </w:pPr>
            <w:r w:rsidRPr="001B4191">
              <w:rPr>
                <w:sz w:val="20"/>
                <w:szCs w:val="20"/>
                <w:lang w:val="pt-BR"/>
              </w:rPr>
              <w:t xml:space="preserve">5. Apresentou capacidade de utilizar técnicas e tecnologias de uma profissão ou áreas afins. </w:t>
            </w:r>
            <w:r w:rsidRPr="001B4191">
              <w:rPr>
                <w:i/>
                <w:sz w:val="20"/>
                <w:szCs w:val="20"/>
                <w:lang w:val="pt-BR"/>
              </w:rPr>
              <w:t>Item avaliado conforme instrumento espec</w:t>
            </w:r>
            <w:r>
              <w:rPr>
                <w:i/>
                <w:sz w:val="20"/>
                <w:szCs w:val="20"/>
                <w:lang w:val="pt-BR"/>
              </w:rPr>
              <w:t>í</w:t>
            </w:r>
            <w:r w:rsidRPr="001B4191">
              <w:rPr>
                <w:i/>
                <w:sz w:val="20"/>
                <w:szCs w:val="20"/>
                <w:lang w:val="pt-BR"/>
              </w:rPr>
              <w:t>fico para cada área profissional e área de concentração, previsto no projeto pedagógico de cada programa</w:t>
            </w:r>
            <w:r>
              <w:rPr>
                <w:i/>
                <w:sz w:val="20"/>
                <w:szCs w:val="20"/>
                <w:lang w:val="pt-BR"/>
              </w:rPr>
              <w:t xml:space="preserve"> ou plano de trabalho do residente</w:t>
            </w:r>
            <w:r w:rsidRPr="001B4191">
              <w:rPr>
                <w:i/>
                <w:sz w:val="20"/>
                <w:szCs w:val="20"/>
                <w:lang w:val="pt-BR"/>
              </w:rPr>
              <w:t>.</w:t>
            </w:r>
          </w:p>
          <w:p w:rsidR="0019464A" w:rsidRDefault="001B41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    )      2 (     )    3  (    )     4  (    )     5   (     )</w:t>
            </w:r>
          </w:p>
        </w:tc>
      </w:tr>
      <w:tr w:rsidR="0019464A">
        <w:trPr>
          <w:trHeight w:val="6600"/>
        </w:trPr>
        <w:tc>
          <w:tcPr>
            <w:tcW w:w="381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Autoavaliação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residente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72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Parecer</w:t>
            </w:r>
            <w:proofErr w:type="spellEnd"/>
            <w:r>
              <w:rPr>
                <w:b/>
                <w:sz w:val="20"/>
                <w:szCs w:val="20"/>
              </w:rPr>
              <w:t xml:space="preserve"> do preceptor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56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tutor: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464A" w:rsidRPr="00974E79">
        <w:trPr>
          <w:trHeight w:val="480"/>
        </w:trPr>
        <w:tc>
          <w:tcPr>
            <w:tcW w:w="10095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Nota atribuída neste requisito: __________</w:t>
            </w:r>
            <w:proofErr w:type="gramStart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B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(somar os pontos e dividir por 5)</w:t>
            </w:r>
          </w:p>
        </w:tc>
      </w:tr>
    </w:tbl>
    <w:p w:rsidR="0019464A" w:rsidRPr="001B4191" w:rsidRDefault="001B4191">
      <w:pPr>
        <w:shd w:val="clear" w:color="auto" w:fill="FFFFFF"/>
        <w:ind w:left="280" w:hanging="1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>
      <w:pPr>
        <w:shd w:val="clear" w:color="auto" w:fill="FFFFFF"/>
        <w:ind w:left="80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  <w:r w:rsidRPr="001B4191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 xml:space="preserve">Avaliação final do tutor sobre o desempenho do residente: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tbl>
      <w:tblPr>
        <w:tblStyle w:val="a0"/>
        <w:tblW w:w="99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2685"/>
      </w:tblGrid>
      <w:tr w:rsidR="0019464A" w:rsidRPr="00974E79">
        <w:trPr>
          <w:trHeight w:val="440"/>
        </w:trPr>
        <w:tc>
          <w:tcPr>
            <w:tcW w:w="7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9464A">
            <w:pPr>
              <w:ind w:left="260"/>
              <w:rPr>
                <w:lang w:val="pt-BR"/>
              </w:rPr>
            </w:pPr>
          </w:p>
        </w:tc>
        <w:tc>
          <w:tcPr>
            <w:tcW w:w="268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Nota no item de competência </w:t>
            </w:r>
          </w:p>
        </w:tc>
      </w:tr>
      <w:tr w:rsidR="0019464A">
        <w:trPr>
          <w:trHeight w:val="440"/>
        </w:trPr>
        <w:tc>
          <w:tcPr>
            <w:tcW w:w="7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1-competência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básica</w:t>
            </w:r>
            <w:proofErr w:type="spellEnd"/>
          </w:p>
        </w:tc>
        <w:tc>
          <w:tcPr>
            <w:tcW w:w="26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ind w:left="260"/>
            </w:pPr>
            <w:r>
              <w:t xml:space="preserve"> </w:t>
            </w:r>
          </w:p>
        </w:tc>
      </w:tr>
      <w:tr w:rsidR="0019464A">
        <w:trPr>
          <w:trHeight w:val="440"/>
        </w:trPr>
        <w:tc>
          <w:tcPr>
            <w:tcW w:w="7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2-competência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interpessoal</w:t>
            </w:r>
            <w:proofErr w:type="spellEnd"/>
          </w:p>
        </w:tc>
        <w:tc>
          <w:tcPr>
            <w:tcW w:w="26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ind w:left="260"/>
            </w:pPr>
            <w:r>
              <w:t xml:space="preserve"> </w:t>
            </w:r>
          </w:p>
        </w:tc>
      </w:tr>
      <w:tr w:rsidR="0019464A">
        <w:trPr>
          <w:trHeight w:val="440"/>
        </w:trPr>
        <w:tc>
          <w:tcPr>
            <w:tcW w:w="7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participativa</w:t>
            </w:r>
            <w:proofErr w:type="spellEnd"/>
          </w:p>
        </w:tc>
        <w:tc>
          <w:tcPr>
            <w:tcW w:w="26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ind w:left="260"/>
            </w:pPr>
            <w:r>
              <w:t xml:space="preserve"> </w:t>
            </w:r>
          </w:p>
        </w:tc>
      </w:tr>
      <w:tr w:rsidR="0019464A">
        <w:trPr>
          <w:trHeight w:val="440"/>
        </w:trPr>
        <w:tc>
          <w:tcPr>
            <w:tcW w:w="7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4-Competência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Tecnológicas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Default="001B4191">
            <w:pPr>
              <w:ind w:left="260"/>
            </w:pPr>
            <w:r>
              <w:t xml:space="preserve"> </w:t>
            </w:r>
          </w:p>
        </w:tc>
      </w:tr>
      <w:tr w:rsidR="0019464A" w:rsidRPr="00974E79">
        <w:trPr>
          <w:trHeight w:val="440"/>
        </w:trPr>
        <w:tc>
          <w:tcPr>
            <w:tcW w:w="7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b/>
                <w:sz w:val="20"/>
                <w:szCs w:val="20"/>
                <w:lang w:val="pt-BR"/>
              </w:rPr>
            </w:pPr>
            <w:r w:rsidRPr="001B4191">
              <w:rPr>
                <w:b/>
                <w:sz w:val="20"/>
                <w:szCs w:val="20"/>
                <w:lang w:val="pt-BR"/>
              </w:rPr>
              <w:t>Média final (somar os pontos de cada item e dividir por 2)</w:t>
            </w:r>
          </w:p>
        </w:tc>
        <w:tc>
          <w:tcPr>
            <w:tcW w:w="26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ind w:left="260"/>
              <w:rPr>
                <w:lang w:val="pt-BR"/>
              </w:rPr>
            </w:pPr>
            <w:r w:rsidRPr="001B4191">
              <w:rPr>
                <w:lang w:val="pt-BR"/>
              </w:rPr>
              <w:t xml:space="preserve"> </w:t>
            </w:r>
          </w:p>
        </w:tc>
      </w:tr>
    </w:tbl>
    <w:p w:rsidR="0019464A" w:rsidRPr="001B4191" w:rsidRDefault="001B4191">
      <w:pPr>
        <w:shd w:val="clear" w:color="auto" w:fill="FFFFFF"/>
        <w:ind w:left="280" w:hanging="1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CONCEITO FINAL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gramStart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[  </w:t>
      </w:r>
      <w:proofErr w:type="gramEnd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] A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gramStart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[  </w:t>
      </w:r>
      <w:proofErr w:type="gramEnd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] B 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gramStart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[  </w:t>
      </w:r>
      <w:proofErr w:type="gramEnd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>] C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gramStart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[  </w:t>
      </w:r>
      <w:proofErr w:type="gramEnd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] D 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gramStart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[   </w:t>
      </w:r>
      <w:proofErr w:type="gramEnd"/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>] F (mediante confirmação)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1B4191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Detalhamento, justificativa e observações:</w:t>
      </w:r>
    </w:p>
    <w:tbl>
      <w:tblPr>
        <w:tblStyle w:val="a1"/>
        <w:tblW w:w="87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9464A" w:rsidRPr="001B4191">
        <w:trPr>
          <w:trHeight w:val="820"/>
        </w:trPr>
        <w:tc>
          <w:tcPr>
            <w:tcW w:w="8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lang w:val="pt-BR"/>
              </w:rPr>
            </w:pPr>
            <w:r w:rsidRPr="001B4191">
              <w:rPr>
                <w:lang w:val="pt-BR"/>
              </w:rPr>
              <w:t xml:space="preserve"> </w:t>
            </w: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ind w:left="260"/>
              <w:jc w:val="both"/>
              <w:rPr>
                <w:lang w:val="pt-BR"/>
              </w:rPr>
            </w:pPr>
          </w:p>
          <w:p w:rsidR="0019464A" w:rsidRPr="001B4191" w:rsidRDefault="0019464A">
            <w:pPr>
              <w:shd w:val="clear" w:color="auto" w:fill="FFFFFF"/>
              <w:jc w:val="both"/>
              <w:rPr>
                <w:lang w:val="pt-BR"/>
              </w:rPr>
            </w:pPr>
          </w:p>
          <w:p w:rsidR="0019464A" w:rsidRPr="001B4191" w:rsidRDefault="001B4191">
            <w:pPr>
              <w:shd w:val="clear" w:color="auto" w:fill="FFFFFF"/>
              <w:ind w:left="26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1B419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</w:tc>
      </w:tr>
    </w:tbl>
    <w:p w:rsidR="0019464A" w:rsidRPr="001B4191" w:rsidRDefault="001B4191" w:rsidP="001B4191">
      <w:pPr>
        <w:shd w:val="clear" w:color="auto" w:fill="FFFFFF"/>
        <w:ind w:left="280" w:hanging="140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>Nome e assinatura do residente: __________________________________________________________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>Nome e assinatura preceptor: ____________________________________________________________</w:t>
      </w: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>(sempre que este participar avaliação)</w:t>
      </w:r>
    </w:p>
    <w:p w:rsid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19464A" w:rsidRPr="001B4191" w:rsidRDefault="001B4191">
      <w:pPr>
        <w:shd w:val="clear" w:color="auto" w:fill="FFFFFF"/>
        <w:jc w:val="both"/>
        <w:rPr>
          <w:rFonts w:ascii="Times New Roman" w:eastAsia="Times New Roman" w:hAnsi="Times New Roman" w:cs="Times New Roman"/>
          <w:lang w:val="pt-BR"/>
        </w:rPr>
      </w:pPr>
      <w:r w:rsidRPr="001B4191">
        <w:rPr>
          <w:rFonts w:ascii="Times New Roman" w:eastAsia="Times New Roman" w:hAnsi="Times New Roman" w:cs="Times New Roman"/>
          <w:sz w:val="20"/>
          <w:szCs w:val="20"/>
          <w:lang w:val="pt-BR"/>
        </w:rPr>
        <w:t>Nome e assinatura do docente/tutor:_______________________________________________________</w:t>
      </w:r>
    </w:p>
    <w:p w:rsidR="0019464A" w:rsidRPr="001B4191" w:rsidRDefault="001B4191">
      <w:pPr>
        <w:shd w:val="clear" w:color="auto" w:fill="FFFFFF"/>
        <w:jc w:val="both"/>
        <w:rPr>
          <w:lang w:val="pt-BR"/>
        </w:rPr>
      </w:pPr>
      <w:r w:rsidRPr="001B4191">
        <w:rPr>
          <w:rFonts w:ascii="Times New Roman" w:eastAsia="Times New Roman" w:hAnsi="Times New Roman" w:cs="Times New Roman"/>
          <w:lang w:val="pt-BR"/>
        </w:rPr>
        <w:t xml:space="preserve">  </w:t>
      </w:r>
    </w:p>
    <w:sectPr w:rsidR="0019464A" w:rsidRPr="001B4191">
      <w:pgSz w:w="12240" w:h="15840"/>
      <w:pgMar w:top="1440" w:right="1440" w:bottom="144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02"/>
    <w:multiLevelType w:val="multilevel"/>
    <w:tmpl w:val="39028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8928C8"/>
    <w:multiLevelType w:val="multilevel"/>
    <w:tmpl w:val="8B34F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B151AD"/>
    <w:multiLevelType w:val="multilevel"/>
    <w:tmpl w:val="4D18F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F9D1C04"/>
    <w:multiLevelType w:val="multilevel"/>
    <w:tmpl w:val="0FFA4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4A"/>
    <w:rsid w:val="0019464A"/>
    <w:rsid w:val="001B4191"/>
    <w:rsid w:val="009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3454</Words>
  <Characters>18652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dcterms:created xsi:type="dcterms:W3CDTF">2020-01-30T11:41:00Z</dcterms:created>
  <dcterms:modified xsi:type="dcterms:W3CDTF">2020-01-30T11:41:00Z</dcterms:modified>
</cp:coreProperties>
</file>