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6A16C" w14:textId="77777777" w:rsidR="002438D2" w:rsidRDefault="002438D2"/>
    <w:p w14:paraId="19DB5E24" w14:textId="77777777" w:rsidR="002438D2" w:rsidRDefault="008743A7">
      <w:pPr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>Relatório Mensal de Atividades do diretor da Moradia Estudantil</w:t>
      </w:r>
    </w:p>
    <w:p w14:paraId="0FB73D82" w14:textId="77777777" w:rsidR="002438D2" w:rsidRDefault="008743A7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_______________________________________________________________, servidor responsável pela Moradia Estudantil  do Campus _______________________, CPF______________ atesto, para fins de manutenção da condição de beneficiário do Bolsa Gestão,  que no mês de _________________/_____,os discentes abaixo nominados realizaram as seguintes atividades previstas no Plano de Atividades, observando</w:t>
      </w:r>
      <w:r>
        <w:t xml:space="preserve"> </w:t>
      </w:r>
      <w:r>
        <w:rPr>
          <w:color w:val="000000"/>
          <w:sz w:val="27"/>
          <w:szCs w:val="27"/>
        </w:rPr>
        <w:t xml:space="preserve">obrigações* dispostas no Art. 3º da Instrução Normativa nº 9, de 01 de junho de 2021, bem como, </w:t>
      </w:r>
      <w:r>
        <w:rPr>
          <w:sz w:val="27"/>
          <w:szCs w:val="27"/>
        </w:rPr>
        <w:t>a</w:t>
      </w:r>
      <w:r>
        <w:rPr>
          <w:color w:val="000000"/>
          <w:sz w:val="27"/>
          <w:szCs w:val="27"/>
        </w:rPr>
        <w:t>s competências** previstas no Art. 28 da Resolução Nº 274/19, conforme demonstrado no quadro</w:t>
      </w:r>
      <w:r>
        <w:rPr>
          <w:sz w:val="27"/>
          <w:szCs w:val="27"/>
        </w:rPr>
        <w:t>s</w:t>
      </w:r>
      <w:r>
        <w:rPr>
          <w:color w:val="000000"/>
          <w:sz w:val="27"/>
          <w:szCs w:val="27"/>
        </w:rPr>
        <w:t xml:space="preserve"> abaixo:</w:t>
      </w:r>
    </w:p>
    <w:tbl>
      <w:tblPr>
        <w:tblStyle w:val="a1"/>
        <w:tblW w:w="136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80"/>
        <w:gridCol w:w="2970"/>
      </w:tblGrid>
      <w:tr w:rsidR="002438D2" w14:paraId="5FFBB5E5" w14:textId="77777777">
        <w:trPr>
          <w:trHeight w:val="226"/>
        </w:trPr>
        <w:tc>
          <w:tcPr>
            <w:tcW w:w="13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BF6113" w14:textId="77777777" w:rsidR="002438D2" w:rsidRDefault="008743A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LISTA NOMINAL</w:t>
            </w:r>
          </w:p>
        </w:tc>
      </w:tr>
      <w:tr w:rsidR="002438D2" w14:paraId="18DD7DC7" w14:textId="77777777">
        <w:trPr>
          <w:trHeight w:val="226"/>
        </w:trPr>
        <w:tc>
          <w:tcPr>
            <w:tcW w:w="10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7E0189" w14:textId="77777777" w:rsidR="002438D2" w:rsidRDefault="008743A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NOME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B0DBB76" w14:textId="77777777" w:rsidR="002438D2" w:rsidRDefault="008743A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MATRÍCULA</w:t>
            </w:r>
          </w:p>
        </w:tc>
      </w:tr>
      <w:tr w:rsidR="002438D2" w14:paraId="095A5A90" w14:textId="77777777">
        <w:trPr>
          <w:trHeight w:val="358"/>
        </w:trPr>
        <w:tc>
          <w:tcPr>
            <w:tcW w:w="10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2F01F4" w14:textId="77777777" w:rsidR="002438D2" w:rsidRDefault="008743A7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6AAC22" w14:textId="77777777" w:rsidR="002438D2" w:rsidRDefault="008743A7">
            <w:pPr>
              <w:spacing w:after="0" w:line="240" w:lineRule="auto"/>
            </w:pPr>
            <w:r>
              <w:t xml:space="preserve"> </w:t>
            </w:r>
          </w:p>
        </w:tc>
      </w:tr>
      <w:tr w:rsidR="002438D2" w14:paraId="6950956E" w14:textId="77777777">
        <w:trPr>
          <w:trHeight w:val="226"/>
        </w:trPr>
        <w:tc>
          <w:tcPr>
            <w:tcW w:w="10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51015B" w14:textId="77777777" w:rsidR="002438D2" w:rsidRDefault="008743A7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ADDEFE" w14:textId="77777777" w:rsidR="002438D2" w:rsidRDefault="008743A7">
            <w:pPr>
              <w:spacing w:after="0" w:line="240" w:lineRule="auto"/>
            </w:pPr>
            <w:r>
              <w:t xml:space="preserve"> </w:t>
            </w:r>
          </w:p>
        </w:tc>
      </w:tr>
      <w:tr w:rsidR="002438D2" w14:paraId="6367F290" w14:textId="77777777">
        <w:trPr>
          <w:trHeight w:val="226"/>
        </w:trPr>
        <w:tc>
          <w:tcPr>
            <w:tcW w:w="10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819106" w14:textId="77777777" w:rsidR="002438D2" w:rsidRDefault="008743A7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A57AE2" w14:textId="77777777" w:rsidR="002438D2" w:rsidRDefault="008743A7">
            <w:pPr>
              <w:spacing w:after="0" w:line="240" w:lineRule="auto"/>
            </w:pPr>
            <w:r>
              <w:t xml:space="preserve"> </w:t>
            </w:r>
          </w:p>
        </w:tc>
      </w:tr>
    </w:tbl>
    <w:p w14:paraId="25D15C93" w14:textId="77777777" w:rsidR="002438D2" w:rsidRDefault="002438D2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tbl>
      <w:tblPr>
        <w:tblStyle w:val="a2"/>
        <w:tblW w:w="13575" w:type="dxa"/>
        <w:tblInd w:w="195" w:type="dxa"/>
        <w:tblLayout w:type="fixed"/>
        <w:tblLook w:val="0400" w:firstRow="0" w:lastRow="0" w:firstColumn="0" w:lastColumn="0" w:noHBand="0" w:noVBand="1"/>
      </w:tblPr>
      <w:tblGrid>
        <w:gridCol w:w="900"/>
        <w:gridCol w:w="12675"/>
      </w:tblGrid>
      <w:tr w:rsidR="002438D2" w14:paraId="079AF60C" w14:textId="77777777">
        <w:trPr>
          <w:trHeight w:val="226"/>
        </w:trPr>
        <w:tc>
          <w:tcPr>
            <w:tcW w:w="1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3A35" w14:textId="77777777" w:rsidR="002438D2" w:rsidRDefault="008743A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RELAÇÃO DE ATIVIDADES</w:t>
            </w:r>
          </w:p>
        </w:tc>
      </w:tr>
      <w:tr w:rsidR="002438D2" w14:paraId="1DFAA098" w14:textId="77777777">
        <w:trPr>
          <w:trHeight w:val="22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DE853" w14:textId="77777777" w:rsidR="002438D2" w:rsidRDefault="008743A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1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9A50" w14:textId="77777777" w:rsidR="002438D2" w:rsidRDefault="008743A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ATIVIDADE </w:t>
            </w:r>
          </w:p>
        </w:tc>
      </w:tr>
      <w:tr w:rsidR="002438D2" w14:paraId="587E8B52" w14:textId="77777777">
        <w:trPr>
          <w:trHeight w:val="22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F9D2C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  <w:tc>
          <w:tcPr>
            <w:tcW w:w="1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D6313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</w:tr>
      <w:tr w:rsidR="002438D2" w14:paraId="19D5C9FE" w14:textId="77777777">
        <w:trPr>
          <w:trHeight w:val="22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3A435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  <w:tc>
          <w:tcPr>
            <w:tcW w:w="1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F2972" w14:textId="77777777" w:rsidR="002438D2" w:rsidRDefault="008743A7">
            <w:pPr>
              <w:spacing w:after="0" w:line="240" w:lineRule="auto"/>
            </w:pPr>
            <w:bookmarkStart w:id="1" w:name="_heading=h.30j0zll" w:colFirst="0" w:colLast="0"/>
            <w:bookmarkEnd w:id="1"/>
            <w:r>
              <w:t> </w:t>
            </w:r>
          </w:p>
        </w:tc>
      </w:tr>
      <w:tr w:rsidR="002438D2" w14:paraId="1EE93D18" w14:textId="77777777">
        <w:trPr>
          <w:trHeight w:val="22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2C501" w14:textId="77777777" w:rsidR="002438D2" w:rsidRDefault="008743A7">
            <w:pPr>
              <w:spacing w:after="0" w:line="240" w:lineRule="auto"/>
            </w:pPr>
            <w:r>
              <w:lastRenderedPageBreak/>
              <w:t> </w:t>
            </w:r>
          </w:p>
        </w:tc>
        <w:tc>
          <w:tcPr>
            <w:tcW w:w="1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C85E4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</w:tr>
      <w:tr w:rsidR="002438D2" w14:paraId="21D3BD82" w14:textId="77777777">
        <w:trPr>
          <w:trHeight w:val="22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97D35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  <w:tc>
          <w:tcPr>
            <w:tcW w:w="1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62FF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</w:tr>
      <w:tr w:rsidR="002438D2" w14:paraId="5CC4737C" w14:textId="77777777">
        <w:trPr>
          <w:trHeight w:val="22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9FB24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  <w:tc>
          <w:tcPr>
            <w:tcW w:w="1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88E5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</w:tr>
      <w:tr w:rsidR="002438D2" w14:paraId="5BFA7564" w14:textId="77777777">
        <w:trPr>
          <w:trHeight w:val="22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4205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  <w:tc>
          <w:tcPr>
            <w:tcW w:w="1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4C22F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</w:tr>
      <w:tr w:rsidR="002438D2" w14:paraId="4C83E300" w14:textId="77777777">
        <w:trPr>
          <w:trHeight w:val="22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661E2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  <w:tc>
          <w:tcPr>
            <w:tcW w:w="1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EBCE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</w:tr>
      <w:tr w:rsidR="002438D2" w14:paraId="1BBA13CF" w14:textId="77777777">
        <w:trPr>
          <w:trHeight w:val="22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8546F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  <w:tc>
          <w:tcPr>
            <w:tcW w:w="1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C2A93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</w:tr>
      <w:tr w:rsidR="002438D2" w14:paraId="1909D20B" w14:textId="77777777">
        <w:trPr>
          <w:trHeight w:val="22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6ADD6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  <w:tc>
          <w:tcPr>
            <w:tcW w:w="1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C914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</w:tr>
      <w:tr w:rsidR="002438D2" w14:paraId="4A26397B" w14:textId="77777777">
        <w:trPr>
          <w:trHeight w:val="22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BB84E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  <w:tc>
          <w:tcPr>
            <w:tcW w:w="1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46AE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</w:tr>
      <w:tr w:rsidR="002438D2" w14:paraId="2239D004" w14:textId="77777777">
        <w:trPr>
          <w:trHeight w:val="22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80D55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  <w:tc>
          <w:tcPr>
            <w:tcW w:w="1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45411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</w:tr>
      <w:tr w:rsidR="002438D2" w14:paraId="58FD3751" w14:textId="77777777">
        <w:trPr>
          <w:trHeight w:val="22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FA01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  <w:tc>
          <w:tcPr>
            <w:tcW w:w="1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B5F5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</w:tr>
      <w:tr w:rsidR="002438D2" w14:paraId="0091AD0B" w14:textId="77777777">
        <w:trPr>
          <w:trHeight w:val="22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0AED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  <w:tc>
          <w:tcPr>
            <w:tcW w:w="1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FDA2D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</w:tr>
      <w:tr w:rsidR="002438D2" w14:paraId="2195DB34" w14:textId="77777777">
        <w:trPr>
          <w:trHeight w:val="22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8376A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  <w:tc>
          <w:tcPr>
            <w:tcW w:w="1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2D519" w14:textId="77777777" w:rsidR="002438D2" w:rsidRDefault="008743A7">
            <w:pPr>
              <w:spacing w:after="0" w:line="240" w:lineRule="auto"/>
            </w:pPr>
            <w:r>
              <w:t> </w:t>
            </w:r>
          </w:p>
        </w:tc>
      </w:tr>
    </w:tbl>
    <w:p w14:paraId="0D07196F" w14:textId="77777777" w:rsidR="002438D2" w:rsidRDefault="008743A7">
      <w:pPr>
        <w:spacing w:before="120" w:after="120" w:line="240" w:lineRule="auto"/>
        <w:ind w:left="120" w:right="120"/>
        <w:rPr>
          <w:color w:val="000000"/>
          <w:sz w:val="27"/>
          <w:szCs w:val="27"/>
        </w:rPr>
      </w:pPr>
      <w:r>
        <w:rPr>
          <w:sz w:val="27"/>
          <w:szCs w:val="27"/>
        </w:rPr>
        <w:t>Ademais</w:t>
      </w:r>
      <w:r>
        <w:rPr>
          <w:color w:val="000000"/>
          <w:sz w:val="27"/>
          <w:szCs w:val="27"/>
        </w:rPr>
        <w:t xml:space="preserve">, atesto que os diretores abaixo relacionados, cumpriram as obrigações previstas nos incisos II e III do Art. 3° da Instrução Normativa n° 9/2021 conforme segue: </w:t>
      </w:r>
    </w:p>
    <w:tbl>
      <w:tblPr>
        <w:tblStyle w:val="a3"/>
        <w:tblW w:w="1390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60"/>
        <w:gridCol w:w="7559"/>
        <w:gridCol w:w="1843"/>
        <w:gridCol w:w="1701"/>
        <w:gridCol w:w="1843"/>
      </w:tblGrid>
      <w:tr w:rsidR="002438D2" w14:paraId="16EB50D7" w14:textId="77777777">
        <w:trPr>
          <w:trHeight w:val="6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6BFF" w14:textId="77777777" w:rsidR="002438D2" w:rsidRDefault="008743A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</w:t>
            </w:r>
          </w:p>
        </w:tc>
        <w:tc>
          <w:tcPr>
            <w:tcW w:w="7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70A13" w14:textId="77777777" w:rsidR="002438D2" w:rsidRDefault="008743A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MATRÍCULA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5F16" w14:textId="77777777" w:rsidR="002438D2" w:rsidRDefault="008743A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Obrigações     art. 3° da IN N°9/2021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7CEC" w14:textId="77777777" w:rsidR="002438D2" w:rsidRDefault="008743A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PARECER</w:t>
            </w:r>
          </w:p>
        </w:tc>
      </w:tr>
      <w:tr w:rsidR="002438D2" w14:paraId="686BECF0" w14:textId="77777777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F92F" w14:textId="77777777" w:rsidR="002438D2" w:rsidRDefault="00243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7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58F1" w14:textId="77777777" w:rsidR="002438D2" w:rsidRDefault="00243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D95C" w14:textId="77777777" w:rsidR="002438D2" w:rsidRDefault="008743A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8706" w14:textId="77777777" w:rsidR="002438D2" w:rsidRDefault="008743A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III**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BA89" w14:textId="77777777" w:rsidR="002438D2" w:rsidRDefault="00243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2438D2" w14:paraId="18682EA0" w14:textId="7777777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A4DB" w14:textId="77777777" w:rsidR="002438D2" w:rsidRDefault="008743A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2E16" w14:textId="77777777" w:rsidR="002438D2" w:rsidRDefault="008743A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6FB9A" w14:textId="77777777" w:rsidR="002438D2" w:rsidRDefault="008743A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() Cumpriu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F154A" w14:textId="77777777" w:rsidR="002438D2" w:rsidRDefault="008743A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() Cumpriu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A99F" w14:textId="77777777" w:rsidR="002438D2" w:rsidRDefault="008743A7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Favorável    </w:t>
            </w:r>
          </w:p>
        </w:tc>
      </w:tr>
      <w:tr w:rsidR="002438D2" w14:paraId="52BEC2FF" w14:textId="777777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17F3F" w14:textId="77777777" w:rsidR="002438D2" w:rsidRDefault="00243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7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8CE5" w14:textId="77777777" w:rsidR="002438D2" w:rsidRDefault="00243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91484" w14:textId="77777777" w:rsidR="002438D2" w:rsidRDefault="008743A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() Não Cumpriu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F84D" w14:textId="77777777" w:rsidR="002438D2" w:rsidRDefault="008743A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() Não Cumpriu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6EA0" w14:textId="77777777" w:rsidR="002438D2" w:rsidRDefault="008743A7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Desfavorável</w:t>
            </w:r>
          </w:p>
        </w:tc>
      </w:tr>
      <w:tr w:rsidR="002438D2" w14:paraId="4F56A314" w14:textId="7777777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866D" w14:textId="77777777" w:rsidR="002438D2" w:rsidRDefault="008743A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02FA" w14:textId="77777777" w:rsidR="002438D2" w:rsidRDefault="008743A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0291" w14:textId="77777777" w:rsidR="002438D2" w:rsidRDefault="008743A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() Cumpriu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5508" w14:textId="77777777" w:rsidR="002438D2" w:rsidRDefault="008743A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() Cumpriu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0460" w14:textId="77777777" w:rsidR="002438D2" w:rsidRDefault="008743A7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Favorável    </w:t>
            </w:r>
          </w:p>
        </w:tc>
      </w:tr>
      <w:tr w:rsidR="002438D2" w14:paraId="7D343DDF" w14:textId="777777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05B0" w14:textId="77777777" w:rsidR="002438D2" w:rsidRDefault="00243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7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1F75" w14:textId="77777777" w:rsidR="002438D2" w:rsidRDefault="00243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1A244" w14:textId="77777777" w:rsidR="002438D2" w:rsidRDefault="008743A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() Não Cumpriu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17F2" w14:textId="77777777" w:rsidR="002438D2" w:rsidRDefault="008743A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() Não Cumpriu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26187" w14:textId="77777777" w:rsidR="002438D2" w:rsidRDefault="008743A7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Desfavorável</w:t>
            </w:r>
          </w:p>
        </w:tc>
      </w:tr>
      <w:tr w:rsidR="002438D2" w14:paraId="32DD1572" w14:textId="7777777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9F4D" w14:textId="77777777" w:rsidR="002438D2" w:rsidRDefault="008743A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A4096" w14:textId="77777777" w:rsidR="002438D2" w:rsidRDefault="008743A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9EBF" w14:textId="77777777" w:rsidR="002438D2" w:rsidRDefault="008743A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() Cumpriu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E093" w14:textId="77777777" w:rsidR="002438D2" w:rsidRDefault="008743A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() Cumpriu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436A" w14:textId="77777777" w:rsidR="002438D2" w:rsidRDefault="008743A7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Favorável    </w:t>
            </w:r>
          </w:p>
        </w:tc>
      </w:tr>
      <w:tr w:rsidR="002438D2" w14:paraId="32A44043" w14:textId="7777777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8B61" w14:textId="77777777" w:rsidR="002438D2" w:rsidRDefault="00243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7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07B1" w14:textId="77777777" w:rsidR="002438D2" w:rsidRDefault="00243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FEA05" w14:textId="77777777" w:rsidR="002438D2" w:rsidRDefault="008743A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() Não Cumpriu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77B1" w14:textId="77777777" w:rsidR="002438D2" w:rsidRDefault="008743A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() Não Cumpriu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8BC7" w14:textId="77777777" w:rsidR="002438D2" w:rsidRDefault="008743A7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Desfavorável</w:t>
            </w:r>
          </w:p>
        </w:tc>
      </w:tr>
    </w:tbl>
    <w:p w14:paraId="624224A0" w14:textId="1AC01C7D" w:rsidR="002438D2" w:rsidRDefault="008743A7">
      <w:pPr>
        <w:spacing w:after="0" w:line="240" w:lineRule="auto"/>
        <w:ind w:right="119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*Dedicou</w:t>
      </w:r>
      <w:r w:rsidR="006E7F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horas semanais para a execução do Plano de Atividades.</w:t>
      </w:r>
    </w:p>
    <w:p w14:paraId="1E84099C" w14:textId="77777777" w:rsidR="002438D2" w:rsidRDefault="008743A7">
      <w:pPr>
        <w:spacing w:after="0" w:line="240" w:lineRule="auto"/>
        <w:ind w:right="1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**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Não se ausentou da Moradia Estudantil por mais de 1 (uma) semana, sem prévio aviso ao Conselho Local da Moradia Estudantil.</w:t>
      </w:r>
    </w:p>
    <w:p w14:paraId="4A716656" w14:textId="77777777" w:rsidR="002438D2" w:rsidRDefault="008743A7">
      <w:pPr>
        <w:spacing w:before="120" w:after="120" w:line="240" w:lineRule="auto"/>
        <w:ind w:left="120" w:right="12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Local e Data: ___________________, ____/____/ ______.</w:t>
      </w:r>
    </w:p>
    <w:p w14:paraId="7B6FC1B6" w14:textId="77777777" w:rsidR="002438D2" w:rsidRDefault="002438D2">
      <w:pPr>
        <w:spacing w:before="120" w:after="120" w:line="240" w:lineRule="auto"/>
        <w:ind w:left="120" w:right="120"/>
        <w:jc w:val="center"/>
        <w:rPr>
          <w:sz w:val="27"/>
          <w:szCs w:val="27"/>
        </w:rPr>
      </w:pPr>
    </w:p>
    <w:p w14:paraId="09676678" w14:textId="77777777" w:rsidR="002438D2" w:rsidRDefault="008743A7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sz w:val="27"/>
          <w:szCs w:val="27"/>
        </w:rPr>
        <w:t>N</w:t>
      </w:r>
      <w:r>
        <w:rPr>
          <w:color w:val="000000"/>
          <w:sz w:val="27"/>
          <w:szCs w:val="27"/>
        </w:rPr>
        <w:t>ome completo: ___________________________________________</w:t>
      </w:r>
    </w:p>
    <w:p w14:paraId="5ED2CD1A" w14:textId="77777777" w:rsidR="002438D2" w:rsidRDefault="008743A7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Assinatura: _______________________________________________</w:t>
      </w:r>
    </w:p>
    <w:p w14:paraId="58135189" w14:textId="77777777" w:rsidR="002438D2" w:rsidRDefault="002438D2">
      <w:pPr>
        <w:spacing w:before="120" w:after="120" w:line="240" w:lineRule="auto"/>
        <w:ind w:left="120" w:right="120"/>
        <w:jc w:val="center"/>
        <w:rPr>
          <w:sz w:val="27"/>
          <w:szCs w:val="27"/>
        </w:rPr>
      </w:pPr>
    </w:p>
    <w:tbl>
      <w:tblPr>
        <w:tblStyle w:val="a4"/>
        <w:tblW w:w="141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44"/>
      </w:tblGrid>
      <w:tr w:rsidR="002438D2" w14:paraId="43A20858" w14:textId="77777777">
        <w:tc>
          <w:tcPr>
            <w:tcW w:w="14144" w:type="dxa"/>
          </w:tcPr>
          <w:p w14:paraId="782BCE9B" w14:textId="77777777" w:rsidR="002438D2" w:rsidRDefault="008743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*Descrição das obrigações dispostas no Art. 3º da Instrução Normativa nº 9, 01 de junho de 2021</w:t>
            </w:r>
          </w:p>
        </w:tc>
      </w:tr>
      <w:tr w:rsidR="002438D2" w14:paraId="3446BB4C" w14:textId="77777777">
        <w:tc>
          <w:tcPr>
            <w:tcW w:w="14144" w:type="dxa"/>
          </w:tcPr>
          <w:p w14:paraId="3A26F182" w14:textId="77777777" w:rsidR="002438D2" w:rsidRDefault="008743A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Art. 3º Os diretores poderão solicitar a Bolsa Gestão a partir da sua posse, observando as seguintes obrigações:</w:t>
            </w:r>
          </w:p>
          <w:p w14:paraId="030BE464" w14:textId="77777777" w:rsidR="002438D2" w:rsidRDefault="008743A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- 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Plano de Atividades, nos termos das suas atribuições;</w:t>
            </w:r>
          </w:p>
          <w:p w14:paraId="7A4593D6" w14:textId="77777777" w:rsidR="002438D2" w:rsidRDefault="008743A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 - 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dedicar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horas semanais para a execução do Plano de Atividades, conforme previsto na Portaria citada no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9° desta Instrução Normativa;</w:t>
            </w:r>
          </w:p>
          <w:p w14:paraId="5A456BD5" w14:textId="77777777" w:rsidR="002438D2" w:rsidRDefault="008743A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 - não se ausentar da Moradia Estudantil por mais de 1 (uma) semana, sem prévio aviso ao Conselho Local da Moradia Estudantil.</w:t>
            </w:r>
          </w:p>
        </w:tc>
      </w:tr>
      <w:tr w:rsidR="002438D2" w14:paraId="53083B2A" w14:textId="77777777">
        <w:tc>
          <w:tcPr>
            <w:tcW w:w="14144" w:type="dxa"/>
          </w:tcPr>
          <w:p w14:paraId="188C2230" w14:textId="77777777" w:rsidR="002438D2" w:rsidRDefault="008743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**Descrição das 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ompetências da Diretoria Local da Moradia Estudantil prevista no artigo 28 da Resolução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Consuni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Unipampa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Nº 274/19.</w:t>
            </w:r>
          </w:p>
        </w:tc>
      </w:tr>
      <w:tr w:rsidR="002438D2" w14:paraId="7DCB26D9" w14:textId="77777777">
        <w:tc>
          <w:tcPr>
            <w:tcW w:w="14144" w:type="dxa"/>
          </w:tcPr>
          <w:p w14:paraId="7DD2AF24" w14:textId="77777777" w:rsidR="002438D2" w:rsidRDefault="0087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Art. 28 Compete à Diretoria Local da Moradia Estudantil:</w:t>
            </w:r>
          </w:p>
          <w:p w14:paraId="16960612" w14:textId="77777777" w:rsidR="002438D2" w:rsidRDefault="0087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corresponsabilizar-se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pela gestão da Moradia Estudantil;</w:t>
            </w:r>
          </w:p>
          <w:p w14:paraId="14739C1C" w14:textId="77777777" w:rsidR="002438D2" w:rsidRDefault="0087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II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zelar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pela conservação do patrimônio que compõe a Moradia Estudantil, bem como pelo seu funcionamento e solicitar ao Conselho Local da Moradia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studantil vistorias no imóvel e/ou no patrimônio;</w:t>
            </w:r>
          </w:p>
          <w:p w14:paraId="3238A129" w14:textId="77777777" w:rsidR="002438D2" w:rsidRDefault="0087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 – constituir comissões auxiliares, a fim de defender os interesses da Moradia Estudantil sempre que necessário;</w:t>
            </w:r>
          </w:p>
          <w:p w14:paraId="418B6435" w14:textId="77777777" w:rsidR="002438D2" w:rsidRDefault="0087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IV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informes acerca do funcionamento da Moradia Estudantil;</w:t>
            </w:r>
          </w:p>
          <w:p w14:paraId="1B901594" w14:textId="77777777" w:rsidR="002438D2" w:rsidRDefault="0087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V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encaminhar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ao Conselho Local da Moradia Estudantil os casos que exigirem intervenção;</w:t>
            </w:r>
          </w:p>
          <w:p w14:paraId="01989DD2" w14:textId="77777777" w:rsidR="002438D2" w:rsidRDefault="0087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solicitar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aquisição de materiais e reparos necessários ao funcionamento da Moradia Estudantil ao Coordenador Administrativo ou ao servidor designado para tal atividade no respectivo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Campus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56EB269A" w14:textId="77777777" w:rsidR="002438D2" w:rsidRDefault="0087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VII – organizar e acompanhar a limpeza dos espaços coletivos da Moradia Estudantil;</w:t>
            </w:r>
          </w:p>
          <w:p w14:paraId="1634CD52" w14:textId="77777777" w:rsidR="002438D2" w:rsidRDefault="0087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VIII – convocar reuniões junto ao Conselho Local da Moradia Estudantil;</w:t>
            </w:r>
          </w:p>
          <w:p w14:paraId="02B58CE6" w14:textId="77777777" w:rsidR="002438D2" w:rsidRDefault="0087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IX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comunicar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 respectivo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Campus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e ao Conselho Local da Moradia Estudantil, qualquer necessidade de alteração no quadro de vagas da Moradia Estudantil, bem como as notificações de afastamentos de discentes moradores por período igual ou superior a quinze dias;</w:t>
            </w:r>
          </w:p>
          <w:p w14:paraId="09EAF952" w14:textId="77777777" w:rsidR="002438D2" w:rsidRDefault="0087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responder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às solicitações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formais recebidas de morador e/ou servidor da Instituição, cujo teor esteja relacionado à Moradia Estudantil;</w:t>
            </w:r>
          </w:p>
          <w:p w14:paraId="166B8740" w14:textId="77777777" w:rsidR="002438D2" w:rsidRDefault="0087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 – providenciar a elaboração das normas internas de convivência da Moradia Estudantil, em até trinta dias após o início do funcionamento da Moradia Estudantil;</w:t>
            </w:r>
          </w:p>
          <w:p w14:paraId="36305F29" w14:textId="77777777" w:rsidR="002438D2" w:rsidRDefault="0087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XII – dar publicidade, cumprir e fazer cumprir este Estatuto;</w:t>
            </w:r>
          </w:p>
          <w:p w14:paraId="78BF65F8" w14:textId="77777777" w:rsidR="002438D2" w:rsidRDefault="0087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XIII – colaborar com a gestão das vagas da Moradia Estudantil, incluindo levantamento, preenchimento e trocas internas, com o aval do Conselho Local da Moradia Estudantil;</w:t>
            </w:r>
          </w:p>
          <w:p w14:paraId="61B7DAEB" w14:textId="77777777" w:rsidR="002438D2" w:rsidRDefault="0087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XIV – apoiar na recepção e no encaminhamento dos novos moradores às vagas;</w:t>
            </w:r>
          </w:p>
          <w:p w14:paraId="65566513" w14:textId="77777777" w:rsidR="002438D2" w:rsidRDefault="0087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XV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auxiliar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 escolha de representantes em eventos externos destinados a tratar de assuntos referentes à Moradia Estudantil;</w:t>
            </w:r>
          </w:p>
          <w:p w14:paraId="3E7085D6" w14:textId="77777777" w:rsidR="002438D2" w:rsidRDefault="0087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XVI – outras atribuições estabelecidas pelo Regimento Local da Moradia Estudantil.</w:t>
            </w:r>
          </w:p>
        </w:tc>
      </w:tr>
    </w:tbl>
    <w:p w14:paraId="759E574D" w14:textId="77777777" w:rsidR="002438D2" w:rsidRDefault="002438D2">
      <w:pPr>
        <w:rPr>
          <w:b/>
          <w:sz w:val="28"/>
          <w:szCs w:val="28"/>
        </w:rPr>
      </w:pPr>
    </w:p>
    <w:sectPr w:rsidR="002438D2">
      <w:headerReference w:type="default" r:id="rId7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949F0" w14:textId="77777777" w:rsidR="00153983" w:rsidRDefault="00153983">
      <w:pPr>
        <w:spacing w:after="0" w:line="240" w:lineRule="auto"/>
      </w:pPr>
      <w:r>
        <w:separator/>
      </w:r>
    </w:p>
  </w:endnote>
  <w:endnote w:type="continuationSeparator" w:id="0">
    <w:p w14:paraId="50185329" w14:textId="77777777" w:rsidR="00153983" w:rsidRDefault="0015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A8A9D" w14:textId="77777777" w:rsidR="00153983" w:rsidRDefault="00153983">
      <w:pPr>
        <w:spacing w:after="0" w:line="240" w:lineRule="auto"/>
      </w:pPr>
      <w:r>
        <w:separator/>
      </w:r>
    </w:p>
  </w:footnote>
  <w:footnote w:type="continuationSeparator" w:id="0">
    <w:p w14:paraId="4EA7717B" w14:textId="77777777" w:rsidR="00153983" w:rsidRDefault="0015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A93AA" w14:textId="77777777" w:rsidR="002438D2" w:rsidRDefault="00874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0B39C31" wp14:editId="457BDB64">
          <wp:simplePos x="0" y="0"/>
          <wp:positionH relativeFrom="column">
            <wp:posOffset>167005</wp:posOffset>
          </wp:positionH>
          <wp:positionV relativeFrom="paragraph">
            <wp:posOffset>-316864</wp:posOffset>
          </wp:positionV>
          <wp:extent cx="2390775" cy="63817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8FB5F4" w14:textId="77777777" w:rsidR="002438D2" w:rsidRDefault="008743A7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b/>
        <w:i/>
        <w:color w:val="000000"/>
        <w:sz w:val="20"/>
        <w:szCs w:val="20"/>
      </w:rPr>
    </w:pPr>
    <w:r>
      <w:tab/>
    </w:r>
    <w:r>
      <w:rPr>
        <w:b/>
        <w:i/>
        <w:color w:val="000000"/>
        <w:sz w:val="20"/>
        <w:szCs w:val="20"/>
      </w:rPr>
      <w:t xml:space="preserve">Programas de Assistência </w:t>
    </w:r>
  </w:p>
  <w:p w14:paraId="41441946" w14:textId="77777777" w:rsidR="002438D2" w:rsidRDefault="008743A7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b/>
        <w:i/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 xml:space="preserve">Estudantil da </w:t>
    </w:r>
    <w:proofErr w:type="spellStart"/>
    <w:r>
      <w:rPr>
        <w:b/>
        <w:i/>
        <w:color w:val="000000"/>
        <w:sz w:val="20"/>
        <w:szCs w:val="20"/>
      </w:rPr>
      <w:t>Unipampa</w:t>
    </w:r>
    <w:proofErr w:type="spellEnd"/>
  </w:p>
  <w:p w14:paraId="6C8A5EC7" w14:textId="77777777" w:rsidR="002438D2" w:rsidRDefault="002438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D2"/>
    <w:rsid w:val="00153983"/>
    <w:rsid w:val="002438D2"/>
    <w:rsid w:val="006E7F69"/>
    <w:rsid w:val="008743A7"/>
    <w:rsid w:val="00C3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3DEB"/>
  <w15:docId w15:val="{C8DC3B59-E3E2-4806-BEBF-3F8724CD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4D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4D4B72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87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AB9"/>
  </w:style>
  <w:style w:type="paragraph" w:styleId="Rodap">
    <w:name w:val="footer"/>
    <w:basedOn w:val="Normal"/>
    <w:link w:val="RodapChar"/>
    <w:uiPriority w:val="99"/>
    <w:unhideWhenUsed/>
    <w:rsid w:val="00487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AB9"/>
  </w:style>
  <w:style w:type="paragraph" w:customStyle="1" w:styleId="textojustificadorecuoprimeiralinha">
    <w:name w:val="texto_justificado_recuo_primeira_linha"/>
    <w:basedOn w:val="Normal"/>
    <w:rsid w:val="0071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B21D7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0WVNQYiAZg4EIDSh/27cDEJfuw==">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quartok</dc:creator>
  <cp:lastModifiedBy>mauren ferreira</cp:lastModifiedBy>
  <cp:revision>2</cp:revision>
  <dcterms:created xsi:type="dcterms:W3CDTF">2022-06-28T17:06:00Z</dcterms:created>
  <dcterms:modified xsi:type="dcterms:W3CDTF">2022-06-28T17:06:00Z</dcterms:modified>
</cp:coreProperties>
</file>