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tag w:val="goog_rdk_0"/>
        <w:id w:val="2094582675"/>
      </w:sdtPr>
      <w:sdtContent>
        <w:p w14:paraId="10022D59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bookmarkStart w:id="1" w:name="_GoBack"/>
          <w:bookmarkEnd w:id="1"/>
          <w:r>
            <w:rPr>
              <w:rFonts w:ascii="Arial" w:hAnsi="Arial" w:eastAsia="Arial" w:cs="Arial"/>
              <w:b/>
              <w:color w:val="000000"/>
            </w:rPr>
            <w:t>PLANO DE ATIVIDADES – BOLSA GESTÃO</w:t>
          </w:r>
        </w:p>
      </w:sdtContent>
    </w:sdt>
    <w:p w14:paraId="3E92777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Arial" w:hAnsi="Arial" w:eastAsia="Arial" w:cs="Arial"/>
          <w:color w:val="000000"/>
        </w:rPr>
        <w:t> </w:t>
      </w:r>
    </w:p>
    <w:tbl>
      <w:tblPr>
        <w:tblStyle w:val="18"/>
        <w:tblW w:w="12474" w:type="dxa"/>
        <w:tblInd w:w="5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2"/>
        <w:gridCol w:w="9922"/>
      </w:tblGrid>
      <w:tr w14:paraId="1F1E59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</w:tcPr>
          <w:p w14:paraId="13FECD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Nome do Discente:</w:t>
            </w:r>
          </w:p>
        </w:tc>
        <w:tc>
          <w:tcPr>
            <w:tcW w:w="99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31121E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 </w:t>
            </w:r>
          </w:p>
        </w:tc>
      </w:tr>
      <w:tr w14:paraId="345109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</w:tcPr>
          <w:p w14:paraId="6A6074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Matrícula:</w:t>
            </w:r>
          </w:p>
        </w:tc>
        <w:tc>
          <w:tcPr>
            <w:tcW w:w="99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116394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 </w:t>
            </w:r>
          </w:p>
        </w:tc>
      </w:tr>
      <w:tr w14:paraId="4060EE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</w:tcPr>
          <w:p w14:paraId="23D698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</w:rPr>
              <w:t>Campus</w:t>
            </w:r>
            <w:r>
              <w:rPr>
                <w:rFonts w:ascii="Arial" w:hAnsi="Arial" w:eastAsia="Arial" w:cs="Arial"/>
                <w:b/>
                <w:color w:val="000000"/>
              </w:rPr>
              <w:t>:</w:t>
            </w:r>
          </w:p>
        </w:tc>
        <w:tc>
          <w:tcPr>
            <w:tcW w:w="99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7A9850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 </w:t>
            </w:r>
          </w:p>
        </w:tc>
      </w:tr>
      <w:tr w14:paraId="29503A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</w:tcPr>
          <w:p w14:paraId="61BC449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Curso:</w:t>
            </w:r>
          </w:p>
        </w:tc>
        <w:tc>
          <w:tcPr>
            <w:tcW w:w="99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0E9FF3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</w:rPr>
              <w:t> </w:t>
            </w:r>
          </w:p>
        </w:tc>
      </w:tr>
      <w:tr w14:paraId="756C45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55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</w:tcPr>
          <w:p w14:paraId="05DC44E7">
            <w:pPr>
              <w:spacing w:after="0" w:line="240" w:lineRule="auto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</w:rPr>
              <w:t>Carga Horária:</w:t>
            </w:r>
          </w:p>
        </w:tc>
        <w:tc>
          <w:tcPr>
            <w:tcW w:w="992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</w:tcPr>
          <w:p w14:paraId="6E4C0517">
            <w:pPr>
              <w:spacing w:after="0" w:line="24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</w:rPr>
              <w:t>10 horas semanais</w:t>
            </w:r>
          </w:p>
        </w:tc>
      </w:tr>
      <w:tr w14:paraId="5BBCAF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247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</w:tcPr>
          <w:p w14:paraId="02F3BD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Relação de Atividades</w:t>
            </w:r>
          </w:p>
        </w:tc>
      </w:tr>
      <w:tr w14:paraId="2355B4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247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108" w:type="dxa"/>
            </w:tcMar>
          </w:tcPr>
          <w:p w14:paraId="709F1E2E">
            <w:pPr>
              <w:spacing w:after="0" w:line="240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 </w:t>
            </w:r>
            <w:sdt>
              <w:sdtPr>
                <w:rPr>
                  <w:rFonts w:ascii="Arial" w:hAnsi="Arial" w:eastAsia="Arial" w:cs="Arial"/>
                  <w:color w:val="000000"/>
                </w:rPr>
                <w:id w:val="1612700497"/>
              </w:sdtPr>
              <w:sdtEndPr>
                <w:rPr>
                  <w:rFonts w:ascii="Arial" w:hAnsi="Arial" w:eastAsia="Arial" w:cs="Arial"/>
                  <w:color w:val="000000"/>
                </w:rPr>
              </w:sdtEndPr>
              <w:sdtContent>
                <w:r>
                  <w:rPr>
                    <w:rFonts w:ascii="Arial" w:hAnsi="Arial" w:eastAsia="Arial" w:cs="Arial"/>
                    <w:color w:val="000000"/>
                  </w:rPr>
                  <w:t xml:space="preserve">                        </w:t>
                </w:r>
              </w:sdtContent>
            </w:sdt>
          </w:p>
        </w:tc>
      </w:tr>
      <w:tr w14:paraId="26BD5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247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108" w:type="dxa"/>
            </w:tcMar>
          </w:tcPr>
          <w:p w14:paraId="6DBDD5BB">
            <w:pPr>
              <w:spacing w:after="0" w:line="240" w:lineRule="auto"/>
              <w:rPr>
                <w:rFonts w:ascii="Arial" w:hAnsi="Arial" w:eastAsia="Arial" w:cs="Arial"/>
                <w:color w:val="000000"/>
              </w:rPr>
            </w:pPr>
          </w:p>
        </w:tc>
      </w:tr>
      <w:tr w14:paraId="1BB82C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247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108" w:type="dxa"/>
            </w:tcMar>
          </w:tcPr>
          <w:p w14:paraId="108D6714">
            <w:pPr>
              <w:spacing w:after="0" w:line="240" w:lineRule="auto"/>
              <w:rPr>
                <w:rFonts w:ascii="Arial" w:hAnsi="Arial" w:eastAsia="Arial" w:cs="Arial"/>
                <w:color w:val="000000"/>
              </w:rPr>
            </w:pPr>
          </w:p>
        </w:tc>
      </w:tr>
      <w:tr w14:paraId="50CF8D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247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108" w:type="dxa"/>
            </w:tcMar>
          </w:tcPr>
          <w:p w14:paraId="4D47A69C">
            <w:pPr>
              <w:spacing w:after="0" w:line="240" w:lineRule="auto"/>
              <w:rPr>
                <w:rFonts w:ascii="Arial" w:hAnsi="Arial" w:eastAsia="Arial" w:cs="Arial"/>
                <w:color w:val="000000"/>
              </w:rPr>
            </w:pPr>
          </w:p>
        </w:tc>
      </w:tr>
      <w:tr w14:paraId="5E26F2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247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5" w:type="dxa"/>
              <w:bottom w:w="0" w:type="dxa"/>
              <w:right w:w="108" w:type="dxa"/>
            </w:tcMar>
          </w:tcPr>
          <w:p w14:paraId="471A7C7F">
            <w:pPr>
              <w:spacing w:after="0" w:line="240" w:lineRule="auto"/>
              <w:rPr>
                <w:rFonts w:ascii="Arial" w:hAnsi="Arial" w:eastAsia="Arial" w:cs="Arial"/>
                <w:color w:val="000000"/>
              </w:rPr>
            </w:pPr>
          </w:p>
        </w:tc>
      </w:tr>
    </w:tbl>
    <w:p w14:paraId="65EB51AE"/>
    <w:p w14:paraId="57B2DC87">
      <w:pPr>
        <w:pStyle w:val="22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______, ______ de _____________ de 202___.</w:t>
      </w:r>
    </w:p>
    <w:p w14:paraId="6F609159">
      <w:pPr>
        <w:spacing w:before="120" w:after="120" w:line="240" w:lineRule="auto"/>
        <w:ind w:left="120" w:right="120"/>
        <w:jc w:val="center"/>
      </w:pPr>
    </w:p>
    <w:p w14:paraId="482D5DC3">
      <w:pPr>
        <w:spacing w:before="120" w:after="120" w:line="240" w:lineRule="auto"/>
        <w:ind w:left="120" w:right="120"/>
        <w:jc w:val="center"/>
      </w:pPr>
    </w:p>
    <w:p w14:paraId="76C8CB9B">
      <w:pPr>
        <w:jc w:val="center"/>
      </w:pPr>
      <w:r>
        <w:t>_____________________________________</w:t>
      </w:r>
    </w:p>
    <w:p w14:paraId="3164BEA2">
      <w:pPr>
        <w:jc w:val="center"/>
      </w:pPr>
      <w:r>
        <w:t>Assinatura do/a discente</w:t>
      </w:r>
    </w:p>
    <w:tbl>
      <w:tblPr>
        <w:tblStyle w:val="19"/>
        <w:tblW w:w="141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4144"/>
      </w:tblGrid>
      <w:tr w14:paraId="43336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4144" w:type="dxa"/>
            <w:vAlign w:val="center"/>
          </w:tcPr>
          <w:p w14:paraId="7081EB7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*Descrição das obrigações dispostas no Art. 3º da Instrução Normativa nº 9, 01 de junho de 2021</w:t>
            </w:r>
          </w:p>
        </w:tc>
      </w:tr>
      <w:tr w14:paraId="320D2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4144" w:type="dxa"/>
          </w:tcPr>
          <w:p w14:paraId="25122BB7">
            <w:pPr>
              <w:spacing w:before="120" w:after="120"/>
              <w:ind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Art. 3º Os diretores poderão solicitar a Bolsa Gestão a partir da sua posse, observando as seguintes obrigações:</w:t>
            </w:r>
          </w:p>
          <w:p w14:paraId="4523E026">
            <w:pPr>
              <w:spacing w:before="120" w:after="120"/>
              <w:ind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- apresentar Plano de Atividades, nos termos das suas atribuições;</w:t>
            </w:r>
          </w:p>
          <w:p w14:paraId="0C5AF563">
            <w:pPr>
              <w:spacing w:before="120" w:after="120"/>
              <w:ind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- dedicar horas semanais para a execução do Plano de Atividades, conforme previsto na Portaria citada no Art 9° desta Instrução Normativa;</w:t>
            </w:r>
          </w:p>
          <w:p w14:paraId="188499CE">
            <w:pPr>
              <w:spacing w:before="120" w:after="120"/>
              <w:ind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- não se ausentar da Moradia Estudantil por mais de 1 (uma) semana, sem prévio aviso ao Conselho Local da Moradia Estudantil.</w:t>
            </w:r>
          </w:p>
        </w:tc>
      </w:tr>
      <w:tr w14:paraId="682B7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4144" w:type="dxa"/>
            <w:vAlign w:val="center"/>
          </w:tcPr>
          <w:p w14:paraId="3DCC78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**Descrição das competências da Diretoria Local da Moradia Estudantil prevista no artigo 28 da Resolução Consuni/Unipampa Nº 353/22.</w:t>
            </w:r>
          </w:p>
        </w:tc>
      </w:tr>
      <w:tr w14:paraId="7F8ED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4144" w:type="dxa"/>
          </w:tcPr>
          <w:p w14:paraId="65A942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Art. 28 Compete à Diretoria Local da Moradia Estudantil:</w:t>
            </w:r>
          </w:p>
          <w:p w14:paraId="296CAF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 – corresponsabilizar-se pela gestão da Moradia Estudantil;</w:t>
            </w:r>
          </w:p>
          <w:p w14:paraId="49933CF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II – zelar pela conservação do patrimônio que compõe a Moradia Estudantil, bem como pelo seu funcionamento e solicitar ao Conselho Local da Moradia Estudantil vistorias no imóvel e/ou no patrimônio;</w:t>
            </w:r>
          </w:p>
          <w:p w14:paraId="4EC7E4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III – constituir comissões auxiliares, a fim de defender os interesses da Moradia Estudantil sempre que necessário;</w:t>
            </w:r>
          </w:p>
          <w:p w14:paraId="659213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IV – publicar informes acerca do funcionamento da Moradia Estudantil;</w:t>
            </w:r>
          </w:p>
          <w:p w14:paraId="30094F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 – encaminhar ao Conselho Local da Moradia Estudantil os casos que exigirem intervenção;</w:t>
            </w:r>
          </w:p>
          <w:p w14:paraId="70304D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 – solicitar a aquisição de materiais e reparos necessários ao funcionamento da Moradia Estudantil ao Coordenador Administrativo ou ao servidor designado para tal atividade no respectivo Campus;</w:t>
            </w:r>
          </w:p>
          <w:p w14:paraId="082143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VII – organizar e acompanhar a limpeza dos espaços coletivos da Moradia Estudantil;</w:t>
            </w:r>
          </w:p>
          <w:p w14:paraId="7F3810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VIII – convocar reuniões junto ao Conselho Local da Moradia Estudantil;</w:t>
            </w:r>
          </w:p>
          <w:p w14:paraId="24D80F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IX – comunicar ao NuDE do respectivo Campus e ao Conselho Local da Moradia Estudantil, qualquer necessidade de alteração no quadro de vagas da Moradia Estudantil, bem como as notificações de afastamentos de discentes moradores por período igual ou superior a quinze dias;</w:t>
            </w:r>
          </w:p>
          <w:p w14:paraId="0FC7701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 – responder às solicitações formais recebidas de morador e/ou servidor da Instituição, cujo teor esteja relacionado à Moradia Estudantil;</w:t>
            </w:r>
          </w:p>
          <w:p w14:paraId="71233B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XI – providenciar a elaboração das normas internas de convivência da Moradia Estudantil, em até trinta dias após o início do funcionamento da Moradia Estudantil;</w:t>
            </w:r>
          </w:p>
          <w:p w14:paraId="6FAAC8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XII – publicizar, cumprir e fazer cumprir este Estatuto;</w:t>
            </w:r>
          </w:p>
          <w:p w14:paraId="05DE31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XIII – colaborar com a gestão das vagas da Moradia Estudantil, incluindo levantamento, preenchimento e trocas internas, com o aval do Conselho Local da Moradia Estudantil;</w:t>
            </w:r>
          </w:p>
          <w:p w14:paraId="381EFEC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XIV – apoiar na recepção e no encaminhamento dos novos moradores às vagas;</w:t>
            </w:r>
          </w:p>
          <w:p w14:paraId="1821FA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XV – auxiliar na escolha de representantes em eventos externos destinados a tratar de assuntos referentes à Moradia Estudantil;</w:t>
            </w:r>
          </w:p>
          <w:p w14:paraId="2134BE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0" w:after="120"/>
              <w:ind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XVI – realizar outras atribuições estabelecidas nas demais normativas institucionais e no Regimento Local da Moradia Estudantil.</w:t>
            </w:r>
          </w:p>
        </w:tc>
      </w:tr>
    </w:tbl>
    <w:p w14:paraId="26C314F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ind w:right="120"/>
        <w:jc w:val="both"/>
        <w:rPr>
          <w:color w:val="000000"/>
          <w:sz w:val="16"/>
          <w:szCs w:val="16"/>
        </w:rPr>
      </w:pPr>
      <w:bookmarkStart w:id="0" w:name="_heading=h.gjdgxs" w:colFirst="0" w:colLast="0"/>
      <w:bookmarkEnd w:id="0"/>
    </w:p>
    <w:sectPr>
      <w:headerReference r:id="rId5" w:type="default"/>
      <w:pgSz w:w="16838" w:h="11906" w:orient="landscape"/>
      <w:pgMar w:top="1701" w:right="2381" w:bottom="1134" w:left="1418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8B1C3">
    <w:pPr>
      <w:pBdr>
        <w:bottom w:val="single" w:color="000000" w:sz="12" w:space="1"/>
      </w:pBdr>
      <w:tabs>
        <w:tab w:val="center" w:pos="4252"/>
        <w:tab w:val="right" w:pos="8504"/>
      </w:tabs>
      <w:spacing w:after="0"/>
      <w:jc w:val="right"/>
      <w:rPr>
        <w:i/>
        <w:sz w:val="18"/>
        <w:szCs w:val="18"/>
      </w:rPr>
    </w:pPr>
    <w:r>
      <w:rPr>
        <w:i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-257810</wp:posOffset>
          </wp:positionV>
          <wp:extent cx="2053590" cy="7232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448" cy="723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  <w:szCs w:val="18"/>
      </w:rPr>
      <w:t xml:space="preserve">Bolsa Gestão </w:t>
    </w:r>
  </w:p>
  <w:p w14:paraId="1E7877BC">
    <w:pPr>
      <w:pBdr>
        <w:bottom w:val="single" w:color="000000" w:sz="12" w:space="1"/>
      </w:pBdr>
      <w:tabs>
        <w:tab w:val="center" w:pos="4252"/>
        <w:tab w:val="right" w:pos="8504"/>
      </w:tabs>
      <w:spacing w:after="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para membros da </w:t>
    </w:r>
  </w:p>
  <w:p w14:paraId="0E961E5F">
    <w:pPr>
      <w:pBdr>
        <w:bottom w:val="single" w:color="000000" w:sz="12" w:space="1"/>
      </w:pBdr>
      <w:tabs>
        <w:tab w:val="center" w:pos="4252"/>
        <w:tab w:val="right" w:pos="8504"/>
      </w:tabs>
      <w:spacing w:after="0"/>
      <w:jc w:val="right"/>
      <w:rPr>
        <w:i/>
      </w:rPr>
    </w:pPr>
    <w:r>
      <w:rPr>
        <w:i/>
        <w:sz w:val="18"/>
        <w:szCs w:val="18"/>
      </w:rPr>
      <w:t>Diretoria Local da Moradia Estudantil</w:t>
    </w:r>
  </w:p>
  <w:p w14:paraId="3017E965">
    <w:pPr>
      <w:pBdr>
        <w:bottom w:val="single" w:color="000000" w:sz="12" w:space="1"/>
      </w:pBdr>
      <w:tabs>
        <w:tab w:val="center" w:pos="4252"/>
        <w:tab w:val="right" w:pos="8504"/>
      </w:tabs>
      <w:spacing w:after="0"/>
      <w:jc w:val="right"/>
      <w:rPr>
        <w:sz w:val="10"/>
        <w:szCs w:val="10"/>
      </w:rPr>
    </w:pPr>
  </w:p>
  <w:p w14:paraId="20619B1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B877B3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dit="forms"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BA"/>
    <w:rsid w:val="000D7ABA"/>
    <w:rsid w:val="001D53A9"/>
    <w:rsid w:val="005C3B39"/>
    <w:rsid w:val="007B6E06"/>
    <w:rsid w:val="00BD1527"/>
    <w:rsid w:val="00C80AB7"/>
    <w:rsid w:val="00CA16AA"/>
    <w:rsid w:val="00E73257"/>
    <w:rsid w:val="00E928B8"/>
    <w:rsid w:val="00EA153D"/>
    <w:rsid w:val="00F13D2C"/>
    <w:rsid w:val="00FE2C7B"/>
    <w:rsid w:val="7579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2">
    <w:name w:val="footer"/>
    <w:basedOn w:val="1"/>
    <w:link w:val="1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Cabeçalho Char"/>
    <w:basedOn w:val="8"/>
    <w:link w:val="11"/>
    <w:uiPriority w:val="99"/>
  </w:style>
  <w:style w:type="character" w:customStyle="1" w:styleId="17">
    <w:name w:val="Rodapé Char"/>
    <w:basedOn w:val="8"/>
    <w:link w:val="12"/>
    <w:uiPriority w:val="99"/>
  </w:style>
  <w:style w:type="table" w:customStyle="1" w:styleId="18">
    <w:name w:val="_Style 17"/>
    <w:basedOn w:val="15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_Style 18"/>
    <w:basedOn w:val="1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0">
    <w:name w:val="Texto de balão Char"/>
    <w:basedOn w:val="8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styleId="21">
    <w:name w:val="Placeholder Text"/>
    <w:basedOn w:val="8"/>
    <w:semiHidden/>
    <w:qFormat/>
    <w:uiPriority w:val="99"/>
    <w:rPr>
      <w:color w:val="808080"/>
    </w:rPr>
  </w:style>
  <w:style w:type="paragraph" w:customStyle="1" w:styleId="22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RxbCN0T9e3QrMSfNno2FzAobA==">AMUW2mUAOJ2GDtiTYo7CSzyL5SG6X52HBFa8Zhg6DzyjhhFxEOEz+v3Vk8cHMQobVH72kSIRkMg2KsRU3shJY+5ezRLo1fQTv14Xe+r+rK3BoamjuyzRtdDqWREVdjvEK4dAvJzpz06LnWudiYl0hohmb9/1rtNe8w==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479</Words>
  <Characters>2588</Characters>
  <Lines>21</Lines>
  <Paragraphs>6</Paragraphs>
  <TotalTime>0</TotalTime>
  <ScaleCrop>false</ScaleCrop>
  <LinksUpToDate>false</LinksUpToDate>
  <CharactersWithSpaces>3061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2024-07-16T17:15:00Z</dcterms:created>
  <dc:creator>Cliente</dc:creator>
  <cp:lastModifiedBy>Mauren De Chiaro Ferreira</cp:lastModifiedBy>
  <dcterms:modified xsi:type="dcterms:W3CDTF">2024-07-22T17:57:40Z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1AA3CECF63B948CBBA439C9B261FFB13_13</vt:lpwstr>
  </property>
</Properties>
</file>