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649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bookmarkStart w:id="0" w:name="_GoBack"/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III</w:t>
      </w:r>
    </w:p>
    <w:p w14:paraId="17D107E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TERMO DE ADESÃO AO TRABALHO VOLUNTÁRIO</w:t>
      </w:r>
    </w:p>
    <w:bookmarkEnd w:id="0"/>
    <w:p w14:paraId="29BD0AA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DADOS DO(A) VOLUNTÁRIO(A):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Nome: 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CPF: ______________________ | RG: 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Registro no CRP: 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E-mail: 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Telefone: (___) 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Endereço: __________________________________________________________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Cidade: _________________________ UF: ______ CEP: 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Campus de atuação: _________________________________________________</w:t>
      </w:r>
    </w:p>
    <w:p w14:paraId="255A5897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Pelo presente instrumento particular, de um lado a Universidade Federal do Pampa (Unipampa), inscrita no CNPJ sob o nº ____________, com sede na cidade de ____________, doravante denominada INSTITUIÇÃO, e, de outro lado, o(a) Sr(a). __________________________________, nacionalidade ____________, estado civil ____________, portador(a) do CPF nº _____________________, e Registro Profissional no CRP nº ______________________, doravante denominado(a) VOLUNTÁRIO(A), resolvem firmar o presente Termo de Adesão ao Serviço Voluntário, que se regerá pelas seguintes cláusulas:</w:t>
      </w:r>
    </w:p>
    <w:p w14:paraId="7BB7196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6434A29F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b/>
          <w:bCs/>
        </w:rPr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PRIMEIRA – DO OBJETO</w:t>
      </w:r>
    </w:p>
    <w:p w14:paraId="252F6A31">
      <w:pPr>
        <w:pStyle w:val="5"/>
        <w:keepNext w:val="0"/>
        <w:keepLines w:val="0"/>
        <w:widowControl/>
        <w:suppressLineNumbers w:val="0"/>
        <w:bidi w:val="0"/>
        <w:spacing w:before="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Prestação de serviço voluntário, de caráter espontâneo, não remunerado e sem vínculo empregatício, no âmbito do Programa de Saúde Mental Sustentável para Estudantes da Unipampa, especificamente no projeto institucional “Rede de Cuidado Psicológico”, registrado na Plataforma SAP/GURI. As atividades terão caráter de apoio técnico, colaborativo e comunitário, contribuindo para a promoção da saúde mental e o fortalecimento da rede de cuidado da comunidade acadêmica.</w:t>
      </w:r>
    </w:p>
    <w:p w14:paraId="61DE4CA7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127B83E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  <w:rPr>
          <w:b/>
          <w:bCs/>
        </w:rPr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SEGUNDA – DAS CONDIÇÕES DE PRESTAÇÃO DO SERVIÇO</w:t>
      </w:r>
    </w:p>
    <w:p w14:paraId="216FD66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voluntário deverá desenvolver as atividades relacionadas ao projeto institucional “Rede de Cuidado Psicológico” observando as seguintes condições de prestação de serviço:</w:t>
      </w:r>
    </w:p>
    <w:p w14:paraId="0A33C99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24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Carga horária semanal: 4 (quatro) horas por semana.</w:t>
      </w:r>
    </w:p>
    <w:p w14:paraId="1A0D662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24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Local: conforme modalidade escolhida (</w:t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presencial / </w:t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online)</w:t>
      </w:r>
    </w:p>
    <w:p w14:paraId="64B0123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24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Duração inicial: 6 (seis) meses, a contar da assinatura deste termo, podendo ser prorrogado por igual período, totalizando um prazo máximo de 24 (vinte e quatro) meses.</w:t>
      </w:r>
    </w:p>
    <w:p w14:paraId="370C252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24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serviço voluntário será supervisionado pelo Núcleo de Saúde Mental (NuSM/PRODAE) e deverá seguir os protocolos do Programa de Saúde Mental Sustentável da Unipampa.</w:t>
      </w:r>
    </w:p>
    <w:p w14:paraId="50047F25">
      <w:pPr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1" w:after="0" w:afterAutospacing="1"/>
        <w:ind w:left="1080" w:leftChars="0"/>
        <w:textAlignment w:val="baseline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</w:rPr>
      </w:pPr>
    </w:p>
    <w:p w14:paraId="1D3F1746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  <w:rPr>
          <w:b/>
          <w:bCs/>
        </w:rPr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CLÁUSULA TERCEIRA –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DAS ATRIBUIÇÕES DO(A) VOLUNTÁRIO(A)</w:t>
      </w:r>
    </w:p>
    <w:p w14:paraId="4201A33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O(A) VOLUNTÁRIO(A) compromete-se a desempenhar, em regime de até 4 (quatro) horas semanais, de forma presencial ou remota, as seguintes atribuições:</w:t>
      </w:r>
    </w:p>
    <w:p w14:paraId="049DC345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Realizar escuta psicológica qualificada e acolhimento inicial de estudantes, com foco na identificação de demandas e encaminhamentos adequados, respeitando os limites e princípios da atuação profissional;</w:t>
      </w:r>
    </w:p>
    <w:p w14:paraId="32CBE28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Apoiar a implantação local do Programa de Saúde Mental Sustentável, em articulação com o Núcleo de Saúde Mental (NuSM), Núcleos de Desenvolvimento Educacional (NuDEs) e chefia do Núcleo de Moradia Estudantil;</w:t>
      </w:r>
    </w:p>
    <w:p w14:paraId="0216F6E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Contribuir para a orientação psicossocial e encaminhamento ético de estudantes à Rede de Atenção Psicossocial (RAPS) e a outros serviços institucionais pertinentes;</w:t>
      </w:r>
    </w:p>
    <w:p w14:paraId="0E854670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Participar de campanhas educativas, oficinas, rodas de conversa e ações de promoção e prevenção da saúde mental estudantil;</w:t>
      </w:r>
    </w:p>
    <w:p w14:paraId="1AAB17FC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Colaborar na organização dos fluxos de cuidado e no registro das ações, respeitando a confidencialidade e a legislação vigente;</w:t>
      </w:r>
    </w:p>
    <w:p w14:paraId="6C0BFED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Participar de reuniões de alinhamento e supervisão técnica promovidas pelo NuSM/PRODAE, presenciais ou remotas;</w:t>
      </w:r>
    </w:p>
    <w:p w14:paraId="00A40E4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Apoiar a divulgação e a mobilização da comunidade acadêmica para as ações do Programa;</w:t>
      </w:r>
    </w:p>
    <w:p w14:paraId="072F7472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Elaborar e entregar Relatório de Atividades mensal, compatível com os registros no SAP/GURI, detalhando atendimentos e ações desenvolvidas;</w:t>
      </w:r>
    </w:p>
    <w:p w14:paraId="531BF885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Preencher e entregar, juntamente com o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Relatório de atividades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, a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Declaração de despesas mensais – serviço voluntário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(Anexo IV) , para fins de ressarcimento, respeitando os limites estabelecidos no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Edital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.</w:t>
      </w:r>
    </w:p>
    <w:p w14:paraId="269BAE2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09F42A70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QUARTA – DAS RESPONSABILIDADES DO(A) VOLUNTÁRIO(A)</w:t>
      </w:r>
    </w:p>
    <w:p w14:paraId="37CAF66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Considera-se responsabilidades do (a) VOLUNTÁRIO(A):</w:t>
      </w:r>
    </w:p>
    <w:p w14:paraId="33699217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Cumprir com ética e zelo as atividades pactuadas neste termo;</w:t>
      </w:r>
    </w:p>
    <w:p w14:paraId="2685F26A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Participar de forma ativa e comprometida das ações do NuSM/PRODAE;</w:t>
      </w:r>
    </w:p>
    <w:p w14:paraId="193FA0E7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Respeitar integralmente os preceitos do Código de Ética Profissional do Psicólogo;</w:t>
      </w:r>
    </w:p>
    <w:p w14:paraId="60947B01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Manter sigilo absoluto sobre todas as informações obtidas nos atendimentos;</w:t>
      </w:r>
    </w:p>
    <w:p w14:paraId="255EFB25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Comunicar previamente ausências ou eventual desligamento;</w:t>
      </w:r>
    </w:p>
    <w:p w14:paraId="51D84823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Entregar mensalmente o</w:t>
      </w:r>
      <w:r>
        <w:rPr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none"/>
          <w:vertAlign w:val="baseli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none"/>
          <w:vertAlign w:val="baseli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none"/>
          <w:vertAlign w:val="baseline"/>
          <w14:textFill>
            <w14:solidFill>
              <w14:schemeClr w14:val="tx1"/>
            </w14:solidFill>
          </w14:textFill>
        </w:rPr>
        <w:instrText xml:space="preserve"> HYPERLINK "https://sites.unipampa.edu.br/prodae/files/2025/09/anexo-viii_relatorio-de-atividades.docx" </w:instrText>
      </w:r>
      <w:r>
        <w:rPr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none"/>
          <w:vertAlign w:val="baseli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single"/>
          <w:shd w:val="clear" w:fill="FFFFFF"/>
          <w:vertAlign w:val="baseline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Calibri" w:hAnsi="Calibri" w:cs="Calibri"/>
          <w:i w:val="0"/>
          <w:iCs w:val="0"/>
          <w:color w:val="000000" w:themeColor="text1"/>
          <w:sz w:val="22"/>
          <w:szCs w:val="22"/>
          <w:u w:val="none"/>
          <w:vertAlign w:val="baseli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elatório de atividades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e a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Declaração de despesas mensais – serviço voluntário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(Anexo IX);</w:t>
      </w:r>
    </w:p>
    <w:p w14:paraId="27D25A20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</w:rPr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Cumprir com as normas internas da Unipampa e atender às orientações institucionais.</w:t>
      </w:r>
    </w:p>
    <w:p w14:paraId="0AED2AB9">
      <w:pPr>
        <w:pStyle w:val="5"/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0" w:after="0" w:afterAutospacing="0" w:line="15" w:lineRule="atLeast"/>
        <w:ind w:right="0" w:rightChars="0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</w:rPr>
      </w:pPr>
    </w:p>
    <w:p w14:paraId="1D80EB3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QUINTA – DAS RESPONSABILIDADES DA UNIPAMPA</w:t>
      </w:r>
    </w:p>
    <w:p w14:paraId="75892AF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Considera-se responsabilidades da Unipampa:</w:t>
      </w:r>
    </w:p>
    <w:p w14:paraId="29EC0C9E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Garantir orientação, supervisão e suporte técnico-institucional ao(à) voluntário(a);</w:t>
      </w:r>
    </w:p>
    <w:p w14:paraId="7EFAA18B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Disponibilizar os recursos logísticos mínimos para execução das ações presenciais;</w:t>
      </w:r>
    </w:p>
    <w:p w14:paraId="61D7C107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Registrar e certificar as atividades desenvolvidas;</w:t>
      </w:r>
    </w:p>
    <w:p w14:paraId="2CA6CE55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Autorizar, quando cabível, o ressarcimento das despesas previstas.</w:t>
      </w:r>
    </w:p>
    <w:p w14:paraId="232688E1">
      <w:pPr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1" w:after="0" w:afterAutospacing="1"/>
        <w:ind w:left="1080" w:leftChars="0"/>
        <w:textAlignment w:val="baseline"/>
        <w:rPr>
          <w:rFonts w:hint="default" w:ascii="Calibri" w:hAnsi="Calibri" w:cs="Calibri"/>
          <w:i w:val="0"/>
          <w:iCs w:val="0"/>
          <w:color w:val="000000"/>
          <w:sz w:val="20"/>
          <w:szCs w:val="20"/>
          <w:u w:val="none"/>
        </w:rPr>
      </w:pPr>
    </w:p>
    <w:p w14:paraId="1E4609B5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SEXTA – DA NATUREZA DO SERVIÇO</w:t>
      </w:r>
    </w:p>
    <w:p w14:paraId="419513E6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serviço voluntário é regido pela Lei nº 9.608, de 18 de fevereiro de 1998, e não gera vínculo empregatício, obrigação trabalhista, previdenciária ou afim, nem caracteriza substituição de cargo efetivo.</w:t>
      </w:r>
    </w:p>
    <w:p w14:paraId="76AB37B5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1FD5E31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QUINTA – DA VIGÊNCIA </w:t>
      </w:r>
    </w:p>
    <w:p w14:paraId="7078F54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prazo de vigência deste termo será de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 xml:space="preserve"> até 6 (seis)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meses, contados a partir de sua assinatura, podendo ser prorrogado por igual período, mediante justificativa, interesse das partes e aprovação do NuSM/PRODAE, totalizando um prazo máximo de 24 (vinte e quatro) meses.</w:t>
      </w:r>
    </w:p>
    <w:p w14:paraId="2D78721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5C862C8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SÉTIMA – DO RESSARCIMENTO DE DESPESAS</w:t>
      </w:r>
    </w:p>
    <w:p w14:paraId="1683CC3C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Nos termos do Art. 3º da Lei nº 9.608/1998, o(a) VOLUNTÁRIO(A) poderá ser ressarcido(a) pelas despesas efetivamente realizadas, até o limite de R$ 700,00 mensais, em caráter indenizatório, mediante entrega da Declaração de Despesas e Relatório de Atividades validados conforme Instrução Normativa da Unipampa.</w:t>
      </w:r>
    </w:p>
    <w:p w14:paraId="058CC67B">
      <w:pPr>
        <w:keepNext w:val="0"/>
        <w:keepLines w:val="0"/>
        <w:widowControl/>
        <w:suppressLineNumbers w:val="0"/>
        <w:jc w:val="left"/>
      </w:pPr>
    </w:p>
    <w:p w14:paraId="1712DB6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OITAVA – DO ENCERRAMENTO</w:t>
      </w:r>
    </w:p>
    <w:p w14:paraId="6BA357B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Este termo poderá ser encerrado:</w:t>
      </w:r>
    </w:p>
    <w:p w14:paraId="1E8304E1"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Por iniciativa do(a) VOLUNTÁRIO(A), preferencialmente mediante aviso prévio de 15 (quinze) dias, a fim de possibilitar o adequado encerramento das atividades em andamento;;</w:t>
      </w:r>
    </w:p>
    <w:p w14:paraId="05A3A279"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Por conveniência administrativa da Unipampa, por decisão da PRODAE;</w:t>
      </w:r>
    </w:p>
    <w:p w14:paraId="074B4722"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Pelo descumprimento das obrigações aqui estabelecidas.</w:t>
      </w:r>
    </w:p>
    <w:p w14:paraId="5BAE567B">
      <w:pPr>
        <w:keepNext w:val="0"/>
        <w:keepLines w:val="0"/>
        <w:widowControl/>
        <w:suppressLineNumbers w:val="0"/>
        <w:jc w:val="left"/>
      </w:pPr>
    </w:p>
    <w:p w14:paraId="46D2DBB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CLÁUSULA NONA – DA SUPERVISÃO E CONTROLE</w:t>
      </w:r>
    </w:p>
    <w:p w14:paraId="00C34B85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acompanhamento das atividades será realizado pelo NuSM/PRODAE, mediante:</w:t>
      </w:r>
    </w:p>
    <w:p w14:paraId="3D75C748">
      <w:pPr>
        <w:pStyle w:val="5"/>
        <w:keepNext w:val="0"/>
        <w:keepLines w:val="0"/>
        <w:widowControl/>
        <w:numPr>
          <w:ilvl w:val="0"/>
          <w:numId w:val="6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Supervisão técnica periódica;</w:t>
      </w:r>
    </w:p>
    <w:p w14:paraId="4BD3F487">
      <w:pPr>
        <w:pStyle w:val="5"/>
        <w:keepNext w:val="0"/>
        <w:keepLines w:val="0"/>
        <w:widowControl/>
        <w:numPr>
          <w:ilvl w:val="0"/>
          <w:numId w:val="6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Registro das atividades no SAP/GURI e no SEI;</w:t>
      </w:r>
    </w:p>
    <w:p w14:paraId="4CFFBA6F">
      <w:pPr>
        <w:pStyle w:val="5"/>
        <w:keepNext w:val="0"/>
        <w:keepLines w:val="0"/>
        <w:widowControl/>
        <w:numPr>
          <w:ilvl w:val="0"/>
          <w:numId w:val="6"/>
        </w:numPr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vertAlign w:val="baseline"/>
        </w:rPr>
        <w:t>Possibilidade de auditoria e solicitação de documentos adicionais a qualquer tempo.</w:t>
      </w:r>
    </w:p>
    <w:p w14:paraId="4A4F6F6C">
      <w:pPr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1" w:after="0" w:afterAutospacing="1"/>
        <w:textAlignment w:val="baseline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</w:p>
    <w:p w14:paraId="3C7D9323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E, por estarem de acordo, firmam o presente Termo em duas vias de igual teor.</w:t>
      </w:r>
    </w:p>
    <w:p w14:paraId="1346F54D">
      <w:pPr>
        <w:keepNext w:val="0"/>
        <w:keepLines w:val="0"/>
        <w:widowControl/>
        <w:suppressLineNumbers w:val="0"/>
        <w:jc w:val="left"/>
      </w:pPr>
    </w:p>
    <w:p w14:paraId="0C03F50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38CC9F63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Cidade/UF, ____ de ______________ de 20____.</w:t>
      </w:r>
    </w:p>
    <w:p w14:paraId="4E93A1EA">
      <w:pPr>
        <w:keepNext w:val="0"/>
        <w:keepLines w:val="0"/>
        <w:widowControl/>
        <w:suppressLineNumbers w:val="0"/>
        <w:jc w:val="left"/>
      </w:pPr>
    </w:p>
    <w:p w14:paraId="60BBEF53">
      <w:pPr>
        <w:keepNext w:val="0"/>
        <w:keepLines w:val="0"/>
        <w:widowControl/>
        <w:suppressLineNumbers w:val="0"/>
        <w:jc w:val="left"/>
      </w:pPr>
    </w:p>
    <w:p w14:paraId="554A6E05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</w:t>
      </w:r>
    </w:p>
    <w:p w14:paraId="145E326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Voluntário(a)</w:t>
      </w:r>
    </w:p>
    <w:p w14:paraId="0FD5380D">
      <w:pPr>
        <w:keepNext w:val="0"/>
        <w:keepLines w:val="0"/>
        <w:widowControl/>
        <w:suppressLineNumbers w:val="0"/>
        <w:jc w:val="left"/>
      </w:pPr>
    </w:p>
    <w:p w14:paraId="0B9660A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</w:t>
      </w:r>
    </w:p>
    <w:p w14:paraId="7A36E39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Chefia do NuSM/PRODAE – Unipampa</w:t>
      </w:r>
    </w:p>
    <w:p w14:paraId="61B7CEB4">
      <w:pPr>
        <w:keepNext w:val="0"/>
        <w:keepLines w:val="0"/>
        <w:widowControl/>
        <w:suppressLineNumbers w:val="0"/>
        <w:jc w:val="left"/>
      </w:pPr>
    </w:p>
    <w:p w14:paraId="0A767D9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8D36A"/>
    <w:multiLevelType w:val="singleLevel"/>
    <w:tmpl w:val="CFE8D36A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D7299B95"/>
    <w:multiLevelType w:val="singleLevel"/>
    <w:tmpl w:val="D7299B95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E1DB9D8C"/>
    <w:multiLevelType w:val="singleLevel"/>
    <w:tmpl w:val="E1DB9D8C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321D4A72"/>
    <w:multiLevelType w:val="singleLevel"/>
    <w:tmpl w:val="321D4A72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32913A61"/>
    <w:multiLevelType w:val="singleLevel"/>
    <w:tmpl w:val="32913A61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56FDA598"/>
    <w:multiLevelType w:val="singleLevel"/>
    <w:tmpl w:val="56FDA598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2456"/>
    <w:rsid w:val="72E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2025-10-10T18:08:00Z</dcterms:created>
  <dc:creator>chiar</dc:creator>
  <cp:lastModifiedBy>chiar</cp:lastModifiedBy>
  <dcterms:modified xsi:type="dcterms:W3CDTF">2025-10-10T18:55:21Z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64D1F4C5D4BE40A8AF94805D9197C314_11</vt:lpwstr>
  </property>
</Properties>
</file>