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98E" w:rsidRPr="0079098E" w:rsidRDefault="0079098E" w:rsidP="0079098E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9098E">
        <w:rPr>
          <w:rFonts w:eastAsia="Times New Roman"/>
          <w:b/>
          <w:bCs/>
          <w:smallCaps/>
          <w:color w:val="000000"/>
          <w:sz w:val="26"/>
          <w:szCs w:val="26"/>
          <w:lang w:val="pt-BR"/>
        </w:rPr>
        <w:t>ANEXO 2</w:t>
      </w:r>
    </w:p>
    <w:p w:rsidR="0079098E" w:rsidRPr="0079098E" w:rsidRDefault="0079098E" w:rsidP="0079098E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9098E">
        <w:rPr>
          <w:rFonts w:eastAsia="Times New Roman"/>
          <w:b/>
          <w:bCs/>
          <w:smallCaps/>
          <w:color w:val="000000"/>
          <w:sz w:val="26"/>
          <w:szCs w:val="26"/>
          <w:lang w:val="pt-BR"/>
        </w:rPr>
        <w:t>CRITÉRIOS DE SELEÇÃO</w:t>
      </w:r>
      <w:bookmarkStart w:id="0" w:name="_GoBack"/>
      <w:bookmarkEnd w:id="0"/>
      <w:r w:rsidRPr="0079098E">
        <w:rPr>
          <w:rFonts w:eastAsia="Times New Roman"/>
          <w:color w:val="000000"/>
          <w:sz w:val="27"/>
          <w:szCs w:val="27"/>
          <w:lang w:val="pt-BR"/>
        </w:rPr>
        <w:t> </w:t>
      </w:r>
    </w:p>
    <w:p w:rsidR="0079098E" w:rsidRPr="0079098E" w:rsidRDefault="0079098E" w:rsidP="0079098E">
      <w:pPr>
        <w:spacing w:before="120" w:after="120" w:line="240" w:lineRule="auto"/>
        <w:ind w:left="-2" w:right="120" w:hanging="2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9098E">
        <w:rPr>
          <w:rFonts w:eastAsia="Times New Roman"/>
          <w:color w:val="000000"/>
          <w:lang w:val="pt-BR"/>
        </w:rPr>
        <w:t>Quadro 1 do Anexo 2. Formação do Índice Individual (II) para concessão de vaga na moradia estudantil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"/>
        <w:gridCol w:w="4088"/>
        <w:gridCol w:w="4117"/>
      </w:tblGrid>
      <w:tr w:rsidR="0079098E" w:rsidRPr="0079098E" w:rsidTr="0079098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b/>
                <w:bCs/>
                <w:color w:val="000000"/>
                <w:lang w:val="pt-BR"/>
              </w:rPr>
              <w:t>Critérios de seleção para a Lista de Suplentes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b/>
                <w:bCs/>
                <w:color w:val="000000"/>
                <w:lang w:val="pt-BR"/>
              </w:rPr>
              <w:t>Pontuação por item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b/>
                <w:bCs/>
                <w:color w:val="000000"/>
                <w:lang w:val="pt-BR"/>
              </w:rPr>
              <w:t xml:space="preserve">CRITÉRIO 1 (C1) – Renda Familiar bruta mensal </w:t>
            </w:r>
            <w:r w:rsidRPr="0079098E">
              <w:rPr>
                <w:rFonts w:eastAsia="Times New Roman"/>
                <w:b/>
                <w:bCs/>
                <w:i/>
                <w:iCs/>
                <w:color w:val="000000"/>
                <w:lang w:val="pt-BR"/>
              </w:rPr>
              <w:t>per capita</w:t>
            </w:r>
            <w:r w:rsidRPr="0079098E">
              <w:rPr>
                <w:rFonts w:eastAsia="Times New Roman"/>
                <w:b/>
                <w:bCs/>
                <w:color w:val="000000"/>
                <w:lang w:val="pt-BR"/>
              </w:rPr>
              <w:t>, Etnia ou Nacionalidade (discente internacional)</w:t>
            </w:r>
          </w:p>
        </w:tc>
      </w:tr>
      <w:tr w:rsidR="0079098E" w:rsidRPr="0079098E" w:rsidTr="0079098E">
        <w:trPr>
          <w:trHeight w:val="270"/>
        </w:trPr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240" w:lineRule="auto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 </w:t>
            </w:r>
          </w:p>
          <w:p w:rsidR="0079098E" w:rsidRPr="0079098E" w:rsidRDefault="0079098E" w:rsidP="0079098E">
            <w:pPr>
              <w:spacing w:before="120" w:after="120" w:line="240" w:lineRule="auto"/>
              <w:ind w:left="-2" w:right="120" w:hanging="2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a)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240" w:lineRule="auto"/>
              <w:ind w:left="-2" w:right="18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 xml:space="preserve">Renda de até 0,5 salário mínimo </w:t>
            </w:r>
            <w:r w:rsidRPr="0079098E">
              <w:rPr>
                <w:rFonts w:eastAsia="Times New Roman"/>
                <w:i/>
                <w:iCs/>
                <w:color w:val="000000"/>
                <w:lang w:val="pt-BR"/>
              </w:rPr>
              <w:t>per capita.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240" w:lineRule="auto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 </w:t>
            </w:r>
          </w:p>
          <w:p w:rsidR="0079098E" w:rsidRPr="0079098E" w:rsidRDefault="0079098E" w:rsidP="0079098E">
            <w:pPr>
              <w:spacing w:before="120" w:after="120" w:line="240" w:lineRule="auto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6,0</w:t>
            </w:r>
          </w:p>
        </w:tc>
      </w:tr>
      <w:tr w:rsidR="0079098E" w:rsidRPr="0079098E" w:rsidTr="0079098E">
        <w:trPr>
          <w:trHeight w:val="27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79098E" w:rsidRPr="0079098E" w:rsidRDefault="0079098E" w:rsidP="00790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240" w:lineRule="auto"/>
              <w:ind w:left="-2" w:right="12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Beneficiários do PAPIQ e PBP/MEC (indígenas ou quilombolas).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79098E" w:rsidRPr="0079098E" w:rsidRDefault="0079098E" w:rsidP="00790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79098E" w:rsidRPr="0079098E" w:rsidTr="0079098E">
        <w:trPr>
          <w:trHeight w:val="27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b)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240" w:lineRule="auto"/>
              <w:ind w:left="-2" w:right="12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Discente internacional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79098E" w:rsidRPr="0079098E" w:rsidRDefault="0079098E" w:rsidP="00790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c)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 xml:space="preserve">Renda superior a 0,5 salário mínimo </w:t>
            </w:r>
            <w:r w:rsidRPr="0079098E">
              <w:rPr>
                <w:rFonts w:eastAsia="Times New Roman"/>
                <w:i/>
                <w:iCs/>
                <w:color w:val="000000"/>
                <w:lang w:val="pt-BR"/>
              </w:rPr>
              <w:t>per capita.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4,0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b/>
                <w:bCs/>
                <w:color w:val="000000"/>
                <w:lang w:val="pt-BR"/>
              </w:rPr>
              <w:t>CRITÉRIO 2 (C2) – Modalidade de Ingresso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a)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9098E" w:rsidRPr="0079098E" w:rsidRDefault="0079098E" w:rsidP="0079098E">
            <w:pPr>
              <w:spacing w:before="240"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Modalidade de ingresso com recorte de renda (L1; L2; L9 ; L10) e (LB_EP; LB_PPI ; LB_Q; LB_PCD).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3,0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240"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PSE Indígena/Quilombola - Processo seletivo específico para indígenas e quilombolas.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3,0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c)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240"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PALOP - Processo seletivo específico para latino-americanos e países africanos de língua  portuguesa.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3,0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240"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Modalidade de ingresso sem recorte de renda (A1; A2; L13; L5; L6; L13; L14) e ( LI _EP; LI_PPI; LI_Q; LI_PCD).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2,0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e)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Demais formas de ingresso.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1,0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b/>
                <w:bCs/>
                <w:color w:val="000000"/>
                <w:lang w:val="pt-BR"/>
              </w:rPr>
              <w:t>CRITÉRIO 3 (C3)- Quantitativo de semestres cursados pelo discente no curso atual na Unipampa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lastRenderedPageBreak/>
              <w:t>a)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Número de semestres cursados.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35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Para o cômputo da pontuação deste critério será considerado 0,1 por semestre cursado, limitando-se ao máximo de 1,0 ponto.</w:t>
            </w:r>
          </w:p>
        </w:tc>
      </w:tr>
      <w:tr w:rsidR="0079098E" w:rsidRPr="0079098E" w:rsidTr="0079098E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b/>
                <w:bCs/>
                <w:color w:val="000000"/>
                <w:lang w:val="pt-BR"/>
              </w:rPr>
              <w:t>ÍNDICE INDIVIDUAL (II)</w:t>
            </w:r>
          </w:p>
        </w:tc>
      </w:tr>
      <w:tr w:rsidR="0079098E" w:rsidRPr="0079098E" w:rsidTr="0079098E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240" w:lineRule="auto"/>
              <w:ind w:left="-2" w:right="135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Para a obtenção do índice, deve-se somar a pontuação obtida nos critérios 1, 2 e 3:</w:t>
            </w:r>
          </w:p>
          <w:p w:rsidR="0079098E" w:rsidRPr="0079098E" w:rsidRDefault="0079098E" w:rsidP="0079098E">
            <w:pPr>
              <w:spacing w:before="120" w:after="120" w:line="0" w:lineRule="atLeast"/>
              <w:ind w:left="-2" w:right="135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II= C1+C2+C3.</w:t>
            </w:r>
          </w:p>
        </w:tc>
      </w:tr>
      <w:tr w:rsidR="0079098E" w:rsidRPr="0079098E" w:rsidTr="0079098E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79098E" w:rsidRPr="0079098E" w:rsidRDefault="0079098E" w:rsidP="0079098E">
            <w:pPr>
              <w:spacing w:before="120" w:after="120" w:line="0" w:lineRule="atLeast"/>
              <w:ind w:left="-2" w:right="12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Em caso de empate, terá preferência o discente com idade mais elevada.</w:t>
            </w:r>
          </w:p>
        </w:tc>
      </w:tr>
    </w:tbl>
    <w:p w:rsidR="0079098E" w:rsidRPr="0079098E" w:rsidRDefault="0079098E" w:rsidP="0079098E">
      <w:pPr>
        <w:spacing w:before="120" w:after="120" w:line="240" w:lineRule="auto"/>
        <w:ind w:left="-2" w:right="120" w:hanging="2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9098E"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> </w:t>
      </w:r>
    </w:p>
    <w:p w:rsidR="0079098E" w:rsidRPr="0079098E" w:rsidRDefault="0079098E" w:rsidP="0079098E">
      <w:pPr>
        <w:spacing w:before="120" w:after="120" w:line="240" w:lineRule="auto"/>
        <w:ind w:left="-2" w:right="120" w:hanging="2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9098E">
        <w:rPr>
          <w:rFonts w:eastAsia="Times New Roman"/>
          <w:color w:val="000000"/>
          <w:lang w:val="pt-BR"/>
        </w:rPr>
        <w:t>Quadro 2 do Anexo 2 - Descrição das modalidades de ingresso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7"/>
        <w:gridCol w:w="7347"/>
      </w:tblGrid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b/>
                <w:bCs/>
                <w:color w:val="000000"/>
                <w:lang w:val="pt-BR"/>
              </w:rPr>
              <w:t>Modalidade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b/>
                <w:bCs/>
                <w:color w:val="000000"/>
                <w:lang w:val="pt-BR"/>
              </w:rPr>
              <w:t>Descrição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A0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Ampla concorrência.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A1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Candidatos com deficiências.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A2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Candidatos autodeclarados negros.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L1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 xml:space="preserve">Candidatos com renda familiar bruta </w:t>
            </w:r>
            <w:r w:rsidRPr="0079098E">
              <w:rPr>
                <w:rFonts w:eastAsia="Times New Roman"/>
                <w:i/>
                <w:iCs/>
                <w:color w:val="000000"/>
                <w:lang w:val="pt-BR"/>
              </w:rPr>
              <w:t xml:space="preserve">per capita </w:t>
            </w:r>
            <w:r w:rsidRPr="0079098E">
              <w:rPr>
                <w:rFonts w:eastAsia="Times New Roman"/>
                <w:color w:val="000000"/>
                <w:lang w:val="pt-BR"/>
              </w:rPr>
              <w:t>igual ou inferior a 1,5 salário mínimo que tenham cursado integralmente o ensino médio em escolas públicas (Lei nº 12.711/2012).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L2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 xml:space="preserve">Candidatos autodeclarados pretos, pardos ou indígenas, com renda familiar bruta </w:t>
            </w:r>
            <w:r w:rsidRPr="0079098E">
              <w:rPr>
                <w:rFonts w:eastAsia="Times New Roman"/>
                <w:i/>
                <w:iCs/>
                <w:color w:val="000000"/>
                <w:lang w:val="pt-BR"/>
              </w:rPr>
              <w:t xml:space="preserve">per capita </w:t>
            </w:r>
            <w:r w:rsidRPr="0079098E">
              <w:rPr>
                <w:rFonts w:eastAsia="Times New Roman"/>
                <w:color w:val="000000"/>
                <w:lang w:val="pt-BR"/>
              </w:rPr>
              <w:t>igual ou inferior a 1,5 salário mínimo e que tenham cursado integralmente o ensino médio em escolas públicas (Lei nº 12.711/2012).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L5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Candidatos que, independentemente da renda (art. 14, II, Portaria Normativa nº 18/2012), tenham cursado integralmente o ensino médio em escolas públicas (Lei nº 12.711/2012).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L6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Candidatos autodeclarados pretos, pardos ou indígenas que, independentemente da renda (art. 14, II, Portaria Normativa nº 18/2012), tenham cursado integralmente o ensino médio em escolas públicas (Lei nº12.711/2012).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L9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 xml:space="preserve">Candidatos com deficiência que tenham renda familiar bruta </w:t>
            </w:r>
            <w:r w:rsidRPr="0079098E">
              <w:rPr>
                <w:rFonts w:eastAsia="Times New Roman"/>
                <w:i/>
                <w:iCs/>
                <w:color w:val="000000"/>
                <w:lang w:val="pt-BR"/>
              </w:rPr>
              <w:t xml:space="preserve">per capita </w:t>
            </w:r>
            <w:r w:rsidRPr="0079098E">
              <w:rPr>
                <w:rFonts w:eastAsia="Times New Roman"/>
                <w:color w:val="000000"/>
                <w:lang w:val="pt-BR"/>
              </w:rPr>
              <w:t>igual ou inferior a 1,5 salário mínimo e que tenham cursado integralmente o ensino médio em escolas públicas (Lei nº 12.711/2012).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L10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 xml:space="preserve">Candidatos com deficiência autodeclarados pretos, pardos ou indígenas, que tenham renda familiar bruta </w:t>
            </w:r>
            <w:r w:rsidRPr="0079098E">
              <w:rPr>
                <w:rFonts w:eastAsia="Times New Roman"/>
                <w:i/>
                <w:iCs/>
                <w:color w:val="000000"/>
                <w:lang w:val="pt-BR"/>
              </w:rPr>
              <w:t xml:space="preserve">per capita </w:t>
            </w:r>
            <w:r w:rsidRPr="0079098E">
              <w:rPr>
                <w:rFonts w:eastAsia="Times New Roman"/>
                <w:color w:val="000000"/>
                <w:lang w:val="pt-BR"/>
              </w:rPr>
              <w:t>igual ou inferior a 1,5 salário mínimo e que tenham cursado integralmente o ensino médio em escolas públicas (Lei nº 12.711/2012).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L13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 xml:space="preserve">Candidatos com deficiência que, independentemente da renda (art. 14, II, </w:t>
            </w:r>
            <w:r w:rsidRPr="0079098E">
              <w:rPr>
                <w:rFonts w:eastAsia="Times New Roman"/>
                <w:color w:val="000000"/>
                <w:lang w:val="pt-BR"/>
              </w:rPr>
              <w:lastRenderedPageBreak/>
              <w:t>Portaria Normativa nº 18/2012), tenham cursado integralmente o ensino médio em escolas públicas (Lei nº 12.711/2012).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lastRenderedPageBreak/>
              <w:t>L14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Candidatos com deficiência autodeclarados pretos, pardos ou indígenas que, independentemente da renda (art. 14, II, Portaria Normativa nº 18/2012), tenham cursado integralmente o ensino médio em escolas públicas (Lei nº 12.711/2012).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098E" w:rsidRPr="0079098E" w:rsidRDefault="0079098E" w:rsidP="0079098E">
            <w:pPr>
              <w:spacing w:before="195" w:after="0" w:line="240" w:lineRule="auto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LB_EP</w:t>
            </w:r>
          </w:p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 xml:space="preserve">Candidatos com renda familiar bruta </w:t>
            </w:r>
            <w:r w:rsidRPr="0079098E">
              <w:rPr>
                <w:rFonts w:eastAsia="Times New Roman"/>
                <w:i/>
                <w:iCs/>
                <w:color w:val="000000"/>
                <w:lang w:val="pt-BR"/>
              </w:rPr>
              <w:t>per capita</w:t>
            </w:r>
            <w:r w:rsidRPr="0079098E">
              <w:rPr>
                <w:rFonts w:eastAsia="Times New Roman"/>
                <w:color w:val="000000"/>
                <w:lang w:val="pt-BR"/>
              </w:rPr>
              <w:t xml:space="preserve"> igual ou inferior a 1 salário mínimo que tenham cursado integralmente o ensino médio em escolas públicas (Lei n. 14723/2023).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LB_PPI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 xml:space="preserve">Candidatos autodeclarados pretos, pardos ou indígenas, com renda familiar bruta </w:t>
            </w:r>
            <w:r w:rsidRPr="0079098E">
              <w:rPr>
                <w:rFonts w:eastAsia="Times New Roman"/>
                <w:i/>
                <w:iCs/>
                <w:color w:val="000000"/>
                <w:lang w:val="pt-BR"/>
              </w:rPr>
              <w:t>per capita</w:t>
            </w:r>
            <w:r w:rsidRPr="0079098E">
              <w:rPr>
                <w:rFonts w:eastAsia="Times New Roman"/>
                <w:color w:val="000000"/>
                <w:lang w:val="pt-BR"/>
              </w:rPr>
              <w:t xml:space="preserve"> igual ou inferior a 1 salário mínimo e que tenham cursado integralmente o ensino médio em escolas públicas (Lei n. 14723/2023).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LB_Q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 xml:space="preserve">Candidatos autodeclarados quilombolas, com renda familiar bruta </w:t>
            </w:r>
            <w:r w:rsidRPr="0079098E">
              <w:rPr>
                <w:rFonts w:eastAsia="Times New Roman"/>
                <w:i/>
                <w:iCs/>
                <w:color w:val="000000"/>
                <w:lang w:val="pt-BR"/>
              </w:rPr>
              <w:t>per capita</w:t>
            </w:r>
            <w:r w:rsidRPr="0079098E">
              <w:rPr>
                <w:rFonts w:eastAsia="Times New Roman"/>
                <w:color w:val="000000"/>
                <w:lang w:val="pt-BR"/>
              </w:rPr>
              <w:t xml:space="preserve"> igual ou inferior a 1 salário mínimo e que tenham cursado integralmente o ensino médio em escolas públicas (Lei n. 14723/2023).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LB_PCD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 xml:space="preserve">Candidatos com deficiência, que tenham renda familiar bruta </w:t>
            </w:r>
            <w:r w:rsidRPr="0079098E">
              <w:rPr>
                <w:rFonts w:eastAsia="Times New Roman"/>
                <w:i/>
                <w:iCs/>
                <w:color w:val="000000"/>
                <w:lang w:val="pt-BR"/>
              </w:rPr>
              <w:t>per capita</w:t>
            </w:r>
            <w:r w:rsidRPr="0079098E">
              <w:rPr>
                <w:rFonts w:eastAsia="Times New Roman"/>
                <w:color w:val="000000"/>
                <w:lang w:val="pt-BR"/>
              </w:rPr>
              <w:t xml:space="preserve"> igual ou inferior a 1 salário mínimo e que tenham cursado integralmente o ensino médio em escolas públicas (Lei n. 14723/2023)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LI _EP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Candidatos que, independentemente da renda, tenham cursado integralmente o ensino médio em escolas públicas (Lei n. 14723/2023).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LI_PPI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Candidatos autodeclarados pretos, pardos ou indígenas, independentemente da renda, que tenham cursado integralmente o ensino médio em escolas públicas (Lei n. 14723/2023).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LI_Q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Candidatos autodeclarados quilombolas, independentemente da renda, tenham cursado integralmente o ensino médio em escolas públicas (Lei n. 14723/2023).</w:t>
            </w:r>
          </w:p>
        </w:tc>
      </w:tr>
      <w:tr w:rsidR="0079098E" w:rsidRPr="0079098E" w:rsidTr="007909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LI_PCD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098E" w:rsidRPr="0079098E" w:rsidRDefault="0079098E" w:rsidP="0079098E">
            <w:pPr>
              <w:spacing w:before="195" w:after="0" w:line="0" w:lineRule="atLeast"/>
              <w:ind w:left="-2" w:right="6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9098E">
              <w:rPr>
                <w:rFonts w:eastAsia="Times New Roman"/>
                <w:color w:val="000000"/>
                <w:lang w:val="pt-BR"/>
              </w:rPr>
              <w:t>Candidatos com deficiência, independentemente da renda, que tenham cursado integralmente o ensino médio em escolas públicas (Lei n. 14723/2023).</w:t>
            </w:r>
          </w:p>
        </w:tc>
      </w:tr>
    </w:tbl>
    <w:p w:rsidR="008914B9" w:rsidRPr="0079098E" w:rsidRDefault="008914B9" w:rsidP="0079098E"/>
    <w:sectPr w:rsidR="008914B9" w:rsidRPr="0079098E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FC6" w:rsidRDefault="00801FC6">
      <w:pPr>
        <w:spacing w:line="240" w:lineRule="auto"/>
      </w:pPr>
      <w:r>
        <w:separator/>
      </w:r>
    </w:p>
  </w:endnote>
  <w:endnote w:type="continuationSeparator" w:id="0">
    <w:p w:rsidR="00801FC6" w:rsidRDefault="00801F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41AB790-0E56-4B16-8110-8B11F324AE3C}"/>
    <w:embedBold r:id="rId2" w:fontKey="{DF88ECEB-6585-49FA-9EA4-1D02ECC6732D}"/>
    <w:embedItalic r:id="rId3" w:fontKey="{F34BE57F-D366-4D22-8554-CEF20B68ACBC}"/>
    <w:embedBoldItalic r:id="rId4" w:fontKey="{0870BBFE-102C-44D9-BCCA-BB2C6275517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9855DFE6-7AD2-4228-98FE-50B2166AB26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704DFC50-92CB-4ECD-8B12-EA2B9C240B4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F20A473-9781-46E0-BC15-BA4766FCF4C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FC6" w:rsidRDefault="00801FC6">
      <w:pPr>
        <w:spacing w:after="0"/>
      </w:pPr>
      <w:r>
        <w:separator/>
      </w:r>
    </w:p>
  </w:footnote>
  <w:footnote w:type="continuationSeparator" w:id="0">
    <w:p w:rsidR="00801FC6" w:rsidRDefault="00801FC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4B9" w:rsidRDefault="00801FC6">
    <w:pPr>
      <w:pBdr>
        <w:bottom w:val="single" w:sz="8" w:space="1" w:color="000000"/>
      </w:pBdr>
      <w:tabs>
        <w:tab w:val="center" w:pos="4240"/>
        <w:tab w:val="right" w:pos="8500"/>
      </w:tabs>
      <w:spacing w:after="0" w:line="256" w:lineRule="auto"/>
    </w:pPr>
    <w:r>
      <w:rPr>
        <w:noProof/>
        <w:lang w:val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-173355</wp:posOffset>
          </wp:positionV>
          <wp:extent cx="2045335" cy="72009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5335" cy="72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914B9" w:rsidRDefault="00801FC6">
    <w:pPr>
      <w:pBdr>
        <w:bottom w:val="single" w:sz="8" w:space="1" w:color="000000"/>
      </w:pBdr>
      <w:tabs>
        <w:tab w:val="center" w:pos="4240"/>
        <w:tab w:val="right" w:pos="8500"/>
      </w:tabs>
      <w:spacing w:after="0" w:line="256" w:lineRule="auto"/>
      <w:jc w:val="right"/>
    </w:pPr>
    <w:r>
      <w:rPr>
        <w:b/>
        <w:bCs/>
        <w:i/>
        <w:iCs/>
        <w:sz w:val="20"/>
        <w:szCs w:val="20"/>
      </w:rPr>
      <w:t xml:space="preserve">Programas de Assistência </w:t>
    </w:r>
  </w:p>
  <w:p w:rsidR="008914B9" w:rsidRDefault="00801FC6">
    <w:pPr>
      <w:pBdr>
        <w:bottom w:val="single" w:sz="8" w:space="1" w:color="000000"/>
      </w:pBdr>
      <w:tabs>
        <w:tab w:val="center" w:pos="4240"/>
        <w:tab w:val="right" w:pos="8500"/>
      </w:tabs>
      <w:spacing w:after="0" w:line="256" w:lineRule="auto"/>
      <w:jc w:val="right"/>
    </w:pPr>
    <w:r>
      <w:rPr>
        <w:b/>
        <w:bCs/>
        <w:i/>
        <w:iCs/>
        <w:sz w:val="20"/>
        <w:szCs w:val="20"/>
      </w:rPr>
      <w:t>Estudantil da Unipampa</w:t>
    </w:r>
  </w:p>
  <w:p w:rsidR="008914B9" w:rsidRDefault="008914B9">
    <w:pPr>
      <w:pBdr>
        <w:bottom w:val="single" w:sz="8" w:space="1" w:color="000000"/>
      </w:pBdr>
      <w:tabs>
        <w:tab w:val="center" w:pos="4240"/>
        <w:tab w:val="right" w:pos="8500"/>
      </w:tabs>
      <w:spacing w:after="0" w:line="256" w:lineRule="auto"/>
      <w:jc w:val="right"/>
      <w:rPr>
        <w:sz w:val="10"/>
        <w:szCs w:val="10"/>
      </w:rPr>
    </w:pPr>
  </w:p>
  <w:p w:rsidR="008914B9" w:rsidRDefault="008914B9">
    <w:pPr>
      <w:spacing w:after="0" w:line="240" w:lineRule="auto"/>
      <w:rPr>
        <w:color w:val="000000"/>
      </w:rPr>
    </w:pPr>
  </w:p>
  <w:p w:rsidR="008914B9" w:rsidRDefault="008914B9">
    <w:pPr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914B9"/>
    <w:rsid w:val="0079098E"/>
    <w:rsid w:val="00801FC6"/>
    <w:rsid w:val="008914B9"/>
    <w:rsid w:val="7964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zh-C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epargpadro1">
    <w:name w:val="Fonte parág. padrão1"/>
    <w:qFormat/>
    <w:rPr>
      <w:w w:val="100"/>
      <w:position w:val="-1"/>
      <w:vertAlign w:val="baseline"/>
      <w:cs w:val="0"/>
    </w:rPr>
  </w:style>
  <w:style w:type="table" w:customStyle="1" w:styleId="Tabelanormal1">
    <w:name w:val="Tabela normal1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centralizadomaiusculas">
    <w:name w:val="texto_centralizado_maiusculas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character" w:customStyle="1" w:styleId="Forte1">
    <w:name w:val="Forte1"/>
    <w:rPr>
      <w:b/>
      <w:bCs/>
      <w:w w:val="100"/>
      <w:position w:val="-1"/>
      <w:vertAlign w:val="baseline"/>
      <w:cs w:val="0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character" w:customStyle="1" w:styleId="nfase1">
    <w:name w:val="Ênfase1"/>
    <w:rPr>
      <w:i/>
      <w:iCs/>
      <w:w w:val="100"/>
      <w:position w:val="-1"/>
      <w:vertAlign w:val="baseline"/>
      <w:cs w:val="0"/>
    </w:rPr>
  </w:style>
  <w:style w:type="paragraph" w:customStyle="1" w:styleId="textocentralizado">
    <w:name w:val="texto_centralizad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customStyle="1" w:styleId="Cabealho1">
    <w:name w:val="Cabeçalho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position w:val="-1"/>
      <w:lang w:val="pt-BR" w:eastAsia="en-US"/>
    </w:rPr>
  </w:style>
  <w:style w:type="character" w:customStyle="1" w:styleId="CabealhoChar">
    <w:name w:val="Cabeçalho Char"/>
    <w:basedOn w:val="Fontepargpadro1"/>
    <w:rPr>
      <w:w w:val="100"/>
      <w:position w:val="-1"/>
      <w:vertAlign w:val="baseline"/>
      <w:cs w:val="0"/>
    </w:rPr>
  </w:style>
  <w:style w:type="paragraph" w:customStyle="1" w:styleId="Rodap1">
    <w:name w:val="Rodapé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position w:val="-1"/>
      <w:lang w:val="pt-BR" w:eastAsia="en-US"/>
    </w:rPr>
  </w:style>
  <w:style w:type="character" w:customStyle="1" w:styleId="RodapChar">
    <w:name w:val="Rodapé Char"/>
    <w:basedOn w:val="Fontepargpadro1"/>
    <w:rPr>
      <w:w w:val="100"/>
      <w:position w:val="-1"/>
      <w:vertAlign w:val="baseline"/>
      <w:cs w:val="0"/>
    </w:rPr>
  </w:style>
  <w:style w:type="paragraph" w:customStyle="1" w:styleId="textoalinhadodireita">
    <w:name w:val="texto_alinhado_direita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customStyle="1" w:styleId="Textodebalo1">
    <w:name w:val="Texto de balão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rFonts w:ascii="Tahoma" w:hAnsi="Tahoma" w:cs="Tahoma"/>
      <w:position w:val="-1"/>
      <w:sz w:val="16"/>
      <w:szCs w:val="16"/>
      <w:lang w:val="pt-BR" w:eastAsia="en-US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table" w:customStyle="1" w:styleId="Style31">
    <w:name w:val="_Style 31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2">
    <w:name w:val="_Style 32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zh-C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epargpadro1">
    <w:name w:val="Fonte parág. padrão1"/>
    <w:qFormat/>
    <w:rPr>
      <w:w w:val="100"/>
      <w:position w:val="-1"/>
      <w:vertAlign w:val="baseline"/>
      <w:cs w:val="0"/>
    </w:rPr>
  </w:style>
  <w:style w:type="table" w:customStyle="1" w:styleId="Tabelanormal1">
    <w:name w:val="Tabela normal1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centralizadomaiusculas">
    <w:name w:val="texto_centralizado_maiusculas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character" w:customStyle="1" w:styleId="Forte1">
    <w:name w:val="Forte1"/>
    <w:rPr>
      <w:b/>
      <w:bCs/>
      <w:w w:val="100"/>
      <w:position w:val="-1"/>
      <w:vertAlign w:val="baseline"/>
      <w:cs w:val="0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character" w:customStyle="1" w:styleId="nfase1">
    <w:name w:val="Ênfase1"/>
    <w:rPr>
      <w:i/>
      <w:iCs/>
      <w:w w:val="100"/>
      <w:position w:val="-1"/>
      <w:vertAlign w:val="baseline"/>
      <w:cs w:val="0"/>
    </w:rPr>
  </w:style>
  <w:style w:type="paragraph" w:customStyle="1" w:styleId="textocentralizado">
    <w:name w:val="texto_centralizad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customStyle="1" w:styleId="Cabealho1">
    <w:name w:val="Cabeçalho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position w:val="-1"/>
      <w:lang w:val="pt-BR" w:eastAsia="en-US"/>
    </w:rPr>
  </w:style>
  <w:style w:type="character" w:customStyle="1" w:styleId="CabealhoChar">
    <w:name w:val="Cabeçalho Char"/>
    <w:basedOn w:val="Fontepargpadro1"/>
    <w:rPr>
      <w:w w:val="100"/>
      <w:position w:val="-1"/>
      <w:vertAlign w:val="baseline"/>
      <w:cs w:val="0"/>
    </w:rPr>
  </w:style>
  <w:style w:type="paragraph" w:customStyle="1" w:styleId="Rodap1">
    <w:name w:val="Rodapé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position w:val="-1"/>
      <w:lang w:val="pt-BR" w:eastAsia="en-US"/>
    </w:rPr>
  </w:style>
  <w:style w:type="character" w:customStyle="1" w:styleId="RodapChar">
    <w:name w:val="Rodapé Char"/>
    <w:basedOn w:val="Fontepargpadro1"/>
    <w:rPr>
      <w:w w:val="100"/>
      <w:position w:val="-1"/>
      <w:vertAlign w:val="baseline"/>
      <w:cs w:val="0"/>
    </w:rPr>
  </w:style>
  <w:style w:type="paragraph" w:customStyle="1" w:styleId="textoalinhadodireita">
    <w:name w:val="texto_alinhado_direita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customStyle="1" w:styleId="Textodebalo1">
    <w:name w:val="Texto de balão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rFonts w:ascii="Tahoma" w:hAnsi="Tahoma" w:cs="Tahoma"/>
      <w:position w:val="-1"/>
      <w:sz w:val="16"/>
      <w:szCs w:val="16"/>
      <w:lang w:val="pt-BR" w:eastAsia="en-US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table" w:customStyle="1" w:styleId="Style31">
    <w:name w:val="_Style 31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2">
    <w:name w:val="_Style 32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9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904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7567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FM0zTHFjWQykj7xMe/FK2BuvZg==">CgMxLjA4AHIhMTRQWlFOVU9jczJXSHpUclUxNmY1X0NOaEt3bnh5U1Fi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mauren ferreira</dc:creator>
  <cp:lastModifiedBy>User</cp:lastModifiedBy>
  <cp:revision>2</cp:revision>
  <dcterms:created xsi:type="dcterms:W3CDTF">2026-03-17T12:09:00Z</dcterms:created>
  <dcterms:modified xsi:type="dcterms:W3CDTF">2026-07-16T17:33:00Z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79A3C0048DB44C68B8C6AC41282EDF0D_13</vt:lpwstr>
  </property>
</Properties>
</file>