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B55D2" w:rsidRDefault="004B55D2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jc w:val="center"/>
        <w:rPr>
          <w:b/>
          <w:smallCaps/>
          <w:color w:val="000000"/>
        </w:rPr>
      </w:pPr>
      <w:bookmarkStart w:id="0" w:name="_heading=h.gjdgxs" w:colFirst="0" w:colLast="0"/>
      <w:bookmarkEnd w:id="0"/>
    </w:p>
    <w:p w:rsidR="004B55D2" w:rsidRDefault="00745E12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jc w:val="center"/>
        <w:rPr>
          <w:color w:val="000000"/>
        </w:rPr>
      </w:pPr>
      <w:r>
        <w:rPr>
          <w:b/>
          <w:color w:val="000000"/>
        </w:rPr>
        <w:t xml:space="preserve">TERMO DE COMPROMISSO DE CIÊNCIA E </w:t>
      </w:r>
      <w:r>
        <w:rPr>
          <w:b/>
        </w:rPr>
        <w:t>RESPONSABILIDADE</w:t>
      </w:r>
      <w:r>
        <w:rPr>
          <w:b/>
          <w:color w:val="000000"/>
        </w:rPr>
        <w:t xml:space="preserve"> – VAGA PROVISÓRIA DA MORADIA ESTUDANTIL - UNIPAMPA</w:t>
      </w:r>
    </w:p>
    <w:p w:rsidR="004B55D2" w:rsidRDefault="004B55D2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rPr>
          <w:color w:val="000000"/>
        </w:rPr>
      </w:pPr>
    </w:p>
    <w:p w:rsidR="004B55D2" w:rsidRDefault="00745E12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jc w:val="both"/>
      </w:pPr>
      <w:r>
        <w:rPr>
          <w:color w:val="000000"/>
        </w:rPr>
        <w:t xml:space="preserve">Eu,__________________________________________________________, matrícula nº _____________, </w:t>
      </w:r>
      <w:r>
        <w:rPr>
          <w:i/>
          <w:color w:val="000000"/>
        </w:rPr>
        <w:t>campus </w:t>
      </w:r>
      <w:r>
        <w:rPr>
          <w:color w:val="000000"/>
        </w:rPr>
        <w:t xml:space="preserve"> _______________________________________________, DECLARO estar ciente de que, como beneficiário da vaga</w:t>
      </w:r>
      <w:r>
        <w:t xml:space="preserve"> provisória na moradia estudantil UNIPAMPA, não faço jus à:</w:t>
      </w:r>
    </w:p>
    <w:p w:rsidR="004B55D2" w:rsidRPr="003D52A0" w:rsidRDefault="003D52A0">
      <w:pPr>
        <w:spacing w:after="0" w:line="360" w:lineRule="auto"/>
        <w:ind w:firstLine="709"/>
        <w:jc w:val="both"/>
        <w:rPr>
          <w:color w:val="000000"/>
        </w:rPr>
      </w:pPr>
      <w:r>
        <w:t xml:space="preserve">I  </w:t>
      </w:r>
      <w:r w:rsidRPr="003D52A0">
        <w:rPr>
          <w:color w:val="000000"/>
        </w:rPr>
        <w:t>–</w:t>
      </w:r>
      <w:r>
        <w:t xml:space="preserve"> </w:t>
      </w:r>
      <w:r w:rsidR="00745E12" w:rsidRPr="003D52A0">
        <w:rPr>
          <w:color w:val="000000"/>
        </w:rPr>
        <w:t xml:space="preserve">Concorrer à </w:t>
      </w:r>
      <w:r w:rsidR="00F00DB3" w:rsidRPr="003D52A0">
        <w:rPr>
          <w:color w:val="000000"/>
        </w:rPr>
        <w:t>D</w:t>
      </w:r>
      <w:r w:rsidR="00745E12" w:rsidRPr="003D52A0">
        <w:rPr>
          <w:color w:val="000000"/>
        </w:rPr>
        <w:t>ire</w:t>
      </w:r>
      <w:r w:rsidR="00F00DB3" w:rsidRPr="003D52A0">
        <w:rPr>
          <w:color w:val="000000"/>
        </w:rPr>
        <w:t>toria local da m</w:t>
      </w:r>
      <w:r w:rsidR="00745E12" w:rsidRPr="003D52A0">
        <w:rPr>
          <w:color w:val="000000"/>
        </w:rPr>
        <w:t xml:space="preserve">oradia estudantil; </w:t>
      </w:r>
    </w:p>
    <w:p w:rsidR="004B55D2" w:rsidRPr="003D52A0" w:rsidRDefault="00745E12">
      <w:pPr>
        <w:spacing w:after="0" w:line="360" w:lineRule="auto"/>
        <w:ind w:firstLine="709"/>
        <w:jc w:val="both"/>
        <w:rPr>
          <w:color w:val="000000"/>
        </w:rPr>
      </w:pPr>
      <w:r w:rsidRPr="003D52A0">
        <w:rPr>
          <w:color w:val="000000"/>
        </w:rPr>
        <w:t>II – Receb</w:t>
      </w:r>
      <w:r w:rsidR="00F00DB3" w:rsidRPr="003D52A0">
        <w:rPr>
          <w:color w:val="000000"/>
        </w:rPr>
        <w:t xml:space="preserve">er </w:t>
      </w:r>
      <w:r w:rsidRPr="003D52A0">
        <w:rPr>
          <w:color w:val="000000"/>
        </w:rPr>
        <w:t xml:space="preserve">benefícios financeiros que exijam comprovação de vulnerabilidade socioeconômica; </w:t>
      </w:r>
    </w:p>
    <w:p w:rsidR="00F00DB3" w:rsidRPr="003D52A0" w:rsidRDefault="00F00DB3">
      <w:pPr>
        <w:spacing w:after="0" w:line="360" w:lineRule="auto"/>
        <w:ind w:firstLine="709"/>
        <w:jc w:val="both"/>
        <w:rPr>
          <w:color w:val="000000"/>
        </w:rPr>
      </w:pPr>
      <w:r w:rsidRPr="003D52A0">
        <w:rPr>
          <w:color w:val="000000"/>
        </w:rPr>
        <w:t>III – Receber subsídio integral no restaurente universitário; e</w:t>
      </w:r>
    </w:p>
    <w:p w:rsidR="004B55D2" w:rsidRPr="003D52A0" w:rsidRDefault="00F00DB3">
      <w:pPr>
        <w:spacing w:after="0" w:line="360" w:lineRule="auto"/>
        <w:ind w:firstLine="709"/>
        <w:jc w:val="both"/>
        <w:rPr>
          <w:color w:val="000000"/>
        </w:rPr>
      </w:pPr>
      <w:r w:rsidRPr="003D52A0">
        <w:rPr>
          <w:color w:val="000000"/>
        </w:rPr>
        <w:t>IV</w:t>
      </w:r>
      <w:r w:rsidR="00745E12" w:rsidRPr="003D52A0">
        <w:rPr>
          <w:color w:val="000000"/>
        </w:rPr>
        <w:t xml:space="preserve"> – Rece</w:t>
      </w:r>
      <w:r w:rsidRPr="003D52A0">
        <w:rPr>
          <w:color w:val="000000"/>
        </w:rPr>
        <w:t>ber o</w:t>
      </w:r>
      <w:r w:rsidR="00745E12" w:rsidRPr="003D52A0">
        <w:rPr>
          <w:color w:val="000000"/>
        </w:rPr>
        <w:t xml:space="preserve"> auxílio manutenção; </w:t>
      </w:r>
    </w:p>
    <w:p w:rsidR="00F00DB3" w:rsidRDefault="00F00DB3">
      <w:pPr>
        <w:spacing w:after="0" w:line="360" w:lineRule="auto"/>
        <w:ind w:firstLine="709"/>
        <w:jc w:val="both"/>
      </w:pPr>
    </w:p>
    <w:p w:rsidR="004B55D2" w:rsidRPr="00590915" w:rsidRDefault="00F00DB3" w:rsidP="00F00DB3">
      <w:pPr>
        <w:spacing w:after="240" w:line="240" w:lineRule="auto"/>
        <w:jc w:val="both"/>
        <w:rPr>
          <w:color w:val="000000"/>
        </w:rPr>
      </w:pPr>
      <w:r w:rsidRPr="00F00DB3">
        <w:rPr>
          <w:b/>
        </w:rPr>
        <w:t>Parágrafo único:</w:t>
      </w:r>
      <w:r>
        <w:t xml:space="preserve"> </w:t>
      </w:r>
      <w:r w:rsidRPr="00590915">
        <w:rPr>
          <w:color w:val="000000"/>
        </w:rPr>
        <w:t>as excessões previstas nos incisos II, III e IV não se aplicam aos discentes contemplados com a vaga provisória via Programa de Apoio Emergencial – PAE.</w:t>
      </w:r>
    </w:p>
    <w:p w:rsidR="004B55D2" w:rsidRDefault="00745E12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jc w:val="both"/>
        <w:rPr>
          <w:color w:val="000000"/>
        </w:rPr>
      </w:pPr>
      <w:r>
        <w:t xml:space="preserve">Declaro também que estou ciente </w:t>
      </w:r>
      <w:r>
        <w:rPr>
          <w:color w:val="000000"/>
        </w:rPr>
        <w:t xml:space="preserve">dos direitos e </w:t>
      </w:r>
      <w:r>
        <w:t xml:space="preserve">da necessidade de cumprimento das </w:t>
      </w:r>
      <w:r>
        <w:rPr>
          <w:color w:val="000000"/>
        </w:rPr>
        <w:t xml:space="preserve">responsabilidades previstos na </w:t>
      </w:r>
      <w:r w:rsidRPr="00590915">
        <w:t xml:space="preserve">Resolução CONSUNI/UNIPAMPA nº 353, de 20 de outubro de 2022 (Estatuto das Moradias Estudantis da UNIPAMPA), </w:t>
      </w:r>
      <w:r w:rsidR="00F00DB3" w:rsidRPr="00590915">
        <w:t xml:space="preserve"> </w:t>
      </w:r>
      <w:r w:rsidR="00F00DB3">
        <w:t>Po</w:t>
      </w:r>
      <w:bookmarkStart w:id="1" w:name="_GoBack"/>
      <w:bookmarkEnd w:id="1"/>
      <w:r w:rsidR="00F00DB3">
        <w:t xml:space="preserve">rtaria nº </w:t>
      </w:r>
      <w:r w:rsidR="00D97468">
        <w:t>528</w:t>
      </w:r>
      <w:r w:rsidR="00F00DB3">
        <w:t>,  de 2</w:t>
      </w:r>
      <w:r w:rsidR="00D97468">
        <w:t>4</w:t>
      </w:r>
      <w:r w:rsidR="00F00DB3">
        <w:t xml:space="preserve"> de</w:t>
      </w:r>
      <w:r w:rsidR="00D97468">
        <w:t xml:space="preserve"> março </w:t>
      </w:r>
      <w:r w:rsidR="00F00DB3">
        <w:t>de 202</w:t>
      </w:r>
      <w:r w:rsidR="00D97468">
        <w:t>6</w:t>
      </w:r>
      <w:r w:rsidR="00F00DB3">
        <w:t xml:space="preserve"> e Instrução Normativa nº </w:t>
      </w:r>
      <w:r w:rsidR="00D97468">
        <w:t>10</w:t>
      </w:r>
      <w:r w:rsidR="00F00DB3">
        <w:t>, de 2</w:t>
      </w:r>
      <w:r w:rsidR="00D97468">
        <w:t>4</w:t>
      </w:r>
      <w:r w:rsidR="00F00DB3">
        <w:t xml:space="preserve"> de </w:t>
      </w:r>
      <w:r w:rsidR="00D97468">
        <w:t>março de 2026</w:t>
      </w:r>
      <w:r w:rsidR="00F00DB3">
        <w:t xml:space="preserve"> </w:t>
      </w:r>
      <w:r w:rsidRPr="00590915">
        <w:t>que estabelecem os critérios para ocupação</w:t>
      </w:r>
      <w:r w:rsidR="00F00DB3" w:rsidRPr="00590915">
        <w:t xml:space="preserve"> e manutenção </w:t>
      </w:r>
      <w:r w:rsidRPr="00590915">
        <w:t xml:space="preserve">das vagas ociosas do Programa de Moradia Estudantil da </w:t>
      </w:r>
      <w:r>
        <w:rPr>
          <w:color w:val="000000"/>
        </w:rPr>
        <w:t>UNIPAMPA</w:t>
      </w:r>
      <w:r w:rsidR="00F00DB3">
        <w:rPr>
          <w:color w:val="000000"/>
        </w:rPr>
        <w:t>,</w:t>
      </w:r>
      <w:r>
        <w:t xml:space="preserve"> </w:t>
      </w:r>
      <w:r>
        <w:rPr>
          <w:color w:val="000000"/>
        </w:rPr>
        <w:t xml:space="preserve"> conforme segue:</w:t>
      </w:r>
    </w:p>
    <w:p w:rsidR="004B55D2" w:rsidRPr="00F00DB3" w:rsidRDefault="00745E12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jc w:val="both"/>
        <w:rPr>
          <w:b/>
          <w:color w:val="000000"/>
        </w:rPr>
      </w:pPr>
      <w:r w:rsidRPr="00F00DB3">
        <w:rPr>
          <w:b/>
          <w:color w:val="000000"/>
        </w:rPr>
        <w:t>DIREITOS:</w:t>
      </w:r>
    </w:p>
    <w:p w:rsidR="004B55D2" w:rsidRDefault="00745E12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jc w:val="both"/>
        <w:rPr>
          <w:color w:val="000000"/>
        </w:rPr>
      </w:pPr>
      <w:r>
        <w:rPr>
          <w:color w:val="000000"/>
        </w:rPr>
        <w:t>I – expressar e manifestar opinião, observando os dispositivos legais da Instituição;</w:t>
      </w:r>
    </w:p>
    <w:p w:rsidR="004B55D2" w:rsidRDefault="00745E12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jc w:val="both"/>
        <w:rPr>
          <w:color w:val="000000"/>
        </w:rPr>
      </w:pPr>
      <w:r>
        <w:rPr>
          <w:color w:val="000000"/>
        </w:rPr>
        <w:t>II – ter sua integridade física e moral respeitada, bem como cor, etnia, orientação sexual, religião, identidade de gênero e posição política;</w:t>
      </w:r>
    </w:p>
    <w:p w:rsidR="004B55D2" w:rsidRDefault="00745E12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jc w:val="both"/>
        <w:rPr>
          <w:color w:val="000000"/>
        </w:rPr>
      </w:pPr>
      <w:r>
        <w:rPr>
          <w:color w:val="000000"/>
        </w:rPr>
        <w:t>III – receber a unidade habitacional em plenas condições de habitação e segurança;</w:t>
      </w:r>
    </w:p>
    <w:p w:rsidR="004B55D2" w:rsidRDefault="00745E12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jc w:val="both"/>
        <w:rPr>
          <w:color w:val="000000"/>
        </w:rPr>
      </w:pPr>
      <w:r>
        <w:rPr>
          <w:color w:val="000000"/>
        </w:rPr>
        <w:t>IV – usufruir das instalações da Moradia Estudantil, respeitado o direito de privacidade nas unidades habitacionais;</w:t>
      </w:r>
    </w:p>
    <w:p w:rsidR="004B55D2" w:rsidRDefault="00745E12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jc w:val="both"/>
        <w:rPr>
          <w:color w:val="000000"/>
        </w:rPr>
      </w:pPr>
      <w:r>
        <w:rPr>
          <w:color w:val="000000"/>
        </w:rPr>
        <w:t>V – ter acesso às informações relativas à administração da Moradia Estudantil;</w:t>
      </w:r>
    </w:p>
    <w:p w:rsidR="004B55D2" w:rsidRDefault="00745E12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jc w:val="both"/>
        <w:rPr>
          <w:color w:val="000000"/>
        </w:rPr>
      </w:pPr>
      <w:r>
        <w:rPr>
          <w:color w:val="000000"/>
        </w:rPr>
        <w:t>VI – receber tratamento em igualdade de condições;</w:t>
      </w:r>
    </w:p>
    <w:p w:rsidR="004B55D2" w:rsidRDefault="00745E12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jc w:val="both"/>
        <w:rPr>
          <w:color w:val="000000"/>
        </w:rPr>
      </w:pPr>
      <w:r>
        <w:t>VII</w:t>
      </w:r>
      <w:r>
        <w:rPr>
          <w:color w:val="000000"/>
        </w:rPr>
        <w:t xml:space="preserve"> – exercer o direito de defesa, quando se encontrar respondendo por falta ou descumprimento do Estatuto Geral da Moradia Estudantil;</w:t>
      </w:r>
    </w:p>
    <w:p w:rsidR="004B55D2" w:rsidRDefault="00745E12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jc w:val="both"/>
        <w:rPr>
          <w:color w:val="000000"/>
        </w:rPr>
      </w:pPr>
      <w:r>
        <w:t>VIII</w:t>
      </w:r>
      <w:r>
        <w:rPr>
          <w:color w:val="000000"/>
        </w:rPr>
        <w:t xml:space="preserve"> – chegar ou sair a qualquer hora do dia ou da noite, mediante identificação na portaria do </w:t>
      </w:r>
      <w:r>
        <w:rPr>
          <w:i/>
          <w:color w:val="000000"/>
        </w:rPr>
        <w:t>Campus;</w:t>
      </w:r>
    </w:p>
    <w:p w:rsidR="004B55D2" w:rsidRDefault="00745E12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jc w:val="both"/>
        <w:rPr>
          <w:color w:val="000000"/>
        </w:rPr>
      </w:pPr>
      <w:r>
        <w:lastRenderedPageBreak/>
        <w:t>I</w:t>
      </w:r>
      <w:r>
        <w:rPr>
          <w:color w:val="000000"/>
        </w:rPr>
        <w:t>X – receber visitas, desde que em comum acordo com os colegas de apartamento e observando os dispositivos do Regimento Local da Moradia Estudantil e demais normas de convivência;</w:t>
      </w:r>
    </w:p>
    <w:p w:rsidR="004B55D2" w:rsidRDefault="00745E12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jc w:val="both"/>
        <w:rPr>
          <w:color w:val="000000"/>
        </w:rPr>
      </w:pPr>
      <w:r>
        <w:rPr>
          <w:color w:val="000000"/>
        </w:rPr>
        <w:t>X – ter a garantia do sigilo sobre o conteúdo de denúncias realizadas às instâncias internas da Moradia Estudantil;</w:t>
      </w:r>
    </w:p>
    <w:p w:rsidR="004B55D2" w:rsidRDefault="00745E12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jc w:val="both"/>
        <w:rPr>
          <w:color w:val="000000"/>
        </w:rPr>
      </w:pPr>
      <w:r>
        <w:rPr>
          <w:color w:val="000000"/>
        </w:rPr>
        <w:t>XI – acompanhar as vistorias de rotina, nas dependências da Moradia Estudantil.</w:t>
      </w:r>
    </w:p>
    <w:p w:rsidR="004B55D2" w:rsidRPr="00F00DB3" w:rsidRDefault="00745E12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jc w:val="both"/>
        <w:rPr>
          <w:b/>
          <w:color w:val="000000"/>
        </w:rPr>
      </w:pPr>
      <w:r w:rsidRPr="00F00DB3">
        <w:rPr>
          <w:b/>
          <w:color w:val="000000"/>
        </w:rPr>
        <w:t>DEVERES:</w:t>
      </w:r>
    </w:p>
    <w:p w:rsidR="004B55D2" w:rsidRDefault="00745E12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jc w:val="both"/>
        <w:rPr>
          <w:color w:val="000000"/>
          <w:highlight w:val="white"/>
        </w:rPr>
      </w:pPr>
      <w:r>
        <w:rPr>
          <w:color w:val="000000"/>
          <w:highlight w:val="white"/>
        </w:rPr>
        <w:t>I – Assinar documentos referentes à responsabilidade e de uso do patrimônio público que compõe a Moradia Estudantil, observando o disposto no Manual de Procedimentos e Patrimônio da Unipampa, bem como o Termo de Ingresso e/ou Desistência/Desligamento;</w:t>
      </w:r>
    </w:p>
    <w:p w:rsidR="004B55D2" w:rsidRDefault="00745E12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jc w:val="both"/>
      </w:pPr>
      <w:r>
        <w:t>II - desocupar a moradia dentro do prazo de 15 dias, contado a partir do recebimento da notificação sobre a necessidade de desocupação.</w:t>
      </w:r>
    </w:p>
    <w:p w:rsidR="004B55D2" w:rsidRDefault="00745E12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jc w:val="both"/>
        <w:rPr>
          <w:color w:val="000000"/>
        </w:rPr>
      </w:pPr>
      <w:r>
        <w:rPr>
          <w:color w:val="000000"/>
        </w:rPr>
        <w:t>III – entregar, no momento da desocupação, o imóvel de Moradia Estudantil livre de quaisquer objetos particulares, limpo e nas condições em que o receb</w:t>
      </w:r>
      <w:r>
        <w:t>eu</w:t>
      </w:r>
      <w:r>
        <w:rPr>
          <w:color w:val="000000"/>
        </w:rPr>
        <w:t>;</w:t>
      </w:r>
    </w:p>
    <w:p w:rsidR="004B55D2" w:rsidRDefault="00745E12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jc w:val="both"/>
        <w:rPr>
          <w:color w:val="000000"/>
        </w:rPr>
      </w:pPr>
      <w:r>
        <w:rPr>
          <w:color w:val="000000"/>
        </w:rPr>
        <w:t>I</w:t>
      </w:r>
      <w:r>
        <w:t>V</w:t>
      </w:r>
      <w:r>
        <w:rPr>
          <w:color w:val="000000"/>
        </w:rPr>
        <w:t xml:space="preserve"> – indenizar danos e prejuízos materiais causados ao prédio residencial, aos móveis e/ou utensílios da Moradia Estudantil, bem como qualquer dano causado a Unipampa em decorrência da utilização destas instalações;</w:t>
      </w:r>
    </w:p>
    <w:p w:rsidR="004B55D2" w:rsidRDefault="00745E12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jc w:val="both"/>
        <w:rPr>
          <w:color w:val="000000"/>
        </w:rPr>
      </w:pPr>
      <w:r>
        <w:rPr>
          <w:color w:val="000000"/>
        </w:rPr>
        <w:t>V – zelar pela conservação dos bens móveis e imóveis componentes do patrimônio da Unipampa;</w:t>
      </w:r>
    </w:p>
    <w:p w:rsidR="004B55D2" w:rsidRDefault="00745E12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jc w:val="both"/>
        <w:rPr>
          <w:color w:val="000000"/>
        </w:rPr>
      </w:pPr>
      <w:r>
        <w:rPr>
          <w:color w:val="000000"/>
        </w:rPr>
        <w:t>VI – cooperar e zelar pela manutenção da ordem, limpeza e segurança da Moradia Estudantil;</w:t>
      </w:r>
    </w:p>
    <w:p w:rsidR="004B55D2" w:rsidRDefault="00745E12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jc w:val="both"/>
        <w:rPr>
          <w:color w:val="000000"/>
        </w:rPr>
      </w:pPr>
      <w:r>
        <w:rPr>
          <w:color w:val="000000"/>
        </w:rPr>
        <w:t>VI</w:t>
      </w:r>
      <w:r>
        <w:t>I</w:t>
      </w:r>
      <w:r>
        <w:rPr>
          <w:color w:val="000000"/>
        </w:rPr>
        <w:t>– respeitar os direitos dos demais moradores, colegas e servidores da Universidade, zelando pelos interesses coletivos;</w:t>
      </w:r>
    </w:p>
    <w:p w:rsidR="004B55D2" w:rsidRDefault="00745E12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jc w:val="both"/>
        <w:rPr>
          <w:color w:val="000000"/>
        </w:rPr>
      </w:pPr>
      <w:r>
        <w:rPr>
          <w:color w:val="000000"/>
        </w:rPr>
        <w:t xml:space="preserve">VIII – estimular a boa convivência entre os seus pares e responsáveis pela Moradia Estudantil, no âmbito de cada </w:t>
      </w:r>
      <w:r>
        <w:rPr>
          <w:i/>
          <w:color w:val="000000"/>
        </w:rPr>
        <w:t>campus;</w:t>
      </w:r>
    </w:p>
    <w:p w:rsidR="004B55D2" w:rsidRDefault="00745E12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jc w:val="both"/>
        <w:rPr>
          <w:color w:val="000000"/>
        </w:rPr>
      </w:pPr>
      <w:r>
        <w:rPr>
          <w:color w:val="000000"/>
        </w:rPr>
        <w:t>IX– recepcionar de forma cortês os discentes moradores ingressantes na Moradia Estudantil, a fim de lhes auxiliar na integração e adaptação à Unipampa;</w:t>
      </w:r>
    </w:p>
    <w:p w:rsidR="004B55D2" w:rsidRDefault="00745E12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jc w:val="both"/>
        <w:rPr>
          <w:color w:val="000000"/>
        </w:rPr>
      </w:pPr>
      <w:r>
        <w:rPr>
          <w:color w:val="000000"/>
        </w:rPr>
        <w:t>X – combater a realização de “trote universitário” que ofenda a integridade física, moral ou psicológica dos discentes, que gere constrangimento e que exponha de forma vexatória;</w:t>
      </w:r>
    </w:p>
    <w:p w:rsidR="004B55D2" w:rsidRDefault="00745E12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jc w:val="both"/>
        <w:rPr>
          <w:color w:val="000000"/>
        </w:rPr>
      </w:pPr>
      <w:r>
        <w:rPr>
          <w:color w:val="000000"/>
        </w:rPr>
        <w:t>XI – combater a violência física, a violência psicológica, o assédio moral, o assédio sexual e qualquer tipo de discriminação, de acordo com o descrito na Resolução nº 254/2019 CONSUNI/UNIPAMPA - Política de Promoção da Cultura de Paz na Unipampa;</w:t>
      </w:r>
    </w:p>
    <w:p w:rsidR="004B55D2" w:rsidRDefault="00745E12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jc w:val="both"/>
        <w:rPr>
          <w:color w:val="000000"/>
        </w:rPr>
      </w:pPr>
      <w:r>
        <w:rPr>
          <w:color w:val="000000"/>
        </w:rPr>
        <w:t>XII – manter sempre atualizados os dados pessoais, junto ao NuDE e Conselho Local da Moradia Estudantil, bem como a documentação solicitada pela Pró-Reitoria de Assuntos Estudantis e Comunitários;</w:t>
      </w:r>
    </w:p>
    <w:p w:rsidR="004B55D2" w:rsidRPr="00F00DB3" w:rsidRDefault="00745E12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jc w:val="both"/>
        <w:rPr>
          <w:color w:val="000000"/>
        </w:rPr>
      </w:pPr>
      <w:r w:rsidRPr="00F00DB3">
        <w:rPr>
          <w:color w:val="000000"/>
        </w:rPr>
        <w:t>XI</w:t>
      </w:r>
      <w:r w:rsidRPr="00F00DB3">
        <w:t>II</w:t>
      </w:r>
      <w:r w:rsidRPr="00F00DB3">
        <w:rPr>
          <w:color w:val="000000"/>
        </w:rPr>
        <w:t xml:space="preserve"> – participar dos mutirões ou escalas de limpeza interna, organizados pela Diretoria Local da Moradia Estudantil;</w:t>
      </w:r>
    </w:p>
    <w:p w:rsidR="004B55D2" w:rsidRDefault="00745E12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jc w:val="both"/>
        <w:rPr>
          <w:color w:val="000000"/>
        </w:rPr>
      </w:pPr>
      <w:r>
        <w:rPr>
          <w:color w:val="000000"/>
        </w:rPr>
        <w:t>XI</w:t>
      </w:r>
      <w:r>
        <w:t>V</w:t>
      </w:r>
      <w:r>
        <w:rPr>
          <w:color w:val="000000"/>
        </w:rPr>
        <w:t xml:space="preserve"> – participar dos processos avaliativos para a manutenção da condição de beneficiário do Programa de Moradia Estudantil, cumprindo as condicionalidades exigidas, de acordo com o previsto </w:t>
      </w:r>
      <w:r>
        <w:t xml:space="preserve">na </w:t>
      </w:r>
      <w:r>
        <w:rPr>
          <w:color w:val="000000"/>
        </w:rPr>
        <w:t xml:space="preserve"> Resolução CONSUNI/UNIPAMPA nº 84/2014</w:t>
      </w:r>
      <w:r w:rsidR="00F00DB3">
        <w:rPr>
          <w:color w:val="000000"/>
        </w:rPr>
        <w:t>;</w:t>
      </w:r>
      <w:r>
        <w:rPr>
          <w:color w:val="000000"/>
        </w:rPr>
        <w:t xml:space="preserve"> </w:t>
      </w:r>
    </w:p>
    <w:p w:rsidR="004B55D2" w:rsidRDefault="00745E12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jc w:val="both"/>
        <w:rPr>
          <w:color w:val="000000"/>
        </w:rPr>
      </w:pPr>
      <w:r>
        <w:rPr>
          <w:color w:val="000000"/>
        </w:rPr>
        <w:lastRenderedPageBreak/>
        <w:t>X</w:t>
      </w:r>
      <w:r>
        <w:t>V</w:t>
      </w:r>
      <w:r>
        <w:rPr>
          <w:color w:val="000000"/>
        </w:rPr>
        <w:t xml:space="preserve"> – comunicar ao Conselho Local da Moradia Estudantil, à Diretoria Local da Moradia Estudantil e aos colegas com os quais divide a unidade de habitação quando for se ausentar por mais de quinze dias durante o semestre letivo, exceto no período entre o fim de um semestre letivo e o início do subsequente;</w:t>
      </w:r>
    </w:p>
    <w:p w:rsidR="004B55D2" w:rsidRDefault="00745E12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jc w:val="both"/>
        <w:rPr>
          <w:color w:val="000000"/>
        </w:rPr>
      </w:pPr>
      <w:r>
        <w:rPr>
          <w:color w:val="000000"/>
        </w:rPr>
        <w:t xml:space="preserve">XVI – respeitar, cumprir e fazer cumprir as normas dispostas na legislação vigente, no Regimento Geral da Universidade, neste Estatuto e nas normas internas de convivência da Moradia Estudantil do </w:t>
      </w:r>
      <w:r>
        <w:rPr>
          <w:i/>
          <w:color w:val="000000"/>
        </w:rPr>
        <w:t>Campus,</w:t>
      </w:r>
      <w:r>
        <w:rPr>
          <w:color w:val="000000"/>
        </w:rPr>
        <w:t xml:space="preserve"> bem como nas demais normas complementares;</w:t>
      </w:r>
    </w:p>
    <w:p w:rsidR="004B55D2" w:rsidRDefault="00745E12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jc w:val="both"/>
        <w:rPr>
          <w:color w:val="000000"/>
          <w:highlight w:val="white"/>
        </w:rPr>
      </w:pPr>
      <w:r>
        <w:rPr>
          <w:color w:val="000000"/>
          <w:highlight w:val="white"/>
        </w:rPr>
        <w:t xml:space="preserve">XVII – Ser responsável por todos os meus bens e pertences </w:t>
      </w:r>
      <w:r>
        <w:rPr>
          <w:highlight w:val="white"/>
        </w:rPr>
        <w:t>incluído</w:t>
      </w:r>
      <w:r>
        <w:rPr>
          <w:color w:val="000000"/>
          <w:highlight w:val="white"/>
        </w:rPr>
        <w:t xml:space="preserve"> </w:t>
      </w:r>
      <w:r>
        <w:rPr>
          <w:highlight w:val="white"/>
        </w:rPr>
        <w:t>mobiliários e eletrodomésticos</w:t>
      </w:r>
      <w:r>
        <w:rPr>
          <w:color w:val="000000"/>
          <w:highlight w:val="white"/>
        </w:rPr>
        <w:t>;</w:t>
      </w:r>
    </w:p>
    <w:p w:rsidR="004B55D2" w:rsidRDefault="00745E12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jc w:val="both"/>
        <w:rPr>
          <w:color w:val="000000"/>
        </w:rPr>
      </w:pPr>
      <w:r>
        <w:rPr>
          <w:color w:val="000000"/>
        </w:rPr>
        <w:t>XVIII – Entregar, no momento da desocupação, o imóvel de Moradia Estudantil livre de quaisquer objetos particulares, limpo e nas condições em que o recebi;</w:t>
      </w:r>
    </w:p>
    <w:p w:rsidR="004B55D2" w:rsidRDefault="00745E12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jc w:val="both"/>
        <w:rPr>
          <w:strike/>
          <w:color w:val="000000"/>
        </w:rPr>
      </w:pPr>
      <w:r>
        <w:rPr>
          <w:color w:val="000000"/>
        </w:rPr>
        <w:t>X</w:t>
      </w:r>
      <w:r>
        <w:t>IX</w:t>
      </w:r>
      <w:r>
        <w:rPr>
          <w:color w:val="000000"/>
        </w:rPr>
        <w:t xml:space="preserve"> – Manter-se matriculado em, no mínimo, vinte créditos semestrais; </w:t>
      </w:r>
    </w:p>
    <w:p w:rsidR="004B55D2" w:rsidRDefault="00745E12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jc w:val="both"/>
        <w:rPr>
          <w:color w:val="000000"/>
          <w:highlight w:val="white"/>
        </w:rPr>
      </w:pPr>
      <w:r>
        <w:rPr>
          <w:color w:val="000000"/>
          <w:highlight w:val="white"/>
        </w:rPr>
        <w:t>XX – Manter desempenho acadêmico satisfatório, obtendo aproveitamento em, no mínimo, 60% dos créditos matriculados no semestre anterior;</w:t>
      </w:r>
    </w:p>
    <w:p w:rsidR="004B55D2" w:rsidRDefault="00745E12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jc w:val="both"/>
        <w:rPr>
          <w:color w:val="000000"/>
          <w:highlight w:val="white"/>
        </w:rPr>
      </w:pPr>
      <w:r>
        <w:rPr>
          <w:color w:val="000000"/>
          <w:highlight w:val="white"/>
        </w:rPr>
        <w:t>XXI – Não possuir reprovação por frequência injustificada em qualquer componente curricular no semestre anterior;</w:t>
      </w:r>
    </w:p>
    <w:p w:rsidR="004B55D2" w:rsidRDefault="00745E12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jc w:val="both"/>
        <w:rPr>
          <w:color w:val="000000"/>
        </w:rPr>
      </w:pPr>
      <w:r>
        <w:rPr>
          <w:color w:val="000000"/>
        </w:rPr>
        <w:t>XXII – Apresentar, nos prazos solicitados pelo/a assistente social e/ou servidor do NuDE, a documentação e/ou informações necessárias para os processos de reavaliações socioeconômicas e avaliações acadêmicas, bem como as relacionadas à moradia;</w:t>
      </w:r>
    </w:p>
    <w:p w:rsidR="004B55D2" w:rsidRDefault="00745E12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jc w:val="both"/>
        <w:rPr>
          <w:color w:val="000000"/>
        </w:rPr>
      </w:pPr>
      <w:r>
        <w:rPr>
          <w:color w:val="000000"/>
        </w:rPr>
        <w:t>XXIII – Não cometer atos passíveis de processos administrativos disciplinares;</w:t>
      </w:r>
    </w:p>
    <w:p w:rsidR="004B55D2" w:rsidRDefault="004B55D2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jc w:val="both"/>
      </w:pPr>
    </w:p>
    <w:p w:rsidR="004B55D2" w:rsidRDefault="00745E12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jc w:val="right"/>
        <w:rPr>
          <w:color w:val="000000"/>
        </w:rPr>
      </w:pPr>
      <w:r>
        <w:rPr>
          <w:color w:val="000000"/>
        </w:rPr>
        <w:t>Local:________________________, data: _______/______/______.</w:t>
      </w:r>
    </w:p>
    <w:p w:rsidR="004B55D2" w:rsidRDefault="004B55D2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rPr>
          <w:color w:val="000000"/>
        </w:rPr>
      </w:pPr>
    </w:p>
    <w:p w:rsidR="00350279" w:rsidRDefault="00350279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rPr>
          <w:color w:val="000000"/>
        </w:rPr>
      </w:pPr>
    </w:p>
    <w:p w:rsidR="00350279" w:rsidRDefault="00350279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rPr>
          <w:color w:val="000000"/>
        </w:rPr>
      </w:pPr>
    </w:p>
    <w:p w:rsidR="004B55D2" w:rsidRDefault="00745E12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jc w:val="center"/>
        <w:rPr>
          <w:color w:val="000000"/>
        </w:rPr>
      </w:pPr>
      <w:r>
        <w:rPr>
          <w:color w:val="000000"/>
        </w:rPr>
        <w:t>______________________________________________________</w:t>
      </w:r>
    </w:p>
    <w:p w:rsidR="004B55D2" w:rsidRDefault="00745E12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jc w:val="center"/>
        <w:rPr>
          <w:color w:val="000000"/>
        </w:rPr>
      </w:pPr>
      <w:r>
        <w:rPr>
          <w:color w:val="000000"/>
        </w:rPr>
        <w:t>Assinatura do(a) Discente Morador(a)</w:t>
      </w:r>
    </w:p>
    <w:p w:rsidR="004B55D2" w:rsidRDefault="004B55D2"/>
    <w:sectPr w:rsidR="004B55D2">
      <w:headerReference w:type="default" r:id="rId8"/>
      <w:pgSz w:w="11906" w:h="16838"/>
      <w:pgMar w:top="1417" w:right="1701" w:bottom="1417" w:left="1701" w:header="708" w:footer="708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3D511C" w:rsidRDefault="003D511C">
      <w:pPr>
        <w:spacing w:after="0" w:line="240" w:lineRule="auto"/>
      </w:pPr>
      <w:r>
        <w:separator/>
      </w:r>
    </w:p>
  </w:endnote>
  <w:endnote w:type="continuationSeparator" w:id="0">
    <w:p w:rsidR="003D511C" w:rsidRDefault="003D511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3D511C" w:rsidRDefault="003D511C">
      <w:pPr>
        <w:spacing w:after="0" w:line="240" w:lineRule="auto"/>
      </w:pPr>
      <w:r>
        <w:separator/>
      </w:r>
    </w:p>
  </w:footnote>
  <w:footnote w:type="continuationSeparator" w:id="0">
    <w:p w:rsidR="003D511C" w:rsidRDefault="003D511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B55D2" w:rsidRDefault="00350279">
    <w:pPr>
      <w:pBdr>
        <w:bottom w:val="single" w:sz="8" w:space="1" w:color="000000"/>
      </w:pBdr>
      <w:tabs>
        <w:tab w:val="center" w:pos="4240"/>
        <w:tab w:val="right" w:pos="8500"/>
      </w:tabs>
      <w:spacing w:after="0" w:line="256" w:lineRule="auto"/>
    </w:pPr>
    <w:r>
      <w:rPr>
        <w:noProof/>
      </w:rPr>
      <w:drawing>
        <wp:anchor distT="0" distB="0" distL="114300" distR="114300" simplePos="0" relativeHeight="251658240" behindDoc="1" locked="0" layoutInCell="1" allowOverlap="1">
          <wp:simplePos x="0" y="0"/>
          <wp:positionH relativeFrom="column">
            <wp:posOffset>-60960</wp:posOffset>
          </wp:positionH>
          <wp:positionV relativeFrom="paragraph">
            <wp:posOffset>-174032</wp:posOffset>
          </wp:positionV>
          <wp:extent cx="1943100" cy="684107"/>
          <wp:effectExtent l="0" t="0" r="0" b="0"/>
          <wp:wrapNone/>
          <wp:docPr id="1" name="Imagem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Ass_PRODAE_Hor1-Cor.pn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943100" cy="684107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:rsidR="004B55D2" w:rsidRDefault="00745E12">
    <w:pPr>
      <w:pBdr>
        <w:bottom w:val="single" w:sz="8" w:space="1" w:color="000000"/>
      </w:pBdr>
      <w:tabs>
        <w:tab w:val="center" w:pos="4240"/>
        <w:tab w:val="right" w:pos="8500"/>
      </w:tabs>
      <w:spacing w:after="0" w:line="256" w:lineRule="auto"/>
      <w:jc w:val="right"/>
    </w:pPr>
    <w:r>
      <w:rPr>
        <w:b/>
        <w:i/>
        <w:sz w:val="20"/>
        <w:szCs w:val="20"/>
      </w:rPr>
      <w:t xml:space="preserve">Programas de Assistência </w:t>
    </w:r>
  </w:p>
  <w:p w:rsidR="004B55D2" w:rsidRDefault="00745E12">
    <w:pPr>
      <w:pBdr>
        <w:bottom w:val="single" w:sz="8" w:space="1" w:color="000000"/>
      </w:pBdr>
      <w:tabs>
        <w:tab w:val="center" w:pos="4240"/>
        <w:tab w:val="right" w:pos="8500"/>
      </w:tabs>
      <w:spacing w:after="0" w:line="256" w:lineRule="auto"/>
      <w:jc w:val="right"/>
    </w:pPr>
    <w:r>
      <w:rPr>
        <w:b/>
        <w:i/>
        <w:sz w:val="20"/>
        <w:szCs w:val="20"/>
      </w:rPr>
      <w:t>Estudantil da Unipampa</w:t>
    </w:r>
  </w:p>
  <w:p w:rsidR="004B55D2" w:rsidRDefault="004B55D2">
    <w:pPr>
      <w:pBdr>
        <w:bottom w:val="single" w:sz="8" w:space="1" w:color="000000"/>
      </w:pBdr>
      <w:tabs>
        <w:tab w:val="center" w:pos="4240"/>
        <w:tab w:val="right" w:pos="8500"/>
      </w:tabs>
      <w:spacing w:after="0" w:line="256" w:lineRule="auto"/>
      <w:jc w:val="right"/>
      <w:rPr>
        <w:sz w:val="10"/>
        <w:szCs w:val="10"/>
      </w:rPr>
    </w:pPr>
  </w:p>
  <w:p w:rsidR="004B55D2" w:rsidRDefault="004B55D2">
    <w:pPr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</w:tabs>
      <w:spacing w:after="0" w:line="240" w:lineRule="auto"/>
      <w:rPr>
        <w:color w:val="000000"/>
      </w:rPr>
    </w:pPr>
  </w:p>
  <w:p w:rsidR="004B55D2" w:rsidRDefault="004B55D2">
    <w:pPr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</w:tabs>
      <w:spacing w:after="0" w:line="240" w:lineRule="auto"/>
      <w:rPr>
        <w:color w:val="000000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20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B55D2"/>
    <w:rsid w:val="000B452E"/>
    <w:rsid w:val="00350279"/>
    <w:rsid w:val="003D511C"/>
    <w:rsid w:val="003D52A0"/>
    <w:rsid w:val="004B55D2"/>
    <w:rsid w:val="004E36E2"/>
    <w:rsid w:val="00590915"/>
    <w:rsid w:val="00745E12"/>
    <w:rsid w:val="007A13E7"/>
    <w:rsid w:val="009E1F26"/>
    <w:rsid w:val="00CB3FB3"/>
    <w:rsid w:val="00D97468"/>
    <w:rsid w:val="00F00DB3"/>
    <w:rsid w:val="00F23EF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Calibri"/>
        <w:sz w:val="22"/>
        <w:szCs w:val="22"/>
        <w:lang w:val="pt-BR" w:eastAsia="pt-BR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uiPriority w:val="9"/>
    <w:qFormat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Ttulo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Ttulo3">
    <w:name w:val="heading 3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Ttulo4">
    <w:name w:val="heading 4"/>
    <w:basedOn w:val="Normal"/>
    <w:next w:val="Normal"/>
    <w:uiPriority w:val="9"/>
    <w:semiHidden/>
    <w:unhideWhenUsed/>
    <w:qFormat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Ttulo5">
    <w:name w:val="heading 5"/>
    <w:basedOn w:val="Normal"/>
    <w:next w:val="Normal"/>
    <w:uiPriority w:val="9"/>
    <w:semiHidden/>
    <w:unhideWhenUsed/>
    <w:qFormat/>
    <w:pPr>
      <w:keepNext/>
      <w:keepLines/>
      <w:spacing w:before="220" w:after="40"/>
      <w:outlineLvl w:val="4"/>
    </w:pPr>
    <w:rPr>
      <w:b/>
    </w:rPr>
  </w:style>
  <w:style w:type="paragraph" w:styleId="Ttulo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tulo">
    <w:name w:val="Title"/>
    <w:basedOn w:val="Normal"/>
    <w:next w:val="Normal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table" w:customStyle="1" w:styleId="TableNormal0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textocentralizadomaiusculas">
    <w:name w:val="texto_centralizado_maiusculas"/>
    <w:basedOn w:val="Normal"/>
    <w:rsid w:val="00094A5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Forte">
    <w:name w:val="Strong"/>
    <w:basedOn w:val="Fontepargpadro"/>
    <w:uiPriority w:val="22"/>
    <w:qFormat/>
    <w:rsid w:val="00094A5E"/>
    <w:rPr>
      <w:b/>
      <w:bCs/>
    </w:rPr>
  </w:style>
  <w:style w:type="paragraph" w:styleId="NormalWeb">
    <w:name w:val="Normal (Web)"/>
    <w:basedOn w:val="Normal"/>
    <w:uiPriority w:val="99"/>
    <w:semiHidden/>
    <w:unhideWhenUsed/>
    <w:rsid w:val="00094A5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textojustificado">
    <w:name w:val="texto_justificado"/>
    <w:basedOn w:val="Normal"/>
    <w:rsid w:val="00094A5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nfase">
    <w:name w:val="Emphasis"/>
    <w:basedOn w:val="Fontepargpadro"/>
    <w:uiPriority w:val="20"/>
    <w:qFormat/>
    <w:rsid w:val="00094A5E"/>
    <w:rPr>
      <w:i/>
      <w:iCs/>
    </w:rPr>
  </w:style>
  <w:style w:type="paragraph" w:customStyle="1" w:styleId="textocentralizado">
    <w:name w:val="texto_centralizado"/>
    <w:basedOn w:val="Normal"/>
    <w:rsid w:val="00094A5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Cabealho">
    <w:name w:val="header"/>
    <w:basedOn w:val="Normal"/>
    <w:link w:val="CabealhoChar"/>
    <w:uiPriority w:val="99"/>
    <w:unhideWhenUsed/>
    <w:rsid w:val="00094A5E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094A5E"/>
  </w:style>
  <w:style w:type="paragraph" w:styleId="Rodap">
    <w:name w:val="footer"/>
    <w:basedOn w:val="Normal"/>
    <w:link w:val="RodapChar"/>
    <w:uiPriority w:val="99"/>
    <w:unhideWhenUsed/>
    <w:rsid w:val="00094A5E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094A5E"/>
  </w:style>
  <w:style w:type="paragraph" w:customStyle="1" w:styleId="textoalinhadodireita">
    <w:name w:val="texto_alinhado_direita"/>
    <w:basedOn w:val="Normal"/>
    <w:rsid w:val="0019453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Subttulo">
    <w:name w:val="Subtitle"/>
    <w:basedOn w:val="Normal"/>
    <w:next w:val="Normal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35027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350279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Calibri"/>
        <w:sz w:val="22"/>
        <w:szCs w:val="22"/>
        <w:lang w:val="pt-BR" w:eastAsia="pt-BR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uiPriority w:val="9"/>
    <w:qFormat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Ttulo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Ttulo3">
    <w:name w:val="heading 3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Ttulo4">
    <w:name w:val="heading 4"/>
    <w:basedOn w:val="Normal"/>
    <w:next w:val="Normal"/>
    <w:uiPriority w:val="9"/>
    <w:semiHidden/>
    <w:unhideWhenUsed/>
    <w:qFormat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Ttulo5">
    <w:name w:val="heading 5"/>
    <w:basedOn w:val="Normal"/>
    <w:next w:val="Normal"/>
    <w:uiPriority w:val="9"/>
    <w:semiHidden/>
    <w:unhideWhenUsed/>
    <w:qFormat/>
    <w:pPr>
      <w:keepNext/>
      <w:keepLines/>
      <w:spacing w:before="220" w:after="40"/>
      <w:outlineLvl w:val="4"/>
    </w:pPr>
    <w:rPr>
      <w:b/>
    </w:rPr>
  </w:style>
  <w:style w:type="paragraph" w:styleId="Ttulo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tulo">
    <w:name w:val="Title"/>
    <w:basedOn w:val="Normal"/>
    <w:next w:val="Normal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table" w:customStyle="1" w:styleId="TableNormal0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textocentralizadomaiusculas">
    <w:name w:val="texto_centralizado_maiusculas"/>
    <w:basedOn w:val="Normal"/>
    <w:rsid w:val="00094A5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Forte">
    <w:name w:val="Strong"/>
    <w:basedOn w:val="Fontepargpadro"/>
    <w:uiPriority w:val="22"/>
    <w:qFormat/>
    <w:rsid w:val="00094A5E"/>
    <w:rPr>
      <w:b/>
      <w:bCs/>
    </w:rPr>
  </w:style>
  <w:style w:type="paragraph" w:styleId="NormalWeb">
    <w:name w:val="Normal (Web)"/>
    <w:basedOn w:val="Normal"/>
    <w:uiPriority w:val="99"/>
    <w:semiHidden/>
    <w:unhideWhenUsed/>
    <w:rsid w:val="00094A5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textojustificado">
    <w:name w:val="texto_justificado"/>
    <w:basedOn w:val="Normal"/>
    <w:rsid w:val="00094A5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nfase">
    <w:name w:val="Emphasis"/>
    <w:basedOn w:val="Fontepargpadro"/>
    <w:uiPriority w:val="20"/>
    <w:qFormat/>
    <w:rsid w:val="00094A5E"/>
    <w:rPr>
      <w:i/>
      <w:iCs/>
    </w:rPr>
  </w:style>
  <w:style w:type="paragraph" w:customStyle="1" w:styleId="textocentralizado">
    <w:name w:val="texto_centralizado"/>
    <w:basedOn w:val="Normal"/>
    <w:rsid w:val="00094A5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Cabealho">
    <w:name w:val="header"/>
    <w:basedOn w:val="Normal"/>
    <w:link w:val="CabealhoChar"/>
    <w:uiPriority w:val="99"/>
    <w:unhideWhenUsed/>
    <w:rsid w:val="00094A5E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094A5E"/>
  </w:style>
  <w:style w:type="paragraph" w:styleId="Rodap">
    <w:name w:val="footer"/>
    <w:basedOn w:val="Normal"/>
    <w:link w:val="RodapChar"/>
    <w:uiPriority w:val="99"/>
    <w:unhideWhenUsed/>
    <w:rsid w:val="00094A5E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094A5E"/>
  </w:style>
  <w:style w:type="paragraph" w:customStyle="1" w:styleId="textoalinhadodireita">
    <w:name w:val="texto_alinhado_direita"/>
    <w:basedOn w:val="Normal"/>
    <w:rsid w:val="0019453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Subttulo">
    <w:name w:val="Subtitle"/>
    <w:basedOn w:val="Normal"/>
    <w:next w:val="Normal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35027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350279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>
  <go:docsCustomData xmlns:go="http://customooxmlschemas.google.com/" roundtripDataSignature="AMtx7mjW3jPFWslxqDigYZAWP5e5vLUjWw==">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994</Words>
  <Characters>5368</Characters>
  <Application>Microsoft Office Word</Application>
  <DocSecurity>0</DocSecurity>
  <Lines>44</Lines>
  <Paragraphs>12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6350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mauren ferreira</dc:creator>
  <cp:lastModifiedBy>User</cp:lastModifiedBy>
  <cp:revision>2</cp:revision>
  <dcterms:created xsi:type="dcterms:W3CDTF">2026-08-25T18:42:00Z</dcterms:created>
  <dcterms:modified xsi:type="dcterms:W3CDTF">2026-08-25T18:42:00Z</dcterms:modified>
</cp:coreProperties>
</file>