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>Edital Nº 306/2020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141" w:right="103" w:hanging="0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>Curso de Extensão em Atendimento Educacional Especializado em contexto de pandemia: Tertúlias Inclusivas</w:t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5" w:right="103" w:hanging="30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 xml:space="preserve">FICHA PARA AVALIAÇÃO DO CURRÍCULO </w:t>
      </w:r>
    </w:p>
    <w:p>
      <w:pPr>
        <w:pStyle w:val="Normal"/>
        <w:tabs>
          <w:tab w:val="left" w:pos="9482" w:leader="none"/>
        </w:tabs>
        <w:spacing w:lineRule="auto" w:line="276" w:before="120" w:after="120"/>
        <w:ind w:left="285" w:right="103" w:hanging="30"/>
        <w:jc w:val="center"/>
        <w:rPr/>
      </w:pPr>
      <w:sdt>
        <w:sdtPr>
          <w:id w:val="1020857845"/>
        </w:sdtPr>
        <w:sdtContent>
          <w:r>
            <w:rPr>
              <w:rFonts w:cs="Arial" w:ascii="Arial" w:hAnsi="Arial"/>
              <w:bCs/>
            </w:rPr>
            <w:t xml:space="preserve">     </w:t>
          </w:r>
        </w:sdtContent>
      </w:sdt>
      <w:r>
        <w:rPr>
          <w:rFonts w:eastAsia="Calibri" w:cs="Arial" w:ascii="Arial" w:hAnsi="Arial"/>
          <w:bCs/>
          <w:sz w:val="24"/>
          <w:szCs w:val="24"/>
        </w:rPr>
        <w:t xml:space="preserve">Anexo I - Ficha de Avaliação do Currículo </w:t>
      </w:r>
      <w:r>
        <w:rPr>
          <w:rFonts w:eastAsia="Calibri" w:cs="Arial" w:ascii="Arial" w:hAnsi="Arial"/>
          <w:bCs/>
          <w:i/>
          <w:sz w:val="24"/>
          <w:szCs w:val="24"/>
        </w:rPr>
        <w:t>Lattes</w:t>
      </w:r>
      <w:r>
        <w:rPr>
          <w:rFonts w:eastAsia="Calibri" w:cs="Arial" w:ascii="Arial" w:hAnsi="Arial"/>
          <w:bCs/>
          <w:sz w:val="24"/>
          <w:szCs w:val="24"/>
        </w:rPr>
        <w:t xml:space="preserve"> que deverá ser anexado no ato de inscrição, deviadamente preenchida (5,0 pontos)</w:t>
      </w:r>
    </w:p>
    <w:p>
      <w:pPr>
        <w:pStyle w:val="Normal"/>
        <w:tabs>
          <w:tab w:val="left" w:pos="9482" w:leader="none"/>
        </w:tabs>
        <w:spacing w:lineRule="auto" w:line="276" w:before="120" w:after="120"/>
        <w:ind w:left="285" w:right="103" w:hanging="3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tbl>
      <w:tblPr>
        <w:tblStyle w:val="a3"/>
        <w:tblW w:w="9840" w:type="dxa"/>
        <w:jc w:val="left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379"/>
        <w:gridCol w:w="2790"/>
        <w:gridCol w:w="1140"/>
        <w:gridCol w:w="1530"/>
      </w:tblGrid>
      <w:tr>
        <w:trPr>
          <w:trHeight w:val="522" w:hRule="atLeast"/>
        </w:trPr>
        <w:tc>
          <w:tcPr>
            <w:tcW w:w="4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90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 w:before="40" w:after="0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>Item para análise e pontuação</w:t>
            </w:r>
          </w:p>
        </w:tc>
        <w:tc>
          <w:tcPr>
            <w:tcW w:w="279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</w:tcPr>
          <w:p>
            <w:pPr>
              <w:pStyle w:val="Normal"/>
              <w:tabs>
                <w:tab w:val="left" w:pos="9482" w:leader="none"/>
              </w:tabs>
              <w:spacing w:lineRule="auto" w:line="276" w:before="40" w:after="0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>Pontuação de referência</w:t>
            </w:r>
          </w:p>
        </w:tc>
        <w:tc>
          <w:tcPr>
            <w:tcW w:w="114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</w:tcPr>
          <w:p>
            <w:pPr>
              <w:pStyle w:val="Normal"/>
              <w:tabs>
                <w:tab w:val="left" w:pos="9482" w:leader="none"/>
              </w:tabs>
              <w:spacing w:lineRule="auto" w:line="276" w:before="40" w:after="0"/>
              <w:ind w:left="-141" w:hanging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153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</w:tcPr>
          <w:p>
            <w:pPr>
              <w:pStyle w:val="Normal"/>
              <w:tabs>
                <w:tab w:val="left" w:pos="9482" w:leader="none"/>
              </w:tabs>
              <w:spacing w:lineRule="auto" w:line="276"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0"/>
                <w:szCs w:val="20"/>
              </w:rPr>
              <w:t>Pontuação total</w:t>
            </w:r>
          </w:p>
        </w:tc>
      </w:tr>
      <w:tr>
        <w:trPr>
          <w:trHeight w:val="1100" w:hRule="atLeast"/>
        </w:trPr>
        <w:tc>
          <w:tcPr>
            <w:tcW w:w="43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Participação em eventos científicos em áreas afins à proposta do Projeto de Curso</w:t>
            </w:r>
          </w:p>
        </w:tc>
        <w:tc>
          <w:tcPr>
            <w:tcW w:w="279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0,1 ponto por evento (no máximo 0,4 pontos)</w:t>
            </w: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035" w:hRule="atLeast"/>
        </w:trPr>
        <w:tc>
          <w:tcPr>
            <w:tcW w:w="43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Participação em eventos científicos em áreas afins à proposta do Projeto de Curso com apresentação de trabalho</w:t>
            </w:r>
          </w:p>
        </w:tc>
        <w:tc>
          <w:tcPr>
            <w:tcW w:w="279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0,2 pontos por evento (no máximo 0,6 pontos)</w:t>
            </w: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915" w:hRule="atLeast"/>
        </w:trPr>
        <w:tc>
          <w:tcPr>
            <w:tcW w:w="43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Artigos publicados em periódicos ou capítulo de livro</w:t>
            </w:r>
          </w:p>
        </w:tc>
        <w:tc>
          <w:tcPr>
            <w:tcW w:w="279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0,3 pontos por evento (no máximo 1 ponto)</w:t>
            </w: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065" w:hRule="atLeast"/>
        </w:trPr>
        <w:tc>
          <w:tcPr>
            <w:tcW w:w="43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Participação em projetos de extensão como membro de equipe executora e/ou formadora e/ou organizadora em áreas afins a proposta do Projeto de Curso</w:t>
            </w:r>
          </w:p>
        </w:tc>
        <w:tc>
          <w:tcPr>
            <w:tcW w:w="279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0,2 pontos por projeto (no máximo 1 ponto)</w:t>
            </w: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855" w:hRule="atLeast"/>
        </w:trPr>
        <w:tc>
          <w:tcPr>
            <w:tcW w:w="43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Tempo de experiência na atuação na área da inclusão e acessibilidade</w:t>
            </w:r>
          </w:p>
        </w:tc>
        <w:tc>
          <w:tcPr>
            <w:tcW w:w="279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0,2 pontos por ano (no máximo 1 ponto)</w:t>
            </w: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915" w:hRule="atLeast"/>
        </w:trPr>
        <w:tc>
          <w:tcPr>
            <w:tcW w:w="43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Tempo de atuação profissional no exercício da função para a qual se inscreveu</w:t>
            </w:r>
          </w:p>
        </w:tc>
        <w:tc>
          <w:tcPr>
            <w:tcW w:w="279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rPr/>
            </w:pPr>
            <w:r>
              <w:rPr>
                <w:rFonts w:eastAsia="Calibri" w:cs="Arial" w:ascii="Arial Narrow" w:hAnsi="Arial Narrow"/>
                <w:sz w:val="24"/>
                <w:szCs w:val="24"/>
              </w:rPr>
              <w:t>0,2 pontos por ano (no máximo 1 ponto)</w:t>
            </w: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tabs>
                <w:tab w:val="left" w:pos="9482" w:leader="none"/>
              </w:tabs>
              <w:spacing w:before="40" w:after="0"/>
              <w:jc w:val="center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W w:w="8309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90" w:type="dxa"/>
            </w:tcMar>
          </w:tcPr>
          <w:p>
            <w:pPr>
              <w:pStyle w:val="Normal"/>
              <w:tabs>
                <w:tab w:val="left" w:pos="9482" w:leader="none"/>
              </w:tabs>
              <w:spacing w:lineRule="auto" w:line="276" w:before="40" w:after="0"/>
              <w:jc w:val="right"/>
              <w:rPr/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153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</w:tcPr>
          <w:p>
            <w:pPr>
              <w:pStyle w:val="Normal"/>
              <w:tabs>
                <w:tab w:val="left" w:pos="9482" w:leader="none"/>
              </w:tabs>
              <w:spacing w:lineRule="auto" w:line="276" w:before="40" w:after="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482" w:leader="none"/>
        </w:tabs>
        <w:spacing w:lineRule="auto" w:line="276" w:before="120" w:after="120"/>
        <w:ind w:left="285" w:right="103" w:hanging="30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9482" w:leader="none"/>
        </w:tabs>
        <w:spacing w:lineRule="auto" w:line="276" w:before="100" w:after="0"/>
        <w:ind w:left="2860" w:right="292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9482" w:leader="none"/>
        </w:tabs>
        <w:spacing w:lineRule="auto" w:line="276" w:before="40" w:after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9482" w:leader="none"/>
        </w:tabs>
        <w:spacing w:lineRule="auto" w:line="276" w:before="40" w:after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127" w:header="274" w:top="480" w:footer="281" w:bottom="48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eastAsia="en-US" w:val="pt-PT" w:bidi="ar-SA"/>
    </w:rPr>
  </w:style>
  <w:style w:type="paragraph" w:styleId="Ttulo1">
    <w:name w:val="Heading 1"/>
    <w:basedOn w:val="Normal"/>
    <w:uiPriority w:val="9"/>
    <w:qFormat/>
    <w:pPr>
      <w:ind w:left="580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14984"/>
    <w:rPr>
      <w:rFonts w:ascii="Segoe UI" w:hAnsi="Segoe UI" w:cs="Segoe UI"/>
      <w:sz w:val="18"/>
      <w:szCs w:val="18"/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308e4"/>
    <w:rPr>
      <w:b/>
      <w:bCs/>
      <w:sz w:val="20"/>
      <w:szCs w:val="20"/>
      <w:lang w:eastAsia="en-US"/>
    </w:rPr>
  </w:style>
  <w:style w:type="character" w:styleId="ListLabel1">
    <w:name w:val="ListLabel 1"/>
    <w:qFormat/>
    <w:rPr>
      <w:rFonts w:ascii="Arial" w:hAnsi="Arial"/>
      <w:b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b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0"/>
    <w:qFormat/>
    <w:pPr>
      <w:ind w:left="3622" w:right="3759" w:hanging="0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80" w:hanging="241"/>
    </w:pPr>
    <w:rPr/>
  </w:style>
  <w:style w:type="paragraph" w:styleId="TableParagraph" w:customStyle="1">
    <w:name w:val="Table Paragraph"/>
    <w:basedOn w:val="Normal"/>
    <w:uiPriority w:val="1"/>
    <w:qFormat/>
    <w:pPr>
      <w:ind w:left="127" w:hanging="0"/>
    </w:pPr>
    <w:rPr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14984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308e4"/>
    <w:pPr/>
    <w:rPr>
      <w:b/>
      <w:bCs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2ayrxmiPBNEeaQ+BiqvyF9Vp8KA==">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LibreOffice/5.3.1.2$Windows_x86 LibreOffice_project/e80a0e0fd1875e1696614d24c32df0f95f03deb2</Application>
  <Pages>1</Pages>
  <Words>189</Words>
  <Characters>991</Characters>
  <CharactersWithSpaces>1178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2020-11-04T03:42:00Z</dcterms:created>
  <dc:creator>Claudete Martins</dc:creator>
  <dc:description/>
  <dc:language>pt-BR</dc:language>
  <cp:lastModifiedBy/>
  <dcterms:modified xsi:type="dcterms:W3CDTF">2020-11-05T15:34:55Z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2020-09-15T00:00:00Z</vt:filetime>
  </property>
  <property fmtid="{D5CDD505-2E9C-101B-9397-08002B2CF9AE}" pid="4" name="Creator">
    <vt:lpwstr>Mozilla/5.0 (Windows NT 6.1; Win64; x64) AppleWebKit/537.36 (KHTML, like Gecko) Chrome/85.0.4183.102 Safari/537.36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