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BD" w:rsidRDefault="005F05BD" w:rsidP="005F05BD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5F05BD">
        <w:rPr>
          <w:rFonts w:ascii="Arial" w:eastAsia="Times New Roman" w:hAnsi="Arial" w:cs="Arial"/>
          <w:b/>
          <w:bCs/>
          <w:color w:val="000000"/>
          <w:lang w:eastAsia="pt-BR"/>
        </w:rPr>
        <w:t>Anexo 1 - Ficha de Avaliação do Currículo Lattes (3,0 pontos)</w:t>
      </w:r>
    </w:p>
    <w:p w:rsidR="005F05BD" w:rsidRPr="005F05BD" w:rsidRDefault="005F05BD" w:rsidP="005F05B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0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CURRÍCULO </w:t>
      </w:r>
      <w:proofErr w:type="gramStart"/>
      <w:r w:rsidRPr="005F0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DO(</w:t>
      </w:r>
      <w:proofErr w:type="gramEnd"/>
      <w:r w:rsidRPr="005F05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A) CANDIDATO(A)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1"/>
        <w:gridCol w:w="1880"/>
        <w:gridCol w:w="1807"/>
        <w:gridCol w:w="1673"/>
      </w:tblGrid>
      <w:tr w:rsidR="005F05BD" w:rsidRPr="005F05BD" w:rsidTr="005F05BD">
        <w:trPr>
          <w:trHeight w:val="46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CURRÍCULO </w:t>
            </w:r>
            <w:proofErr w:type="gramStart"/>
            <w:r w:rsidRPr="005F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DO(</w:t>
            </w:r>
            <w:proofErr w:type="gramEnd"/>
            <w:r w:rsidRPr="005F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A) CANDIDATO(A)</w:t>
            </w:r>
          </w:p>
        </w:tc>
      </w:tr>
      <w:tr w:rsidR="005F05BD" w:rsidRPr="005F05BD" w:rsidTr="005F05B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Itens a serem avaliados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Pontuação de Referência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5F05BD" w:rsidRPr="005F05BD" w:rsidTr="005F05BD">
        <w:trPr>
          <w:trHeight w:val="62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A) Participação em eventos científicos em áreas afins à Chamada Interna (até o máximo de 0,6 pontos).</w:t>
            </w:r>
          </w:p>
        </w:tc>
      </w:tr>
      <w:tr w:rsidR="005F05BD" w:rsidRPr="005F05BD" w:rsidTr="005F05BD">
        <w:trPr>
          <w:trHeight w:val="4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 apresentação de trabalho (pôster ou oral)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 ponto</w:t>
            </w:r>
            <w:proofErr w:type="gramEnd"/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 evento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F05BD" w:rsidRPr="005F05BD" w:rsidTr="005F05B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 apresentação de trabalho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0,1 ponto</w:t>
            </w:r>
            <w:proofErr w:type="gramEnd"/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 evento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05BD" w:rsidRPr="005F05BD" w:rsidTr="005F05BD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 membro da comissão organizadora de evento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 ponto</w:t>
            </w:r>
            <w:proofErr w:type="gramEnd"/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 evento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05BD" w:rsidRPr="005F05BD" w:rsidTr="005F05BD">
        <w:trPr>
          <w:trHeight w:val="35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do Item A: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05BD" w:rsidRPr="005F05BD" w:rsidTr="005F05BD">
        <w:trPr>
          <w:trHeight w:val="48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B) Produção técnica e bibliográfica (até o máximo de </w:t>
            </w:r>
            <w:proofErr w:type="gramStart"/>
            <w:r w:rsidRPr="005F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0,6 ponto</w:t>
            </w:r>
            <w:proofErr w:type="gramEnd"/>
            <w:r w:rsidRPr="005F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).</w:t>
            </w:r>
          </w:p>
        </w:tc>
      </w:tr>
      <w:tr w:rsidR="005F05BD" w:rsidRPr="005F05BD" w:rsidTr="005F05BD">
        <w:trPr>
          <w:trHeight w:val="3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Artigos em periódicos ou capítulo de livro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 ponto</w:t>
            </w:r>
            <w:proofErr w:type="gramEnd"/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 artigo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05BD" w:rsidRPr="005F05BD" w:rsidTr="005F05BD">
        <w:trPr>
          <w:trHeight w:val="5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Trabalho completo em anais de evento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0,3 ponto</w:t>
            </w:r>
            <w:proofErr w:type="gramEnd"/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 trabalho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05BD" w:rsidRPr="005F05BD" w:rsidTr="005F05BD">
        <w:trPr>
          <w:trHeight w:val="4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Produção de recursos didáticos (jogos, mídias, blogs, jornais, experimentos etc.</w:t>
            </w:r>
            <w:proofErr w:type="gramStart"/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0,4 ponto</w:t>
            </w:r>
            <w:proofErr w:type="gramEnd"/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 recurso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05BD" w:rsidRPr="005F05BD" w:rsidTr="005F05B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Apresentações artísticas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 ponto</w:t>
            </w:r>
            <w:proofErr w:type="gramEnd"/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 atividade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05BD" w:rsidRPr="005F05BD" w:rsidTr="005F05BD">
        <w:trPr>
          <w:trHeight w:val="35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do Item B: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05BD" w:rsidRPr="005F05BD" w:rsidTr="005F05BD">
        <w:trPr>
          <w:trHeight w:val="337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C) Participação em projetos de ensino, pesquisa e extensão (até o máximo de 0,6 pontos).</w:t>
            </w:r>
          </w:p>
        </w:tc>
      </w:tr>
      <w:tr w:rsidR="005F05BD" w:rsidRPr="005F05BD" w:rsidTr="005F05B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 bolsa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 ponto</w:t>
            </w:r>
            <w:proofErr w:type="gramEnd"/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 participação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05BD" w:rsidRPr="005F05BD" w:rsidTr="005F05B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Sem bolsa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 ponto</w:t>
            </w:r>
            <w:proofErr w:type="gramEnd"/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 participação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05BD" w:rsidRPr="005F05BD" w:rsidTr="005F05BD">
        <w:trPr>
          <w:trHeight w:val="351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do Item C</w:t>
            </w: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05BD" w:rsidRPr="005F05BD" w:rsidTr="005F05BD">
        <w:trPr>
          <w:trHeight w:val="62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D) Cursos: línguas estrangeiras, computação, minicursos em eventos, capacitação/aperfeiçoamento artístico, cursos de graduação (até o máximo de 0,6 pontos).</w:t>
            </w:r>
            <w:bookmarkStart w:id="0" w:name="_GoBack"/>
            <w:bookmarkEnd w:id="0"/>
          </w:p>
        </w:tc>
      </w:tr>
      <w:tr w:rsidR="005F05BD" w:rsidRPr="005F05BD" w:rsidTr="005F05B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Até 40 horas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0,1 pontos por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05BD" w:rsidRPr="005F05BD" w:rsidTr="005F05B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Acima de 41 horas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 pontos por 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05BD" w:rsidRPr="005F05BD" w:rsidTr="005F05BD">
        <w:trPr>
          <w:trHeight w:val="48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do Item D</w:t>
            </w: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05BD" w:rsidRPr="005F05BD" w:rsidTr="005F05BD">
        <w:trPr>
          <w:trHeight w:val="60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E) Estágios não obrigatórios em áreas afins à Chamada Interna (até o máximo de </w:t>
            </w:r>
            <w:proofErr w:type="gramStart"/>
            <w:r w:rsidRPr="005F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0,6 ponto</w:t>
            </w:r>
            <w:proofErr w:type="gramEnd"/>
            <w:r w:rsidRPr="005F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). *Estágios curriculares não serão pontuados.</w:t>
            </w:r>
          </w:p>
        </w:tc>
      </w:tr>
      <w:tr w:rsidR="005F05BD" w:rsidRPr="005F05BD" w:rsidTr="005F05B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 20 a 40 horas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0,1 ponto</w:t>
            </w:r>
            <w:proofErr w:type="gramEnd"/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por estágio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05BD" w:rsidRPr="005F05BD" w:rsidTr="005F05BD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Acima de 41 horas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0,2 pontos por estágio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05BD" w:rsidRPr="005F05BD" w:rsidTr="005F05BD">
        <w:trPr>
          <w:trHeight w:val="34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 do Item E: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F05BD" w:rsidRPr="005F05BD" w:rsidTr="005F05BD">
        <w:trPr>
          <w:trHeight w:val="357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 Geral: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5BD" w:rsidRPr="005F05BD" w:rsidRDefault="005F05BD" w:rsidP="005F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05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B77F6E" w:rsidRDefault="00B77F6E" w:rsidP="005F05BD">
      <w:pPr>
        <w:spacing w:after="0"/>
      </w:pPr>
    </w:p>
    <w:sectPr w:rsidR="00B77F6E" w:rsidSect="00865A5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BD"/>
    <w:rsid w:val="005F05BD"/>
    <w:rsid w:val="00865A5B"/>
    <w:rsid w:val="00B7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1</cp:revision>
  <dcterms:created xsi:type="dcterms:W3CDTF">2023-05-08T17:37:00Z</dcterms:created>
  <dcterms:modified xsi:type="dcterms:W3CDTF">2023-05-08T17:40:00Z</dcterms:modified>
</cp:coreProperties>
</file>