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>
      <w:pPr>
        <w:spacing w:after="160" w:line="259" w:lineRule="auto"/>
        <w:ind w:left="0" w:right="0" w:firstLine="0"/>
        <w:jc w:val="center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  <w:r>
        <w:rPr>
          <w:rFonts w:hint="default" w:asciiTheme="minorHAnsi" w:hAnsiTheme="minorHAnsi" w:cstheme="minorHAnsi"/>
          <w:b/>
          <w:color w:val="auto"/>
          <w:szCs w:val="24"/>
          <w:lang w:val="pt-BR"/>
        </w:rPr>
        <w:t>MODELOS RELATÓRIO DE CUMPRMENTO DE OBJETO (RCO)</w:t>
      </w:r>
    </w:p>
    <w:p>
      <w:pPr>
        <w:spacing w:after="160" w:line="259" w:lineRule="auto"/>
        <w:ind w:left="0" w:right="0" w:firstLine="0"/>
        <w:jc w:val="left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spacing w:after="160" w:line="259" w:lineRule="auto"/>
        <w:ind w:left="0" w:right="0" w:firstLine="0"/>
        <w:jc w:val="left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spacing w:after="160" w:line="259" w:lineRule="auto"/>
        <w:ind w:left="0" w:right="0" w:firstLine="0"/>
        <w:jc w:val="left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spacing w:after="160" w:line="259" w:lineRule="auto"/>
        <w:ind w:left="0" w:right="0" w:firstLine="0"/>
        <w:jc w:val="center"/>
        <w:rPr>
          <w:rFonts w:hint="default" w:asciiTheme="minorHAnsi" w:hAnsiTheme="minorHAnsi" w:cstheme="minorHAnsi"/>
          <w:b w:val="0"/>
          <w:bCs/>
          <w:color w:val="auto"/>
          <w:szCs w:val="24"/>
          <w:lang w:val="pt-BR"/>
        </w:rPr>
      </w:pPr>
      <w:r>
        <w:rPr>
          <w:rFonts w:hint="default" w:asciiTheme="minorHAnsi" w:hAnsiTheme="minorHAnsi" w:cstheme="minorHAnsi"/>
          <w:b w:val="0"/>
          <w:bCs/>
          <w:color w:val="auto"/>
          <w:szCs w:val="24"/>
          <w:lang w:val="pt-BR"/>
        </w:rPr>
        <w:t>Estes modelos não são de uso obrigatório, mas devem conter as informações básicas contidas neles e podem ser adequados a cada situação e objeto do TED.</w:t>
      </w:r>
    </w:p>
    <w:p>
      <w:pPr>
        <w:spacing w:after="160" w:line="259" w:lineRule="auto"/>
        <w:ind w:left="0" w:right="0" w:firstLine="0"/>
        <w:jc w:val="left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spacing w:after="160" w:line="259" w:lineRule="auto"/>
        <w:ind w:left="0" w:right="0" w:firstLine="0"/>
        <w:jc w:val="left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spacing w:after="160" w:line="259" w:lineRule="auto"/>
        <w:ind w:left="0" w:right="0" w:firstLine="0"/>
        <w:jc w:val="left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spacing w:after="160" w:line="259" w:lineRule="auto"/>
        <w:ind w:left="0" w:right="0" w:firstLine="0"/>
        <w:jc w:val="left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numPr>
          <w:ilvl w:val="0"/>
          <w:numId w:val="1"/>
        </w:numPr>
        <w:spacing w:after="160" w:line="259" w:lineRule="auto"/>
        <w:ind w:left="425" w:leftChars="0" w:right="0" w:hanging="291" w:firstLineChars="0"/>
        <w:jc w:val="left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hint="default" w:asciiTheme="minorHAnsi" w:hAnsiTheme="minorHAnsi" w:cstheme="minorHAnsi"/>
          <w:b/>
          <w:color w:val="auto"/>
          <w:szCs w:val="24"/>
          <w:lang w:val="pt-BR"/>
        </w:rPr>
        <w:t xml:space="preserve">Modelo 1 </w:t>
      </w:r>
    </w:p>
    <w:p>
      <w:pPr>
        <w:numPr>
          <w:ilvl w:val="0"/>
          <w:numId w:val="1"/>
        </w:numPr>
        <w:spacing w:after="160" w:line="259" w:lineRule="auto"/>
        <w:ind w:left="425" w:leftChars="0" w:right="0" w:hanging="291" w:firstLineChars="0"/>
        <w:jc w:val="left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hint="default" w:asciiTheme="minorHAnsi" w:hAnsiTheme="minorHAnsi" w:cstheme="minorHAnsi"/>
          <w:b/>
          <w:color w:val="auto"/>
          <w:szCs w:val="24"/>
          <w:lang w:val="pt-BR"/>
        </w:rPr>
        <w:t>Modelo 2</w:t>
      </w:r>
    </w:p>
    <w:p>
      <w:pPr>
        <w:numPr>
          <w:ilvl w:val="0"/>
          <w:numId w:val="1"/>
        </w:numPr>
        <w:spacing w:after="160" w:line="259" w:lineRule="auto"/>
        <w:ind w:left="425" w:leftChars="0" w:right="0" w:hanging="291" w:firstLineChars="0"/>
        <w:jc w:val="left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hint="default" w:asciiTheme="minorHAnsi" w:hAnsiTheme="minorHAnsi" w:cstheme="minorHAnsi"/>
          <w:b/>
          <w:color w:val="auto"/>
          <w:szCs w:val="24"/>
          <w:lang w:val="pt-BR"/>
        </w:rPr>
        <w:t>Modelo 3 - Para TEDs celebrado com a SESU (Aquisições de materiais e equipamentos, etc.)</w:t>
      </w:r>
    </w:p>
    <w:p>
      <w:pPr>
        <w:numPr>
          <w:ilvl w:val="0"/>
          <w:numId w:val="1"/>
        </w:numPr>
        <w:spacing w:after="160" w:line="259" w:lineRule="auto"/>
        <w:ind w:left="425" w:leftChars="0" w:right="0" w:hanging="291" w:firstLineChars="0"/>
        <w:jc w:val="left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hint="default" w:asciiTheme="minorHAnsi" w:hAnsiTheme="minorHAnsi" w:cstheme="minorHAnsi"/>
          <w:b/>
          <w:color w:val="auto"/>
          <w:szCs w:val="24"/>
          <w:lang w:val="pt-BR"/>
        </w:rPr>
        <w:t>Modelo 4 - Para TEDs celebrados com a SESU (Obras)</w:t>
      </w:r>
      <w:r>
        <w:rPr>
          <w:rFonts w:asciiTheme="minorHAnsi" w:hAnsiTheme="minorHAnsi" w:cstheme="minorHAnsi"/>
          <w:b/>
          <w:color w:val="auto"/>
          <w:szCs w:val="24"/>
        </w:rPr>
        <w:br w:type="page"/>
      </w:r>
    </w:p>
    <w:p>
      <w:pPr>
        <w:numPr>
          <w:ilvl w:val="0"/>
          <w:numId w:val="2"/>
        </w:numPr>
        <w:ind w:left="0" w:leftChars="0" w:right="0" w:firstLine="0" w:firstLineChars="0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MODELO DE RELATÓRIO DE CUMPRIMENTO DO OBJETO</w:t>
      </w:r>
    </w:p>
    <w:tbl>
      <w:tblPr>
        <w:tblStyle w:val="19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Encaminhar o Relatório de Cumprimento do Objeto previsto no Termo de Execução Descentralizada nº </w:t>
            </w:r>
            <w:r>
              <w:rPr>
                <w:rFonts w:cstheme="minorHAnsi"/>
                <w:i/>
                <w:color w:val="2F5597" w:themeColor="accent1" w:themeShade="BF"/>
                <w:sz w:val="16"/>
                <w:szCs w:val="16"/>
              </w:rPr>
              <w:t>(identificação do número e ano do instrumento)</w:t>
            </w:r>
            <w:r>
              <w:rPr>
                <w:rFonts w:cstheme="minorHAnsi"/>
                <w:sz w:val="24"/>
                <w:szCs w:val="24"/>
              </w:rPr>
              <w:t xml:space="preserve">, celebrado entre o </w:t>
            </w:r>
            <w:r>
              <w:rPr>
                <w:rFonts w:cstheme="minorHAnsi"/>
                <w:i/>
                <w:color w:val="2F5597" w:themeColor="accent1" w:themeShade="BF"/>
                <w:sz w:val="16"/>
                <w:szCs w:val="16"/>
              </w:rPr>
              <w:t>(identificação da Unidade Descentralizadora)</w:t>
            </w:r>
            <w:r>
              <w:rPr>
                <w:rFonts w:cstheme="minorHAnsi"/>
                <w:sz w:val="24"/>
                <w:szCs w:val="24"/>
              </w:rPr>
              <w:t xml:space="preserve"> e o </w:t>
            </w:r>
            <w:r>
              <w:rPr>
                <w:rFonts w:cstheme="minorHAnsi"/>
                <w:i/>
                <w:color w:val="2E75B6" w:themeColor="accent5" w:themeShade="BF"/>
                <w:sz w:val="16"/>
                <w:szCs w:val="16"/>
              </w:rPr>
              <w:t>(identificação da Unidade Descentralizada)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color w:val="2E75B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para execução do objeto </w:t>
            </w:r>
            <w:r>
              <w:rPr>
                <w:rFonts w:cstheme="minorHAnsi"/>
                <w:i/>
                <w:color w:val="2F5597" w:themeColor="accent1" w:themeShade="BF"/>
                <w:sz w:val="16"/>
                <w:szCs w:val="16"/>
              </w:rPr>
              <w:t>(descrição do objeto pactuado)</w:t>
            </w:r>
            <w:r>
              <w:rPr>
                <w:rFonts w:cstheme="minorHAnsi"/>
                <w:color w:val="2F5597" w:themeColor="accent1" w:themeShade="BF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Recebidos: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Documentos de lançamento no SIAFI de execução dos créditos: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20XXNE0000XX, 20YYNE0000YY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20XXOB0000XX, 20YYOB0000YY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numPr>
                <w:ilvl w:val="0"/>
                <w:numId w:val="3"/>
              </w:numPr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ASPECTOS RELACIONADOS À FORMA DE EXECUÇÃO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2" w:type="dxa"/>
            <w:gridSpan w:val="2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Execução direta, por meio da utilização da força de trabalho da Unidade Descentralizada</w:t>
            </w:r>
          </w:p>
        </w:tc>
        <w:tc>
          <w:tcPr>
            <w:tcW w:w="2268" w:type="dxa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2" w:type="dxa"/>
            <w:gridSpan w:val="2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Execução 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20" w:type="dxa"/>
            <w:vMerge w:val="restart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Execução descentralizada, por meio da celebração de convênios, acordos, ajustes ou outros instrumentos congêneres</w:t>
            </w:r>
          </w:p>
        </w:tc>
        <w:tc>
          <w:tcPr>
            <w:tcW w:w="2552" w:type="dxa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20" w:type="dxa"/>
            <w:vMerge w:val="continue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4.1. Meta 1</w:t>
            </w: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4.1.1. Valor gasto com as atividades da meta1:</w:t>
            </w: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4.1.2. Relatório da execução das atividades e produtos previstos para a meta 1:</w:t>
            </w: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 Meta 2</w:t>
            </w: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4.2.1. Valor gasto com as atividades da meta 2:</w:t>
            </w: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4.2.2. Relatório da execução das atividades e produtos previstos para a meta 2:</w:t>
            </w: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[...]</w:t>
            </w: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</w:p>
          <w:p>
            <w:pPr>
              <w:pStyle w:val="25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color w:val="2F5597" w:themeColor="accent1" w:themeShade="BF"/>
                <w:sz w:val="16"/>
                <w:szCs w:val="16"/>
              </w:rPr>
              <w:t>Observações</w:t>
            </w:r>
            <w:r>
              <w:rPr>
                <w:rFonts w:cstheme="minorHAnsi"/>
                <w:i/>
                <w:color w:val="2F5597" w:themeColor="accent1" w:themeShade="BF"/>
                <w:sz w:val="16"/>
                <w:szCs w:val="16"/>
              </w:rPr>
              <w:t>: deve a unidade descentralizada tratar de eventuais subdescentralizações, execuções por uso de contratos ou execuções indiretas utilizadas em cada uma das metas acima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INFORMAÇÕES COMPLEMENTARES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pStyle w:val="25"/>
              <w:ind w:left="345"/>
              <w:rPr>
                <w:rFonts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firstLin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6. RESULTADO FINAL DA EXECUÇÃO DO TERMO DE EXECUÇÃO DESCENTRALIZADA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ind w:left="0" w:firstLine="0"/>
              <w:rPr>
                <w:rFonts w:cstheme="minorHAnsi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3"/>
          </w:tcPr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</w:t>
            </w:r>
            <w:r>
              <w:rPr>
                <w:rFonts w:hint="default" w:asciiTheme="minorHAnsi" w:hAnsiTheme="minorHAnsi" w:cstheme="minorHAnsi"/>
                <w:color w:val="auto"/>
                <w:szCs w:val="24"/>
                <w:lang w:val="pt-BR"/>
              </w:rPr>
              <w:t xml:space="preserve">Coordenador(a) do Projeto do TED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hint="default" w:asciiTheme="minorHAnsi" w:hAnsiTheme="minorHAnsi" w:cstheme="minorHAnsi"/>
                <w:color w:val="auto"/>
                <w:szCs w:val="24"/>
                <w:lang w:val="pt-BR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rFonts w:hint="default"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>
            <w:pPr>
              <w:pStyle w:val="25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jc w:val="center"/>
        <w:rPr>
          <w:rFonts w:hint="default"/>
          <w:b/>
          <w:color w:val="FF0000"/>
          <w:lang w:val="pt-BR"/>
        </w:rPr>
      </w:pPr>
    </w:p>
    <w:p>
      <w:pPr>
        <w:numPr>
          <w:ilvl w:val="0"/>
          <w:numId w:val="2"/>
        </w:numPr>
        <w:ind w:left="0" w:leftChars="0" w:right="0" w:firstLine="0" w:firstLineChars="0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MODELO DE RELATÓRIO DE CUMPRIMENTO DO OBJETO</w:t>
      </w:r>
    </w:p>
    <w:p>
      <w:pPr>
        <w:jc w:val="center"/>
        <w:rPr>
          <w:rFonts w:hint="default"/>
          <w:b/>
          <w:lang w:val="pt-BR"/>
        </w:rPr>
      </w:pPr>
    </w:p>
    <w:p>
      <w:pPr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UNIVERSIDADE FEDERAL DO PAMPA</w:t>
      </w:r>
    </w:p>
    <w:p>
      <w:pPr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PRÓ-REITORIA XXXX</w:t>
      </w:r>
    </w:p>
    <w:p>
      <w:pPr>
        <w:jc w:val="center"/>
        <w:rPr>
          <w:rFonts w:hint="default"/>
          <w:b/>
          <w:lang w:val="pt-BR"/>
        </w:rPr>
      </w:pPr>
    </w:p>
    <w:p>
      <w:pPr>
        <w:jc w:val="center"/>
        <w:rPr>
          <w:b/>
        </w:rPr>
      </w:pPr>
      <w:r>
        <w:rPr>
          <w:b/>
        </w:rPr>
        <w:t>Relatório Final de Cumprimento do Objeto (RCO)</w:t>
      </w:r>
    </w:p>
    <w:p>
      <w:pPr>
        <w:jc w:val="center"/>
      </w:pPr>
    </w:p>
    <w:p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>Informações Gerais</w:t>
      </w:r>
    </w:p>
    <w:p>
      <w:pPr>
        <w:numPr>
          <w:ilvl w:val="1"/>
          <w:numId w:val="5"/>
        </w:numPr>
        <w:ind w:left="0" w:firstLine="0"/>
      </w:pPr>
      <w:r>
        <w:t>Termo de Execução Descentralizada – TED/SIMEC n° XXXX</w:t>
      </w:r>
    </w:p>
    <w:p>
      <w:pPr>
        <w:numPr>
          <w:ilvl w:val="1"/>
          <w:numId w:val="5"/>
        </w:numPr>
        <w:ind w:left="0" w:firstLine="0"/>
      </w:pPr>
      <w:r>
        <w:t>IES: Nome e sigla da instituição</w:t>
      </w:r>
    </w:p>
    <w:p>
      <w:pPr>
        <w:numPr>
          <w:ilvl w:val="1"/>
          <w:numId w:val="5"/>
        </w:numPr>
        <w:ind w:left="0" w:firstLine="0"/>
      </w:pPr>
      <w:r>
        <w:t>Identificação do objeto: (Assim como informado no plano de trabalho)</w:t>
      </w:r>
    </w:p>
    <w:p>
      <w:pPr>
        <w:numPr>
          <w:ilvl w:val="1"/>
          <w:numId w:val="5"/>
        </w:numPr>
        <w:ind w:left="0" w:firstLine="0"/>
      </w:pPr>
      <w:r>
        <w:t xml:space="preserve">Período de abrangência do RCO: </w:t>
      </w:r>
      <w:r>
        <w:rPr>
          <w:highlight w:val="yellow"/>
        </w:rPr>
        <w:t>XX/XX/201X – XX/XX/202X</w:t>
      </w:r>
      <w:r>
        <w:t>.</w:t>
      </w:r>
    </w:p>
    <w:p>
      <w:pPr>
        <w:numPr>
          <w:ilvl w:val="1"/>
          <w:numId w:val="5"/>
        </w:numPr>
        <w:ind w:left="0" w:firstLine="0"/>
      </w:pPr>
      <w:r>
        <w:t xml:space="preserve">Valor descentralizado para IES (no período de referência): R$ </w:t>
      </w:r>
      <w:r>
        <w:rPr>
          <w:highlight w:val="yellow"/>
        </w:rPr>
        <w:t>XX.XXX,XX</w:t>
      </w:r>
      <w:r>
        <w:t>.</w:t>
      </w:r>
    </w:p>
    <w:p/>
    <w:p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 xml:space="preserve">Descrição da execução e avaliação dos resultados </w:t>
      </w:r>
      <w:r>
        <w:rPr>
          <w:color w:val="000000"/>
          <w:highlight w:val="yellow"/>
        </w:rPr>
        <w:t xml:space="preserve">(Baseando-se nas metas propostas no plano de trabalho, inserir relato acerca da </w:t>
      </w:r>
      <w:r>
        <w:rPr>
          <w:rFonts w:hint="default"/>
          <w:color w:val="000000"/>
          <w:highlight w:val="yellow"/>
          <w:lang w:val="pt-BR"/>
        </w:rPr>
        <w:t>execução do TED</w:t>
      </w:r>
      <w:r>
        <w:rPr>
          <w:color w:val="000000"/>
          <w:highlight w:val="yellow"/>
        </w:rPr>
        <w:t xml:space="preserve"> no período</w:t>
      </w:r>
      <w:r>
        <w:rPr>
          <w:rFonts w:hint="default"/>
          <w:color w:val="000000"/>
          <w:highlight w:val="yellow"/>
          <w:lang w:val="pt-BR"/>
        </w:rPr>
        <w:t xml:space="preserve"> (metas previstas, atividade executadas...)</w:t>
      </w:r>
      <w:r>
        <w:rPr>
          <w:color w:val="000000"/>
          <w:highlight w:val="yellow"/>
        </w:rPr>
        <w:t xml:space="preserve"> atentando para obstáculos financeiros, logísticos</w:t>
      </w:r>
      <w:r>
        <w:rPr>
          <w:rFonts w:hint="default"/>
          <w:color w:val="000000"/>
          <w:highlight w:val="yellow"/>
          <w:lang w:val="pt-BR"/>
        </w:rPr>
        <w:t xml:space="preserve"> </w:t>
      </w:r>
      <w:r>
        <w:rPr>
          <w:color w:val="000000"/>
          <w:highlight w:val="yellow"/>
        </w:rPr>
        <w:t>e ou acadêmicos, atuação sobre os problemas</w:t>
      </w:r>
      <w:r>
        <w:rPr>
          <w:rFonts w:hint="default"/>
          <w:color w:val="000000"/>
          <w:highlight w:val="yellow"/>
          <w:lang w:val="pt-BR"/>
        </w:rPr>
        <w:t xml:space="preserve">, </w:t>
      </w:r>
      <w:r>
        <w:rPr>
          <w:color w:val="000000"/>
          <w:highlight w:val="yellow"/>
        </w:rPr>
        <w:t>êxitos e avanços, etc.</w:t>
      </w:r>
    </w:p>
    <w:p>
      <w:pPr>
        <w:rPr>
          <w:b/>
        </w:rPr>
      </w:pPr>
    </w:p>
    <w:p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>Execução orçamentária/financeiro, por natureza de despesa</w:t>
      </w:r>
      <w:r>
        <w:rPr>
          <w:rFonts w:hint="default"/>
          <w:b/>
          <w:lang w:val="pt-BR"/>
        </w:rPr>
        <w:t xml:space="preserve"> (este quadro pode ser adequado as particularidades de cada TED)</w:t>
      </w:r>
    </w:p>
    <w:p>
      <w:pPr>
        <w:numPr>
          <w:ilvl w:val="0"/>
          <w:numId w:val="0"/>
        </w:numPr>
        <w:ind w:leftChars="0"/>
        <w:rPr>
          <w:b/>
        </w:rPr>
      </w:pPr>
    </w:p>
    <w:tbl>
      <w:tblPr>
        <w:tblStyle w:val="7"/>
        <w:tblW w:w="0" w:type="auto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00"/>
        <w:gridCol w:w="1417"/>
        <w:gridCol w:w="1701"/>
        <w:gridCol w:w="1560"/>
        <w:gridCol w:w="1417"/>
        <w:gridCol w:w="184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Natureza da despesa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descentralizado*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empenhado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não utilizado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de Consumo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Passagens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33.90 36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33.90.39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Pessoa Jurídica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33.91.47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Encargos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autoSpaceDE w:val="0"/>
        <w:autoSpaceDN w:val="0"/>
        <w:adjustRightInd w:val="0"/>
      </w:pPr>
    </w:p>
    <w:p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>Anexos</w:t>
      </w: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- Lista de Presenças e Relatório de Atividades Realizadas nos Cursos, se for o caso, Notas de Empenhos e pagamentos, se for o caso, etc...</w:t>
      </w:r>
    </w:p>
    <w:p>
      <w:pPr>
        <w:jc w:val="both"/>
      </w:pPr>
    </w:p>
    <w:p>
      <w:pPr>
        <w:jc w:val="both"/>
      </w:pPr>
    </w:p>
    <w:p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Local e data</w:t>
      </w:r>
      <w:r>
        <w:rPr>
          <w:rFonts w:hint="default" w:asciiTheme="minorHAnsi" w:hAnsiTheme="minorHAnsi" w:cstheme="minorHAnsi"/>
          <w:color w:val="auto"/>
          <w:szCs w:val="24"/>
          <w:lang w:val="pt-BR"/>
        </w:rPr>
        <w:t>.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rFonts w:hint="default"/>
          <w:sz w:val="22"/>
          <w:szCs w:val="22"/>
          <w:lang w:val="pt-BR"/>
        </w:rPr>
        <w:t>_____</w:t>
      </w:r>
      <w:r>
        <w:rPr>
          <w:sz w:val="22"/>
          <w:szCs w:val="22"/>
        </w:rPr>
        <w:t>____________________</w:t>
      </w:r>
    </w:p>
    <w:p>
      <w:pPr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Nome Coordenador (a) do Projeto :</w:t>
      </w:r>
    </w:p>
    <w:p>
      <w:pPr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Unidade Responsável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rFonts w:hint="default"/>
          <w:sz w:val="22"/>
          <w:szCs w:val="22"/>
          <w:lang w:val="pt-BR"/>
        </w:rPr>
        <w:t>_________</w:t>
      </w:r>
      <w:r>
        <w:rPr>
          <w:sz w:val="22"/>
          <w:szCs w:val="22"/>
        </w:rPr>
        <w:t>________________________</w:t>
      </w:r>
    </w:p>
    <w:p>
      <w:pPr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Nome do Responsável da Unidade Descentralizada</w:t>
      </w:r>
    </w:p>
    <w:p>
      <w:pPr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Reitor(a)</w:t>
      </w: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numPr>
          <w:ilvl w:val="0"/>
          <w:numId w:val="2"/>
        </w:numPr>
        <w:ind w:left="0" w:leftChars="0" w:right="0" w:firstLine="0" w:firstLineChars="0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MODELO DE RELATÓRIO DE CUMPRIMENTO DO OBJETO</w:t>
      </w:r>
    </w:p>
    <w:p>
      <w:pPr>
        <w:numPr>
          <w:numId w:val="0"/>
        </w:numPr>
        <w:ind w:leftChars="0" w:right="0" w:rightChars="0"/>
        <w:jc w:val="center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  <w:r>
        <w:rPr>
          <w:rFonts w:hint="default" w:asciiTheme="minorHAnsi" w:hAnsiTheme="minorHAnsi" w:cstheme="minorHAnsi"/>
          <w:b/>
          <w:color w:val="auto"/>
          <w:szCs w:val="24"/>
          <w:lang w:val="pt-BR"/>
        </w:rPr>
        <w:t>(Para TEDs celebrados com a SESU - Aquisições de materiais e equipamentos,etc...)</w:t>
      </w: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shd w:val="clear" w:color="auto" w:fill="D8D8D8" w:themeFill="background1" w:themeFillShade="D9"/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Termo de Execução Descentralizada</w:t>
      </w:r>
    </w:p>
    <w:p>
      <w:pPr>
        <w:shd w:val="clear" w:color="auto" w:fill="D8D8D8" w:themeFill="background1" w:themeFillShade="D9"/>
        <w:spacing w:after="0" w:line="240" w:lineRule="auto"/>
        <w:jc w:val="center"/>
        <w:rPr>
          <w:b/>
          <w:sz w:val="32"/>
          <w:szCs w:val="30"/>
        </w:rPr>
      </w:pPr>
      <w:r>
        <w:rPr>
          <w:b/>
          <w:sz w:val="30"/>
          <w:szCs w:val="30"/>
        </w:rPr>
        <w:t xml:space="preserve">RELATÓRIO DE CUMPRIMENTO DO OBJETO </w:t>
      </w:r>
    </w:p>
    <w:p>
      <w:pPr>
        <w:jc w:val="center"/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 xml:space="preserve"> Proponente: 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  <w:sdt>
              <w:sdtPr>
                <w:id w:val="1000701604"/>
                <w:lock w:val="sdtLocked"/>
                <w:placeholder>
                  <w:docPart w:val="{e00b5270-4803-42c7-911f-c20ce9bdad46}"/>
                </w:placeholder>
                <w:dropDownList>
                  <w:listItem w:value="Escolher um item."/>
                  <w:listItem w:displayText="FURG" w:value="FURG"/>
                  <w:listItem w:displayText="UFABC" w:value="UFABC"/>
                  <w:listItem w:displayText="UFAC" w:value="UFAC"/>
                  <w:listItem w:displayText="UFAL" w:value="UFAL"/>
                  <w:listItem w:displayText="UFAM" w:value="UFAM"/>
                  <w:listItem w:displayText="UFAPE" w:value="UFAPE"/>
                  <w:listItem w:displayText="UFBA" w:value="UFBA"/>
                  <w:listItem w:displayText="UFC" w:value="UFC"/>
                  <w:listItem w:displayText="UFCA" w:value="UFCA"/>
                  <w:listItem w:displayText="UFCat" w:value="UFCat"/>
                  <w:listItem w:displayText="UFCG" w:value="UFCG"/>
                  <w:listItem w:displayText="UFCSPA" w:value="UFCSPA"/>
                  <w:listItem w:displayText="UFDPar" w:value="UFDPar"/>
                  <w:listItem w:displayText="UFERSA" w:value="UFERSA"/>
                  <w:listItem w:displayText="UFES" w:value="UFES"/>
                  <w:listItem w:displayText="UFF" w:value="UFF"/>
                  <w:listItem w:displayText="UFFS" w:value="UFFS"/>
                  <w:listItem w:displayText="UFG" w:value="UFG"/>
                  <w:listItem w:displayText="UFGD" w:value="UFGD"/>
                  <w:listItem w:displayText="UFJ" w:value="UFJ"/>
                  <w:listItem w:displayText="UFJF" w:value="UFJF"/>
                  <w:listItem w:displayText="UFLA" w:value="UFLA"/>
                  <w:listItem w:displayText="UFMA" w:value="UFMA"/>
                  <w:listItem w:displayText="UFMG" w:value="UFMG"/>
                  <w:listItem w:displayText="UFMS" w:value="UFMS"/>
                  <w:listItem w:displayText="UFMT" w:value="UFMT"/>
                  <w:listItem w:displayText="UFNT" w:value="UFNT"/>
                  <w:listItem w:displayText="UFOB" w:value="UFOB"/>
                  <w:listItem w:displayText="UFOP" w:value="UFOP"/>
                  <w:listItem w:displayText="UFOPA" w:value="UFOPA"/>
                  <w:listItem w:displayText="UFPA" w:value="UFPA"/>
                  <w:listItem w:displayText="UFPB" w:value="UFPB"/>
                  <w:listItem w:displayText="UFPE" w:value="UFPE"/>
                  <w:listItem w:displayText="UFPel" w:value="UFPel"/>
                  <w:listItem w:displayText="UFPI" w:value="UFPI"/>
                  <w:listItem w:displayText="UFPR" w:value="UFPR"/>
                  <w:listItem w:displayText="UFR" w:value="UFR"/>
                  <w:listItem w:displayText="UFRA" w:value="UFRA"/>
                  <w:listItem w:displayText="UFRB" w:value="UFRB"/>
                  <w:listItem w:displayText="UFRGS" w:value="UFRGS"/>
                  <w:listItem w:displayText="UFRJ" w:value="UFRJ"/>
                  <w:listItem w:displayText="UFRN" w:value="UFRN"/>
                  <w:listItem w:displayText="UFRPE" w:value="UFRPE"/>
                  <w:listItem w:displayText="UFRR" w:value="UFRR"/>
                  <w:listItem w:displayText="UFRRJ" w:value="UFRRJ"/>
                  <w:listItem w:displayText="UFS" w:value="UFS"/>
                  <w:listItem w:displayText="UFSB" w:value="UFSB"/>
                  <w:listItem w:displayText="UFSC" w:value="UFSC"/>
                  <w:listItem w:displayText="UFSCar" w:value="UFSCar"/>
                  <w:listItem w:displayText="UFSJ" w:value="UFSJ"/>
                  <w:listItem w:displayText="UFSM" w:value="UFSM"/>
                  <w:listItem w:displayText="UFT" w:value="UFT"/>
                  <w:listItem w:displayText="UFTM" w:value="UFTM"/>
                  <w:listItem w:displayText="UFU" w:value="UFU"/>
                  <w:listItem w:displayText="UFV" w:value="UFV"/>
                  <w:listItem w:displayText="UFVJM" w:value="UFVJM"/>
                  <w:listItem w:displayText="UnB" w:value="UnB"/>
                  <w:listItem w:displayText="UNIFAL-MG" w:value="UNIFAL-MG"/>
                  <w:listItem w:displayText="UNIFAP" w:value="UNIFAP"/>
                  <w:listItem w:displayText="UNIFEI" w:value="UNIFEI"/>
                  <w:listItem w:displayText="UNIFESP" w:value="UNIFESP"/>
                  <w:listItem w:displayText="UNIFESSPA" w:value="UNIFESSPA"/>
                  <w:listItem w:displayText="UNILA" w:value="UNILA"/>
                  <w:listItem w:displayText="UNILAB" w:value="UNILAB"/>
                  <w:listItem w:displayText="UNIPAMPA" w:value="UNIPAMPA"/>
                  <w:listItem w:displayText="UNIR" w:value="UNIR"/>
                  <w:listItem w:displayText="UNIRIO" w:value="UNIRIO"/>
                  <w:listItem w:displayText="UNIVASF" w:value="UNIVASF"/>
                  <w:listItem w:displayText="UTFPR" w:value="UTFPR"/>
                </w:dropDownList>
              </w:sdtPr>
              <w:sdtContent>
                <w:r>
                  <w:rPr>
                    <w:rFonts w:ascii="Calibri" w:hAnsi="Calibri" w:eastAsia="Calibri" w:cs="Calibri"/>
                    <w:color w:val="000000"/>
                    <w:sz w:val="24"/>
                    <w:szCs w:val="22"/>
                    <w:lang w:val="pt-BR" w:eastAsia="pt-BR" w:bidi="ar-SA"/>
                  </w:rPr>
                  <w:t>UNIPAMPA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 xml:space="preserve"> Nº do TED: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>Título do TED: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 xml:space="preserve">Descrição do objeto: 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p>
      <w:pPr>
        <w:spacing w:after="0" w:line="240" w:lineRule="auto"/>
      </w:pPr>
      <w:r>
        <w:rPr>
          <w:rFonts w:ascii="Helvetica" w:hAnsi="Helvetica" w:eastAsia="Times New Roman" w:cs="Times New Roman"/>
          <w:color w:val="333333"/>
          <w:sz w:val="21"/>
          <w:szCs w:val="21"/>
          <w:lang w:eastAsia="pt-BR"/>
        </w:rPr>
        <w:t>(</w:t>
      </w:r>
      <w:r>
        <w:t>A) Total NC Descentralização (R$):</w:t>
      </w:r>
    </w:p>
    <w:p>
      <w:pPr>
        <w:spacing w:line="240" w:lineRule="auto"/>
      </w:pPr>
      <w:r>
        <w:drawing>
          <wp:inline distT="0" distB="0" distL="114300" distR="114300">
            <wp:extent cx="914400" cy="2286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t>(B) Total NC Devolução (R$):</w:t>
      </w:r>
    </w:p>
    <w:p>
      <w:pPr>
        <w:spacing w:line="240" w:lineRule="auto"/>
      </w:pPr>
      <w:r>
        <w:pict>
          <v:shape id="_x0000_i1026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(C) Valor Descentralizado não empenhado e não devolvido (R$):</w:t>
      </w:r>
    </w:p>
    <w:p>
      <w:pPr>
        <w:spacing w:line="240" w:lineRule="auto"/>
      </w:pPr>
      <w:r>
        <w:pict>
          <v:shape id="_x0000_i1027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(D) Valor Empenhado (R$):</w:t>
      </w:r>
    </w:p>
    <w:p>
      <w:pPr>
        <w:spacing w:line="240" w:lineRule="auto"/>
      </w:pPr>
      <w:r>
        <w:pict>
          <v:shape id="_x0000_i1028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(E) Valor Restos a Pagar Cancelado (R$):</w:t>
      </w:r>
    </w:p>
    <w:p>
      <w:pPr>
        <w:spacing w:line="240" w:lineRule="auto"/>
      </w:pPr>
      <w:r>
        <w:pict>
          <v:shape id="_x0000_i1029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(F) Total PF Repasse (R$):</w:t>
      </w:r>
    </w:p>
    <w:p>
      <w:pPr>
        <w:spacing w:line="240" w:lineRule="auto"/>
      </w:pPr>
      <w:r>
        <w:pict>
          <v:shape id="_x0000_i1030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(G) Total PF Devolução (R$):</w:t>
      </w:r>
    </w:p>
    <w:p>
      <w:pPr>
        <w:spacing w:line="240" w:lineRule="auto"/>
      </w:pPr>
      <w:r>
        <w:pict>
          <v:shape id="_x0000_i1031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rPr>
          <w:highlight w:val="green"/>
        </w:rPr>
        <w:t>(H) Valor Pago (R$):</w:t>
      </w:r>
    </w:p>
    <w:p>
      <w:pPr>
        <w:spacing w:line="240" w:lineRule="auto"/>
      </w:pPr>
      <w:r>
        <w:pict>
          <v:shape id="_x0000_i1032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line="240" w:lineRule="auto"/>
      </w:pPr>
      <w:r>
        <w:t>(I) Valores Não Liberados/Valor Cancelado(R$):</w:t>
      </w:r>
    </w:p>
    <w:p>
      <w:pPr>
        <w:spacing w:line="240" w:lineRule="auto"/>
        <w:rPr>
          <w:rFonts w:ascii="Helvetica" w:hAnsi="Helvetica" w:eastAsia="Times New Roman" w:cs="Times New Roman"/>
          <w:color w:val="333333"/>
          <w:sz w:val="21"/>
          <w:szCs w:val="21"/>
          <w:lang w:eastAsia="pt-BR"/>
        </w:rPr>
      </w:pPr>
      <w:r>
        <w:rPr>
          <w:rFonts w:ascii="Helvetica" w:hAnsi="Helvetica" w:eastAsia="Times New Roman" w:cs="Times New Roman"/>
          <w:color w:val="333333"/>
          <w:sz w:val="21"/>
          <w:szCs w:val="21"/>
        </w:rPr>
        <w:pict>
          <v:shape id="_x0000_i1033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/>
    <w:p/>
    <w:p/>
    <w:p/>
    <w:p>
      <w:r>
        <w:t>1. Detalhamento da execução</w:t>
      </w:r>
      <w:r>
        <w:rPr>
          <w:rStyle w:val="10"/>
        </w:rPr>
        <w:footnoteReference w:id="0"/>
      </w:r>
      <w:r>
        <w:t>: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07"/>
        <w:gridCol w:w="1401"/>
        <w:gridCol w:w="1050"/>
        <w:gridCol w:w="1318"/>
        <w:gridCol w:w="1115"/>
        <w:gridCol w:w="129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2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Item do Plano de Trabalho</w:t>
            </w:r>
          </w:p>
        </w:tc>
        <w:tc>
          <w:tcPr>
            <w:tcW w:w="905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Quantidade</w:t>
            </w:r>
          </w:p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adquirida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Nº Nota de Empenho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Nº Nota Fiscal </w:t>
            </w:r>
            <w:r>
              <w:rPr>
                <w:rStyle w:val="10"/>
                <w:b/>
                <w:sz w:val="14"/>
                <w:szCs w:val="14"/>
              </w:rPr>
              <w:footnoteReference w:id="1"/>
            </w:r>
          </w:p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Nº Ordem bancária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Nº Patrimônio/</w:t>
            </w:r>
          </w:p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Tombamento </w:t>
            </w:r>
            <w:r>
              <w:rPr>
                <w:rStyle w:val="10"/>
                <w:b/>
                <w:sz w:val="14"/>
                <w:szCs w:val="14"/>
              </w:rPr>
              <w:footnoteReference w:id="2"/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 do item</w:t>
            </w:r>
          </w:p>
        </w:tc>
        <w:tc>
          <w:tcPr>
            <w:tcW w:w="1672" w:type="dxa"/>
          </w:tcPr>
          <w:p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>Valor total</w:t>
            </w:r>
          </w:p>
          <w:p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yellow"/>
              </w:rPr>
              <w:t>do item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 1 (aquisição equipamento XXX)</w:t>
            </w:r>
          </w:p>
        </w:tc>
        <w:tc>
          <w:tcPr>
            <w:tcW w:w="905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 2 (serviço de manutenção de equipamento YYY)</w:t>
            </w:r>
          </w:p>
        </w:tc>
        <w:tc>
          <w:tcPr>
            <w:tcW w:w="905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</w:t>
            </w:r>
          </w:p>
        </w:tc>
        <w:tc>
          <w:tcPr>
            <w:tcW w:w="905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672" w:type="dxa"/>
          </w:tcPr>
          <w:p>
            <w:pPr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green"/>
              </w:rPr>
              <w:t>R$ XXXXX</w:t>
            </w:r>
          </w:p>
        </w:tc>
      </w:tr>
    </w:tbl>
    <w:p/>
    <w:p>
      <w:r>
        <w:t>2. Justificativas para alterações de quantitativos e/ou valores constante no Plano de Trabalho</w:t>
      </w:r>
      <w:r>
        <w:rPr>
          <w:rStyle w:val="10"/>
        </w:rPr>
        <w:footnoteReference w:id="3"/>
      </w:r>
      <w:r>
        <w:t>:</w:t>
      </w:r>
    </w:p>
    <w:p>
      <w:pPr>
        <w:jc w:val="both"/>
      </w:pPr>
      <w:r>
        <w:t xml:space="preserve">Os itens X, Y, Z constantes no Plano de Trabalho foram adquiridos em </w:t>
      </w:r>
      <w:r>
        <w:rPr>
          <w:highlight w:val="cyan"/>
        </w:rPr>
        <w:t>valores/quantitativos</w:t>
      </w:r>
      <w:r>
        <w:t xml:space="preserve"> </w:t>
      </w:r>
      <w:r>
        <w:rPr>
          <w:highlight w:val="cyan"/>
        </w:rPr>
        <w:t>superiores/inferiores</w:t>
      </w:r>
      <w:r>
        <w:t xml:space="preserve"> em função.............</w:t>
      </w:r>
    </w:p>
    <w:p>
      <w:pPr>
        <w:jc w:val="both"/>
      </w:pPr>
    </w:p>
    <w:p>
      <w:pPr>
        <w:jc w:val="both"/>
      </w:pPr>
      <w:r>
        <w:t xml:space="preserve">3. O servidor abaixo assinado, após devida apuração, declara que os itens mencionados no </w:t>
      </w:r>
      <w:r>
        <w:rPr>
          <w:i/>
        </w:rPr>
        <w:t>Detalhamento da Execução</w:t>
      </w:r>
      <w:r>
        <w:t xml:space="preserve"> foram entregues/instalados em perfeitas condições de uso e de acordo com as descrições contidas no Plano de Trabalho, evidenciando a execução física do objeto pactuado.</w:t>
      </w:r>
    </w:p>
    <w:p>
      <w:pPr>
        <w:jc w:val="both"/>
      </w:pPr>
      <w:r>
        <w:t>A execução dos créditos orçamentários descentralizados e recursos financeiros repassados às despesas realizadas evidencia a veracidade dos registros de prestação de contas apresentados na aba ‘Prestação de Contas do Objeto’ no sistema SIMEC, com regular empenho, liquidação e pagamento que envolvem as despesas do presente Termo de Execução Descentralizada.</w:t>
      </w:r>
    </w:p>
    <w:p>
      <w:pPr>
        <w:jc w:val="both"/>
      </w:pPr>
      <w:r>
        <w:t>Declara-se, ainda, que os elementos que compõem a presente prestação de contas encontram-se de acordo com as obrigações previstas no TED, observadas as normas na Administração Pública Federal no que diz respeito à legislação orçamentária e financeira aplicável. Assim sendo, os trâmites do TED em questão foram executados e devidamente finalizados nessa instituição.</w:t>
      </w:r>
    </w:p>
    <w:p>
      <w:pPr>
        <w:jc w:val="right"/>
      </w:pPr>
    </w:p>
    <w:p>
      <w:pPr>
        <w:jc w:val="right"/>
      </w:pPr>
      <w:r>
        <w:t>Local</w:t>
      </w:r>
      <w:r>
        <w:rPr>
          <w:rFonts w:hint="default"/>
          <w:lang w:val="pt-BR"/>
        </w:rPr>
        <w:t xml:space="preserve"> e</w:t>
      </w:r>
      <w:r>
        <w:t xml:space="preserve"> data</w:t>
      </w:r>
    </w:p>
    <w:p>
      <w:pPr>
        <w:jc w:val="right"/>
        <w:rPr>
          <w:rFonts w:hint="default"/>
          <w:lang w:val="pt-BR"/>
        </w:rPr>
      </w:pPr>
      <w:r>
        <w:t>Assinatura do responsável</w:t>
      </w:r>
      <w:r>
        <w:rPr>
          <w:rFonts w:hint="default"/>
          <w:lang w:val="pt-BR"/>
        </w:rPr>
        <w:t xml:space="preserve"> pelo TED</w:t>
      </w:r>
      <w:r>
        <w:rPr>
          <w:rStyle w:val="10"/>
        </w:rPr>
        <w:footnoteReference w:id="4"/>
      </w:r>
    </w:p>
    <w:p>
      <w:pPr>
        <w:wordWrap w:val="0"/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t>Assinatura do Reitor</w:t>
      </w: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numPr>
          <w:ilvl w:val="0"/>
          <w:numId w:val="2"/>
        </w:numPr>
        <w:ind w:left="0" w:leftChars="0" w:right="0" w:firstLine="0" w:firstLineChars="0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MODELO DE RELATÓRIO DE CUMPRIMENTO DO OBJETO</w:t>
      </w:r>
    </w:p>
    <w:p>
      <w:pPr>
        <w:numPr>
          <w:ilvl w:val="0"/>
          <w:numId w:val="0"/>
        </w:numPr>
        <w:ind w:leftChars="0" w:right="0" w:rightChars="0"/>
        <w:jc w:val="center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  <w:r>
        <w:rPr>
          <w:rFonts w:hint="default" w:asciiTheme="minorHAnsi" w:hAnsiTheme="minorHAnsi" w:cstheme="minorHAnsi"/>
          <w:b/>
          <w:color w:val="auto"/>
          <w:szCs w:val="24"/>
          <w:lang w:val="pt-BR"/>
        </w:rPr>
        <w:t>(Para TEDs celebrados com a SESU - Obras)</w:t>
      </w:r>
    </w:p>
    <w:p>
      <w:pPr>
        <w:numPr>
          <w:numId w:val="0"/>
        </w:numPr>
        <w:ind w:leftChars="0" w:right="0" w:rightChars="0"/>
        <w:jc w:val="both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shd w:val="clear" w:color="auto" w:fill="D8D8D8" w:themeFill="background1" w:themeFillShade="D9"/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Termo de Execução Descentralizada</w:t>
      </w:r>
    </w:p>
    <w:p>
      <w:pPr>
        <w:shd w:val="clear" w:color="auto" w:fill="D8D8D8" w:themeFill="background1" w:themeFillShade="D9"/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RELATÓRIO DE CUMPRIMENTO DO OBJETO</w:t>
      </w:r>
    </w:p>
    <w:p>
      <w:pPr>
        <w:shd w:val="clear" w:color="auto" w:fill="D8D8D8" w:themeFill="background1" w:themeFillShade="D9"/>
        <w:spacing w:after="0" w:line="240" w:lineRule="auto"/>
        <w:jc w:val="center"/>
        <w:rPr>
          <w:b/>
          <w:i/>
        </w:rPr>
      </w:pPr>
      <w:r>
        <w:rPr>
          <w:b/>
          <w:i/>
        </w:rPr>
        <w:t>Obras/Infraestrutura em andamento</w:t>
      </w:r>
    </w:p>
    <w:p>
      <w:pPr>
        <w:spacing w:after="0" w:line="240" w:lineRule="auto"/>
        <w:jc w:val="center"/>
        <w:rPr>
          <w:i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7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 xml:space="preserve">Proponente: 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  <w:sdt>
              <w:sdtPr>
                <w:id w:val="1000701604"/>
                <w:lock w:val="sdtLocked"/>
                <w:placeholder>
                  <w:docPart w:val="{568438e2-f1f1-4b76-88a1-689419291465}"/>
                </w:placeholder>
                <w:dropDownList>
                  <w:listItem w:value="Escolher um item."/>
                  <w:listItem w:displayText="FURG" w:value="FURG"/>
                  <w:listItem w:displayText="UFABC" w:value="UFABC"/>
                  <w:listItem w:displayText="UFAC" w:value="UFAC"/>
                  <w:listItem w:displayText="UFAL" w:value="UFAL"/>
                  <w:listItem w:displayText="UFAM" w:value="UFAM"/>
                  <w:listItem w:displayText="UFAPE" w:value="UFAPE"/>
                  <w:listItem w:displayText="UFBA" w:value="UFBA"/>
                  <w:listItem w:displayText="UFC" w:value="UFC"/>
                  <w:listItem w:displayText="UFCA" w:value="UFCA"/>
                  <w:listItem w:displayText="UFCat" w:value="UFCat"/>
                  <w:listItem w:displayText="UFCG" w:value="UFCG"/>
                  <w:listItem w:displayText="UFCSPA" w:value="UFCSPA"/>
                  <w:listItem w:displayText="UFDPar" w:value="UFDPar"/>
                  <w:listItem w:displayText="UFERSA" w:value="UFERSA"/>
                  <w:listItem w:displayText="UFES" w:value="UFES"/>
                  <w:listItem w:displayText="UFF" w:value="UFF"/>
                  <w:listItem w:displayText="UFFS" w:value="UFFS"/>
                  <w:listItem w:displayText="UFG" w:value="UFG"/>
                  <w:listItem w:displayText="UFGD" w:value="UFGD"/>
                  <w:listItem w:displayText="UFJ" w:value="UFJ"/>
                  <w:listItem w:displayText="UFJF" w:value="UFJF"/>
                  <w:listItem w:displayText="UFLA" w:value="UFLA"/>
                  <w:listItem w:displayText="UFMA" w:value="UFMA"/>
                  <w:listItem w:displayText="UFMG" w:value="UFMG"/>
                  <w:listItem w:displayText="UFMS" w:value="UFMS"/>
                  <w:listItem w:displayText="UFMT" w:value="UFMT"/>
                  <w:listItem w:displayText="UFNT" w:value="UFNT"/>
                  <w:listItem w:displayText="UFOB" w:value="UFOB"/>
                  <w:listItem w:displayText="UFOP" w:value="UFOP"/>
                  <w:listItem w:displayText="UFOPA" w:value="UFOPA"/>
                  <w:listItem w:displayText="UFPA" w:value="UFPA"/>
                  <w:listItem w:displayText="UFPB" w:value="UFPB"/>
                  <w:listItem w:displayText="UFPE" w:value="UFPE"/>
                  <w:listItem w:displayText="UFPel" w:value="UFPel"/>
                  <w:listItem w:displayText="UFPI" w:value="UFPI"/>
                  <w:listItem w:displayText="UFPR" w:value="UFPR"/>
                  <w:listItem w:displayText="UFR" w:value="UFR"/>
                  <w:listItem w:displayText="UFRA" w:value="UFRA"/>
                  <w:listItem w:displayText="UFRB" w:value="UFRB"/>
                  <w:listItem w:displayText="UFRGS" w:value="UFRGS"/>
                  <w:listItem w:displayText="UFRJ" w:value="UFRJ"/>
                  <w:listItem w:displayText="UFRN" w:value="UFRN"/>
                  <w:listItem w:displayText="UFRPE" w:value="UFRPE"/>
                  <w:listItem w:displayText="UFRR" w:value="UFRR"/>
                  <w:listItem w:displayText="UFRRJ" w:value="UFRRJ"/>
                  <w:listItem w:displayText="UFS" w:value="UFS"/>
                  <w:listItem w:displayText="UFSB" w:value="UFSB"/>
                  <w:listItem w:displayText="UFSC" w:value="UFSC"/>
                  <w:listItem w:displayText="UFSCar" w:value="UFSCar"/>
                  <w:listItem w:displayText="UFSJ" w:value="UFSJ"/>
                  <w:listItem w:displayText="UFSM" w:value="UFSM"/>
                  <w:listItem w:displayText="UFT" w:value="UFT"/>
                  <w:listItem w:displayText="UFTM" w:value="UFTM"/>
                  <w:listItem w:displayText="UFU" w:value="UFU"/>
                  <w:listItem w:displayText="UFV" w:value="UFV"/>
                  <w:listItem w:displayText="UFVJM" w:value="UFVJM"/>
                  <w:listItem w:displayText="UnB" w:value="UnB"/>
                  <w:listItem w:displayText="UNIFAL-MG" w:value="UNIFAL-MG"/>
                  <w:listItem w:displayText="UNIFAP" w:value="UNIFAP"/>
                  <w:listItem w:displayText="UNIFEI" w:value="UNIFEI"/>
                  <w:listItem w:displayText="UNIFESP" w:value="UNIFESP"/>
                  <w:listItem w:displayText="UNIFESSPA" w:value="UNIFESSPA"/>
                  <w:listItem w:displayText="UNILA" w:value="UNILA"/>
                  <w:listItem w:displayText="UNILAB" w:value="UNILAB"/>
                  <w:listItem w:displayText="UNIPAMPA" w:value="UNIPAMPA"/>
                  <w:listItem w:displayText="UNIR" w:value="UNIR"/>
                  <w:listItem w:displayText="UNIRIO" w:value="UNIRIO"/>
                  <w:listItem w:displayText="UNIVASF" w:value="UNIVASF"/>
                  <w:listItem w:displayText="UTFPR" w:value="UTFPR"/>
                </w:dropDownList>
              </w:sdtPr>
              <w:sdtContent>
                <w:r>
                  <w:rPr>
                    <w:rFonts w:ascii="Calibri" w:hAnsi="Calibri" w:eastAsia="Calibri" w:cs="Calibri"/>
                    <w:color w:val="000000"/>
                    <w:sz w:val="24"/>
                    <w:szCs w:val="22"/>
                    <w:lang w:val="pt-BR" w:eastAsia="pt-BR" w:bidi="ar-SA"/>
                  </w:rPr>
                  <w:t>UNIPAMPA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>Nº do TED: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>ID SIMEC: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>Título do TED: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</w:pPr>
            <w:r>
              <w:t xml:space="preserve">Descrição do objeto: </w:t>
            </w:r>
          </w:p>
        </w:tc>
        <w:tc>
          <w:tcPr>
            <w:tcW w:w="833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p>
      <w:pPr>
        <w:spacing w:after="0" w:line="240" w:lineRule="auto"/>
      </w:pPr>
      <w:r>
        <w:rPr>
          <w:rFonts w:ascii="Helvetica" w:hAnsi="Helvetica" w:eastAsia="Times New Roman" w:cs="Times New Roman"/>
          <w:color w:val="333333"/>
          <w:sz w:val="21"/>
          <w:szCs w:val="21"/>
          <w:lang w:eastAsia="pt-BR"/>
        </w:rPr>
        <w:t>(</w:t>
      </w:r>
      <w:r>
        <w:t>A) Total NC Descentralização (R$):</w:t>
      </w:r>
    </w:p>
    <w:p>
      <w:pPr>
        <w:spacing w:line="240" w:lineRule="auto"/>
      </w:pPr>
      <w:r>
        <w:pict>
          <v:shape id="_x0000_i1034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(B) Total NC Devolução (R$):</w:t>
      </w:r>
    </w:p>
    <w:p>
      <w:pPr>
        <w:spacing w:line="240" w:lineRule="auto"/>
      </w:pPr>
      <w:r>
        <w:pict>
          <v:shape id="_x0000_i1035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(C) Valor Descentralizado não empenhado e não devolvido (R$):</w:t>
      </w:r>
    </w:p>
    <w:p>
      <w:pPr>
        <w:spacing w:line="240" w:lineRule="auto"/>
      </w:pPr>
      <w:r>
        <w:pict>
          <v:shape id="_x0000_i1036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(D) Valor Empenhado (R$):</w:t>
      </w:r>
    </w:p>
    <w:p>
      <w:pPr>
        <w:spacing w:line="240" w:lineRule="auto"/>
      </w:pPr>
      <w:r>
        <w:pict>
          <v:shape id="_x0000_i1037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(E) Valor Restos a Pagar Cancelado (R$):</w:t>
      </w:r>
    </w:p>
    <w:p>
      <w:pPr>
        <w:spacing w:line="240" w:lineRule="auto"/>
      </w:pPr>
      <w:r>
        <w:pict>
          <v:shape id="_x0000_i1038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(F) Total PF Repasse (R$):</w:t>
      </w:r>
    </w:p>
    <w:p>
      <w:pPr>
        <w:spacing w:line="240" w:lineRule="auto"/>
      </w:pPr>
      <w:r>
        <w:pict>
          <v:shape id="_x0000_i1039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t>(G) Total PF Devolução (R$):</w:t>
      </w:r>
    </w:p>
    <w:p>
      <w:pPr>
        <w:spacing w:line="240" w:lineRule="auto"/>
      </w:pPr>
      <w:r>
        <w:pict>
          <v:shape id="_x0000_i1040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</w:pPr>
      <w:r>
        <w:rPr>
          <w:highlight w:val="green"/>
        </w:rPr>
        <w:t>(H) Valor Pago (R$):</w:t>
      </w:r>
    </w:p>
    <w:p>
      <w:pPr>
        <w:spacing w:line="240" w:lineRule="auto"/>
      </w:pPr>
      <w:r>
        <w:pict>
          <v:shape id="_x0000_i1041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line="240" w:lineRule="auto"/>
      </w:pPr>
      <w:r>
        <w:t>(I) Valores Não Liberados/Valor Cancelado(R$):</w:t>
      </w:r>
    </w:p>
    <w:p>
      <w:pPr>
        <w:spacing w:line="240" w:lineRule="auto"/>
        <w:rPr>
          <w:rFonts w:ascii="Helvetica" w:hAnsi="Helvetica" w:eastAsia="Times New Roman" w:cs="Times New Roman"/>
          <w:color w:val="333333"/>
          <w:sz w:val="21"/>
          <w:szCs w:val="21"/>
          <w:lang w:eastAsia="pt-BR"/>
        </w:rPr>
      </w:pPr>
      <w:r>
        <w:rPr>
          <w:rFonts w:ascii="Helvetica" w:hAnsi="Helvetica" w:eastAsia="Times New Roman" w:cs="Times New Roman"/>
          <w:color w:val="333333"/>
          <w:sz w:val="21"/>
          <w:szCs w:val="21"/>
        </w:rPr>
        <w:pict>
          <v:shape id="_x0000_i1042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/>
    <w:p/>
    <w:p/>
    <w:p/>
    <w:p/>
    <w:p>
      <w:r>
        <w:t>1. Descrição dos serviços, atividades realizadas e fase atual da obra (acompanhada da execução do cronograma físico-financeiro):</w:t>
      </w:r>
    </w:p>
    <w:p/>
    <w:p/>
    <w:p/>
    <w:p>
      <w:r>
        <w:t>2. Detalhamento da execução orçamentária: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854"/>
        <w:gridCol w:w="2130"/>
        <w:gridCol w:w="209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3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Descrição dos serviços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Medição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Nota de Empenho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Ordem bancária</w:t>
            </w:r>
          </w:p>
        </w:tc>
        <w:tc>
          <w:tcPr>
            <w:tcW w:w="174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serviço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36" w:type="dxa"/>
          </w:tcPr>
          <w:p>
            <w:pPr>
              <w:spacing w:after="0" w:line="240" w:lineRule="auto"/>
            </w:pPr>
            <w:r>
              <w:t>Serviço Z</w:t>
            </w:r>
          </w:p>
        </w:tc>
        <w:tc>
          <w:tcPr>
            <w:tcW w:w="1909" w:type="dxa"/>
          </w:tcPr>
          <w:p>
            <w:pPr>
              <w:spacing w:after="0" w:line="240" w:lineRule="auto"/>
            </w:pPr>
          </w:p>
        </w:tc>
        <w:tc>
          <w:tcPr>
            <w:tcW w:w="2198" w:type="dxa"/>
          </w:tcPr>
          <w:p>
            <w:pPr>
              <w:spacing w:after="0" w:line="240" w:lineRule="auto"/>
            </w:pPr>
          </w:p>
        </w:tc>
        <w:tc>
          <w:tcPr>
            <w:tcW w:w="216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7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6" w:type="dxa"/>
          </w:tcPr>
          <w:p>
            <w:pPr>
              <w:spacing w:after="0" w:line="240" w:lineRule="auto"/>
            </w:pPr>
            <w:r>
              <w:t>Serviço X</w:t>
            </w:r>
          </w:p>
        </w:tc>
        <w:tc>
          <w:tcPr>
            <w:tcW w:w="1909" w:type="dxa"/>
          </w:tcPr>
          <w:p>
            <w:pPr>
              <w:spacing w:after="0" w:line="240" w:lineRule="auto"/>
            </w:pPr>
          </w:p>
        </w:tc>
        <w:tc>
          <w:tcPr>
            <w:tcW w:w="2198" w:type="dxa"/>
          </w:tcPr>
          <w:p>
            <w:pPr>
              <w:spacing w:after="0" w:line="240" w:lineRule="auto"/>
            </w:pPr>
          </w:p>
        </w:tc>
        <w:tc>
          <w:tcPr>
            <w:tcW w:w="2163" w:type="dxa"/>
          </w:tcPr>
          <w:p>
            <w:pPr>
              <w:spacing w:after="0" w:line="240" w:lineRule="auto"/>
            </w:pPr>
          </w:p>
        </w:tc>
        <w:tc>
          <w:tcPr>
            <w:tcW w:w="17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6" w:type="dxa"/>
          </w:tcPr>
          <w:p>
            <w:pPr>
              <w:spacing w:after="0" w:line="240" w:lineRule="auto"/>
            </w:pPr>
          </w:p>
        </w:tc>
        <w:tc>
          <w:tcPr>
            <w:tcW w:w="1909" w:type="dxa"/>
          </w:tcPr>
          <w:p>
            <w:pPr>
              <w:spacing w:after="0" w:line="240" w:lineRule="auto"/>
            </w:pPr>
          </w:p>
        </w:tc>
        <w:tc>
          <w:tcPr>
            <w:tcW w:w="2198" w:type="dxa"/>
          </w:tcPr>
          <w:p>
            <w:pPr>
              <w:spacing w:after="0" w:line="240" w:lineRule="auto"/>
            </w:pPr>
          </w:p>
        </w:tc>
        <w:tc>
          <w:tcPr>
            <w:tcW w:w="2163" w:type="dxa"/>
          </w:tcPr>
          <w:p>
            <w:pPr>
              <w:spacing w:after="0" w:line="240" w:lineRule="auto"/>
            </w:pPr>
          </w:p>
        </w:tc>
        <w:tc>
          <w:tcPr>
            <w:tcW w:w="17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6" w:type="dxa"/>
          </w:tcPr>
          <w:p>
            <w:pPr>
              <w:spacing w:after="0" w:line="240" w:lineRule="auto"/>
            </w:pPr>
            <w:r>
              <w:t>TOTAL</w:t>
            </w:r>
          </w:p>
        </w:tc>
        <w:tc>
          <w:tcPr>
            <w:tcW w:w="1909" w:type="dxa"/>
          </w:tcPr>
          <w:p>
            <w:pPr>
              <w:spacing w:after="0" w:line="240" w:lineRule="auto"/>
            </w:pPr>
          </w:p>
        </w:tc>
        <w:tc>
          <w:tcPr>
            <w:tcW w:w="2198" w:type="dxa"/>
          </w:tcPr>
          <w:p>
            <w:pPr>
              <w:spacing w:after="0" w:line="240" w:lineRule="auto"/>
            </w:pPr>
          </w:p>
        </w:tc>
        <w:tc>
          <w:tcPr>
            <w:tcW w:w="2163" w:type="dxa"/>
          </w:tcPr>
          <w:p>
            <w:pPr>
              <w:spacing w:after="0" w:line="240" w:lineRule="auto"/>
            </w:pPr>
          </w:p>
        </w:tc>
        <w:tc>
          <w:tcPr>
            <w:tcW w:w="1747" w:type="dxa"/>
          </w:tcPr>
          <w:p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green"/>
              </w:rPr>
              <w:t>R$ XXXXX</w:t>
            </w:r>
          </w:p>
        </w:tc>
      </w:tr>
    </w:tbl>
    <w:p/>
    <w:p>
      <w:r>
        <w:t>3. Relatório fotográfico</w:t>
      </w:r>
      <w:r>
        <w:rPr>
          <w:rStyle w:val="10"/>
        </w:rPr>
        <w:footnoteReference w:id="5"/>
      </w:r>
      <w:r>
        <w:t>:</w:t>
      </w:r>
    </w:p>
    <w:p/>
    <w:p>
      <w:pPr>
        <w:jc w:val="right"/>
      </w:pPr>
    </w:p>
    <w:p>
      <w:pPr>
        <w:jc w:val="right"/>
      </w:pPr>
    </w:p>
    <w:p/>
    <w:p>
      <w:pPr>
        <w:jc w:val="right"/>
      </w:pPr>
      <w:r>
        <w:t>Local</w:t>
      </w:r>
      <w:r>
        <w:rPr>
          <w:rFonts w:hint="default"/>
          <w:lang w:val="pt-BR"/>
        </w:rPr>
        <w:t xml:space="preserve"> e</w:t>
      </w:r>
      <w:r>
        <w:t xml:space="preserve"> data</w:t>
      </w:r>
    </w:p>
    <w:p>
      <w:pPr>
        <w:jc w:val="right"/>
      </w:pPr>
    </w:p>
    <w:p>
      <w:pPr>
        <w:jc w:val="right"/>
      </w:pPr>
      <w:bookmarkStart w:id="0" w:name="_GoBack"/>
      <w:bookmarkEnd w:id="0"/>
      <w:r>
        <w:t>Assinatura do responsável técnico e/ou fiscal da obra</w:t>
      </w:r>
    </w:p>
    <w:p>
      <w:pPr>
        <w:wordWrap w:val="0"/>
        <w:jc w:val="right"/>
        <w:rPr>
          <w:rFonts w:hint="default"/>
          <w:lang w:val="pt-BR"/>
        </w:rPr>
      </w:pPr>
    </w:p>
    <w:p>
      <w:pPr>
        <w:wordWrap w:val="0"/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t>Assinatura do Reitor</w:t>
      </w:r>
    </w:p>
    <w:p/>
    <w:p/>
    <w:p/>
    <w:p/>
    <w:p>
      <w:pPr>
        <w:numPr>
          <w:numId w:val="0"/>
        </w:numPr>
        <w:ind w:leftChars="0" w:right="0" w:rightChars="0"/>
        <w:jc w:val="both"/>
        <w:rPr>
          <w:rFonts w:hint="default" w:asciiTheme="minorHAnsi" w:hAnsiTheme="minorHAnsi" w:cstheme="minorHAnsi"/>
          <w:b/>
          <w:color w:val="auto"/>
          <w:szCs w:val="24"/>
          <w:lang w:val="pt-BR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09" w:right="1133" w:bottom="568" w:left="1134" w:header="142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Open Sans">
    <w:altName w:val="Segoe UI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heSans-B5Plai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pPr>
        <w:spacing w:before="0" w:after="0" w:line="240" w:lineRule="auto"/>
      </w:pPr>
      <w:r>
        <w:separator/>
      </w:r>
    </w:p>
  </w:footnote>
  <w:footnote w:type="continuationSeparator" w:id="1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8"/>
      </w:pPr>
      <w:r>
        <w:rPr>
          <w:rStyle w:val="10"/>
        </w:rPr>
        <w:footnoteRef/>
      </w:r>
      <w:r>
        <w:t xml:space="preserve"> É necessária demonstração de correlação dos itens do Plano de Trabalho e a execução orçamentária do TED e desejável que o detalhamento siga a ordem dos itens do Plano de Trabalho.</w:t>
      </w:r>
    </w:p>
  </w:footnote>
  <w:footnote w:id="1">
    <w:p>
      <w:pPr>
        <w:pStyle w:val="18"/>
      </w:pPr>
      <w:r>
        <w:rPr>
          <w:rStyle w:val="10"/>
        </w:rPr>
        <w:footnoteRef/>
      </w:r>
      <w:r>
        <w:t xml:space="preserve"> Inserir junto ao número da Nota Fiscal o link para Nota Fiscal, sempre que possível (não é necessário anexar as Notas Fiscais).</w:t>
      </w:r>
    </w:p>
  </w:footnote>
  <w:footnote w:id="2">
    <w:p>
      <w:pPr>
        <w:pStyle w:val="18"/>
      </w:pPr>
      <w:r>
        <w:rPr>
          <w:rStyle w:val="10"/>
        </w:rPr>
        <w:footnoteRef/>
      </w:r>
      <w:r>
        <w:t xml:space="preserve"> Inserir nº do patrimônio do caso de aquisição de material permanente.</w:t>
      </w:r>
    </w:p>
  </w:footnote>
  <w:footnote w:id="3">
    <w:p>
      <w:pPr>
        <w:pStyle w:val="18"/>
        <w:jc w:val="both"/>
      </w:pPr>
      <w:r>
        <w:rPr>
          <w:rStyle w:val="10"/>
        </w:rPr>
        <w:footnoteRef/>
      </w:r>
      <w:r>
        <w:t xml:space="preserve"> Somente inserir esse tópico se houver itens do Plano de Trabalho que foram adquiridos em quantitativos e/ou valores diferentes aos indicados na elaboração do Plano de Trabalho.</w:t>
      </w:r>
    </w:p>
  </w:footnote>
  <w:footnote w:id="4">
    <w:p>
      <w:pPr>
        <w:pStyle w:val="18"/>
      </w:pPr>
      <w:r>
        <w:rPr>
          <w:rStyle w:val="10"/>
        </w:rPr>
        <w:footnoteRef/>
      </w:r>
      <w:r>
        <w:t xml:space="preserve"> Gestor da área responsável pela prestação de contas (Pró-Reitor, Diretor ou equivalente)</w:t>
      </w:r>
    </w:p>
  </w:footnote>
  <w:footnote w:id="5">
    <w:p>
      <w:pPr>
        <w:pStyle w:val="18"/>
        <w:jc w:val="both"/>
      </w:pPr>
      <w:r>
        <w:rPr>
          <w:rStyle w:val="10"/>
        </w:rPr>
        <w:footnoteRef/>
      </w:r>
      <w:r>
        <w:t xml:space="preserve"> Inserir fotos com legendas detalhando o objeto executado. Inserir fotos que relatam o estado atual da obra, nítidas e em boa resolução (02 fotos por página), mostrando visão panorâmica de todo objeto, assim como os demais detalhes que se façam necessários.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PowerPlusWaterMarkObject430397798" o:spid="_x0000_s4098" o:spt="136" type="#_x0000_t136" style="position:absolute;left:0pt;height:203.85pt;width:475.6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MODELO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PowerPlusWaterMarkObject430397797" o:spid="_x0000_s4099" o:spt="136" type="#_x0000_t136" style="position:absolute;left:0pt;height:203.85pt;width:475.6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MODELO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PowerPlusWaterMarkObject430397796" o:spid="_x0000_s4097" o:spt="136" type="#_x0000_t136" style="position:absolute;left:0pt;height:203.85pt;width:475.6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MODELO" style="font-family:Calibri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A9661"/>
    <w:multiLevelType w:val="multilevel"/>
    <w:tmpl w:val="D6BA9661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291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429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329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1869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589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489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029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749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649" w:firstLineChars="0"/>
      </w:pPr>
      <w:rPr>
        <w:rFonts w:hint="default"/>
      </w:rPr>
    </w:lvl>
  </w:abstractNum>
  <w:abstractNum w:abstractNumId="1">
    <w:nsid w:val="02D56327"/>
    <w:multiLevelType w:val="multilevel"/>
    <w:tmpl w:val="02D56327"/>
    <w:lvl w:ilvl="0" w:tentative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65" w:hanging="360"/>
      </w:pPr>
    </w:lvl>
    <w:lvl w:ilvl="2" w:tentative="0">
      <w:start w:val="1"/>
      <w:numFmt w:val="lowerRoman"/>
      <w:lvlText w:val="%3."/>
      <w:lvlJc w:val="right"/>
      <w:pPr>
        <w:ind w:left="1785" w:hanging="180"/>
      </w:pPr>
    </w:lvl>
    <w:lvl w:ilvl="3" w:tentative="0">
      <w:start w:val="1"/>
      <w:numFmt w:val="decimal"/>
      <w:lvlText w:val="%4."/>
      <w:lvlJc w:val="left"/>
      <w:pPr>
        <w:ind w:left="2505" w:hanging="360"/>
      </w:pPr>
    </w:lvl>
    <w:lvl w:ilvl="4" w:tentative="0">
      <w:start w:val="1"/>
      <w:numFmt w:val="lowerLetter"/>
      <w:lvlText w:val="%5."/>
      <w:lvlJc w:val="left"/>
      <w:pPr>
        <w:ind w:left="3225" w:hanging="360"/>
      </w:pPr>
    </w:lvl>
    <w:lvl w:ilvl="5" w:tentative="0">
      <w:start w:val="1"/>
      <w:numFmt w:val="lowerRoman"/>
      <w:lvlText w:val="%6."/>
      <w:lvlJc w:val="right"/>
      <w:pPr>
        <w:ind w:left="3945" w:hanging="180"/>
      </w:pPr>
    </w:lvl>
    <w:lvl w:ilvl="6" w:tentative="0">
      <w:start w:val="1"/>
      <w:numFmt w:val="decimal"/>
      <w:lvlText w:val="%7."/>
      <w:lvlJc w:val="left"/>
      <w:pPr>
        <w:ind w:left="4665" w:hanging="360"/>
      </w:pPr>
    </w:lvl>
    <w:lvl w:ilvl="7" w:tentative="0">
      <w:start w:val="1"/>
      <w:numFmt w:val="lowerLetter"/>
      <w:lvlText w:val="%8."/>
      <w:lvlJc w:val="left"/>
      <w:pPr>
        <w:ind w:left="5385" w:hanging="360"/>
      </w:pPr>
    </w:lvl>
    <w:lvl w:ilvl="8" w:tentative="0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58CF4080"/>
    <w:multiLevelType w:val="multilevel"/>
    <w:tmpl w:val="58CF4080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1D34"/>
    <w:multiLevelType w:val="singleLevel"/>
    <w:tmpl w:val="60FF1D34"/>
    <w:lvl w:ilvl="0" w:tentative="0">
      <w:start w:val="1"/>
      <w:numFmt w:val="upperRoman"/>
      <w:suff w:val="space"/>
      <w:lvlText w:val="%1."/>
      <w:lvlJc w:val="left"/>
    </w:lvl>
  </w:abstractNum>
  <w:abstractNum w:abstractNumId="4">
    <w:nsid w:val="63157650"/>
    <w:multiLevelType w:val="multilevel"/>
    <w:tmpl w:val="63157650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12"/>
    <w:footnote w:id="1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  <w:rsid w:val="0CFD152C"/>
    <w:rsid w:val="35B6715C"/>
    <w:rsid w:val="46F73DF0"/>
    <w:rsid w:val="6A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08" w:line="249" w:lineRule="auto"/>
      <w:ind w:left="10" w:right="2" w:hanging="10"/>
      <w:jc w:val="both"/>
    </w:pPr>
    <w:rPr>
      <w:rFonts w:ascii="Calibri" w:hAnsi="Calibri" w:eastAsia="Calibri" w:cs="Calibri"/>
      <w:color w:val="000000"/>
      <w:sz w:val="24"/>
      <w:szCs w:val="22"/>
      <w:lang w:val="pt-BR" w:eastAsia="pt-BR" w:bidi="ar-SA"/>
    </w:rPr>
  </w:style>
  <w:style w:type="paragraph" w:styleId="2">
    <w:name w:val="heading 1"/>
    <w:next w:val="1"/>
    <w:link w:val="20"/>
    <w:qFormat/>
    <w:uiPriority w:val="9"/>
    <w:pPr>
      <w:keepNext/>
      <w:keepLines/>
      <w:spacing w:after="96" w:line="259" w:lineRule="auto"/>
      <w:ind w:left="10" w:hanging="10"/>
      <w:outlineLvl w:val="0"/>
    </w:pPr>
    <w:rPr>
      <w:rFonts w:ascii="Calibri" w:hAnsi="Calibri" w:eastAsia="Calibri" w:cs="Calibri"/>
      <w:b/>
      <w:color w:val="000000"/>
      <w:sz w:val="24"/>
      <w:szCs w:val="22"/>
      <w:lang w:val="pt-BR" w:eastAsia="pt-BR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after="0" w:line="240" w:lineRule="auto"/>
      <w:jc w:val="center"/>
      <w:outlineLvl w:val="1"/>
    </w:pPr>
    <w:rPr>
      <w:rFonts w:ascii="Arial" w:hAnsi="Arial" w:eastAsia="Times New Roman" w:cs="Arial"/>
      <w:b/>
      <w:sz w:val="14"/>
      <w:szCs w:val="24"/>
      <w:lang w:eastAsia="pt-B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after="0" w:line="240" w:lineRule="auto"/>
      <w:jc w:val="center"/>
      <w:outlineLvl w:val="2"/>
    </w:pPr>
    <w:rPr>
      <w:rFonts w:ascii="Courier New" w:hAnsi="Courier New" w:eastAsia="Times New Roman" w:cs="Times New Roman"/>
      <w:b/>
      <w:sz w:val="24"/>
      <w:szCs w:val="20"/>
      <w:lang w:val="pt-PT" w:eastAsia="pt-BR"/>
    </w:rPr>
  </w:style>
  <w:style w:type="paragraph" w:styleId="5">
    <w:name w:val="heading 8"/>
    <w:basedOn w:val="1"/>
    <w:next w:val="1"/>
    <w:semiHidden/>
    <w:unhideWhenUsed/>
    <w:qFormat/>
    <w:uiPriority w:val="0"/>
    <w:pPr>
      <w:keepNext/>
      <w:spacing w:after="0" w:line="240" w:lineRule="auto"/>
      <w:jc w:val="center"/>
      <w:outlineLvl w:val="7"/>
    </w:pPr>
    <w:rPr>
      <w:rFonts w:ascii="Courier New" w:hAnsi="Courier New" w:eastAsia="Times New Roman" w:cs="Times New Roman"/>
      <w:b/>
      <w:szCs w:val="20"/>
      <w:lang w:eastAsia="pt-B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6"/>
    <w:qFormat/>
    <w:uiPriority w:val="22"/>
    <w:rPr>
      <w:b/>
      <w:bCs/>
    </w:rPr>
  </w:style>
  <w:style w:type="character" w:styleId="9">
    <w:name w:val="annotation reference"/>
    <w:basedOn w:val="6"/>
    <w:semiHidden/>
    <w:unhideWhenUsed/>
    <w:qFormat/>
    <w:uiPriority w:val="99"/>
    <w:rPr>
      <w:sz w:val="16"/>
      <w:szCs w:val="16"/>
    </w:rPr>
  </w:style>
  <w:style w:type="character" w:styleId="10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11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12">
    <w:name w:val="annotation text"/>
    <w:basedOn w:val="1"/>
    <w:link w:val="22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14">
    <w:name w:val="header"/>
    <w:basedOn w:val="1"/>
    <w:link w:val="3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annotation subject"/>
    <w:basedOn w:val="12"/>
    <w:next w:val="12"/>
    <w:link w:val="23"/>
    <w:semiHidden/>
    <w:unhideWhenUsed/>
    <w:qFormat/>
    <w:uiPriority w:val="99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7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8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19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Título 1 Char"/>
    <w:link w:val="2"/>
    <w:qFormat/>
    <w:uiPriority w:val="0"/>
    <w:rPr>
      <w:rFonts w:ascii="Calibri" w:hAnsi="Calibri" w:eastAsia="Calibri" w:cs="Calibri"/>
      <w:b/>
      <w:color w:val="000000"/>
      <w:sz w:val="24"/>
    </w:rPr>
  </w:style>
  <w:style w:type="table" w:customStyle="1" w:styleId="21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Texto de comentário Char"/>
    <w:basedOn w:val="6"/>
    <w:link w:val="12"/>
    <w:qFormat/>
    <w:uiPriority w:val="99"/>
    <w:rPr>
      <w:rFonts w:ascii="Calibri" w:hAnsi="Calibri" w:eastAsia="Calibri" w:cs="Calibri"/>
      <w:color w:val="000000"/>
      <w:sz w:val="20"/>
      <w:szCs w:val="20"/>
    </w:rPr>
  </w:style>
  <w:style w:type="character" w:customStyle="1" w:styleId="23">
    <w:name w:val="Assunto do comentário Char"/>
    <w:basedOn w:val="22"/>
    <w:link w:val="15"/>
    <w:semiHidden/>
    <w:qFormat/>
    <w:uiPriority w:val="99"/>
    <w:rPr>
      <w:rFonts w:ascii="Calibri" w:hAnsi="Calibri" w:eastAsia="Calibri" w:cs="Calibri"/>
      <w:b/>
      <w:bCs/>
      <w:color w:val="000000"/>
      <w:sz w:val="20"/>
      <w:szCs w:val="20"/>
    </w:rPr>
  </w:style>
  <w:style w:type="character" w:customStyle="1" w:styleId="24">
    <w:name w:val="Texto de balão Char"/>
    <w:basedOn w:val="6"/>
    <w:link w:val="17"/>
    <w:semiHidden/>
    <w:qFormat/>
    <w:uiPriority w:val="99"/>
    <w:rPr>
      <w:rFonts w:ascii="Segoe UI" w:hAnsi="Segoe UI" w:eastAsia="Calibri" w:cs="Segoe UI"/>
      <w:color w:val="000000"/>
      <w:sz w:val="18"/>
      <w:szCs w:val="18"/>
    </w:rPr>
  </w:style>
  <w:style w:type="paragraph" w:styleId="25">
    <w:name w:val="List Paragraph"/>
    <w:basedOn w:val="1"/>
    <w:qFormat/>
    <w:uiPriority w:val="34"/>
    <w:pPr>
      <w:spacing w:after="160" w:line="259" w:lineRule="auto"/>
      <w:ind w:left="720" w:right="0" w:firstLine="0"/>
      <w:contextualSpacing/>
      <w:jc w:val="left"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  <w:style w:type="paragraph" w:customStyle="1" w:styleId="27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Calibri"/>
      <w:color w:val="000000"/>
      <w:sz w:val="24"/>
      <w:szCs w:val="22"/>
      <w:lang w:val="pt-BR" w:eastAsia="pt-BR" w:bidi="ar-SA"/>
    </w:rPr>
  </w:style>
  <w:style w:type="paragraph" w:customStyle="1" w:styleId="28">
    <w:name w:val="texto_justificado_recuo_primeira_linha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customStyle="1" w:styleId="29">
    <w:name w:val="ttuloa1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customStyle="1" w:styleId="30">
    <w:name w:val="ttuloa2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character" w:customStyle="1" w:styleId="31">
    <w:name w:val="Cabeçalho Char"/>
    <w:basedOn w:val="6"/>
    <w:link w:val="14"/>
    <w:qFormat/>
    <w:uiPriority w:val="99"/>
    <w:rPr>
      <w:rFonts w:ascii="Calibri" w:hAnsi="Calibri" w:eastAsia="Calibri" w:cs="Calibri"/>
      <w:color w:val="000000"/>
      <w:sz w:val="24"/>
    </w:rPr>
  </w:style>
  <w:style w:type="character" w:customStyle="1" w:styleId="32">
    <w:name w:val="Rodapé Char"/>
    <w:basedOn w:val="6"/>
    <w:link w:val="16"/>
    <w:qFormat/>
    <w:uiPriority w:val="99"/>
    <w:rPr>
      <w:rFonts w:ascii="Calibri" w:hAnsi="Calibri" w:eastAsia="Calibri" w:cs="Calibri"/>
      <w:color w:val="000000"/>
      <w:sz w:val="24"/>
    </w:rPr>
  </w:style>
  <w:style w:type="paragraph" w:customStyle="1" w:styleId="33">
    <w:name w:val="dou-paragraph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customStyle="1" w:styleId="34">
    <w:name w:val="citacao"/>
    <w:basedOn w:val="1"/>
    <w:qFormat/>
    <w:uiPriority w:val="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customStyle="1" w:styleId="35">
    <w:name w:val="Cargo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glossaryDocument" Target="glossary/document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5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w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00b5270-4803-42c7-911f-c20ce9bdad46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0b5270-4803-42c7-911f-c20ce9bdad46}"/>
      </w:docPartPr>
      <w:docPartBody>
        <w:p>
          <w:pPr>
            <w:pStyle w:val="1"/>
          </w:pPr>
          <w:r>
            <w:t>Selecionar IFES</w:t>
          </w:r>
        </w:p>
      </w:docPartBody>
    </w:docPart>
    <w:docPart>
      <w:docPartPr>
        <w:name w:val="{568438e2-f1f1-4b76-88a1-689419291465}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8438e2-f1f1-4b76-88a1-689419291465}"/>
      </w:docPartPr>
      <w:docPartBody>
        <w:p>
          <w:pPr>
            <w:pStyle w:val="2"/>
          </w:pPr>
          <w:r>
            <w:t>Selecionar IFES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  <w:style w:type="paragraph" w:customStyle="1" w:styleId="1">
    <w:name w:val="B5DB22CAC1B14066BE753C725064279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">
    <w:name w:val="C4E2945E024E4C07AF54DFDACDF87AE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0FFA6-6B17-4D19-B41A-FF0434536224}">
  <ds:schemaRefs/>
</ds:datastoreItem>
</file>

<file path=customXml/itemProps3.xml><?xml version="1.0" encoding="utf-8"?>
<ds:datastoreItem xmlns:ds="http://schemas.openxmlformats.org/officeDocument/2006/customXml" ds:itemID="{77CB6593-6CA5-4F39-BA0C-231BFB364FAB}">
  <ds:schemaRefs/>
</ds:datastoreItem>
</file>

<file path=customXml/itemProps4.xml><?xml version="1.0" encoding="utf-8"?>
<ds:datastoreItem xmlns:ds="http://schemas.openxmlformats.org/officeDocument/2006/customXml" ds:itemID="{D78BCD76-9DE8-4BFC-94C1-21CEAA97C385}">
  <ds:schemaRefs/>
</ds:datastoreItem>
</file>

<file path=customXml/itemProps5.xml><?xml version="1.0" encoding="utf-8"?>
<ds:datastoreItem xmlns:ds="http://schemas.openxmlformats.org/officeDocument/2006/customXml" ds:itemID="{FC0F26F7-5B0D-4E75-B335-2E007B2EA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3715</Words>
  <Characters>20062</Characters>
  <Lines>167</Lines>
  <Paragraphs>47</Paragraphs>
  <TotalTime>4</TotalTime>
  <ScaleCrop>false</ScaleCrop>
  <LinksUpToDate>false</LinksUpToDate>
  <CharactersWithSpaces>23730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2020-10-22T14:55:00Z</dcterms:created>
  <dc:creator>Cleber Fernando de Almeida</dc:creator>
  <cp:lastModifiedBy>google1589506295</cp:lastModifiedBy>
  <cp:lastPrinted>2020-10-22T14:55:00Z</cp:lastPrinted>
  <dcterms:modified xsi:type="dcterms:W3CDTF">2021-07-09T14:17:37Z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  <property fmtid="{D5CDD505-2E9C-101B-9397-08002B2CF9AE}" pid="3" name="KSOProductBuildVer">
    <vt:lpwstr>1046-11.2.0.10200</vt:lpwstr>
  </property>
</Properties>
</file>